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CCB0DF" w14:textId="3FBDCF04" w:rsidR="00C6027F" w:rsidRDefault="0043079B" w:rsidP="0043079B">
      <w:pPr>
        <w:rPr>
          <w:rFonts w:ascii="Arial" w:hAnsi="Arial" w:cs="Arial"/>
          <w:noProof/>
          <w:lang w:val="en-US"/>
        </w:rPr>
      </w:pPr>
      <w:bookmarkStart w:id="0" w:name="_GoBack"/>
      <w:bookmarkEnd w:id="0"/>
      <w:r w:rsidRPr="00B4561A">
        <w:rPr>
          <w:rFonts w:ascii="Arial" w:hAnsi="Arial" w:cs="Arial"/>
          <w:noProof/>
          <w:lang w:val="en-US"/>
        </w:rPr>
        <w:br w:type="textWrapping" w:clear="all"/>
      </w:r>
    </w:p>
    <w:p w14:paraId="6FBBA637" w14:textId="0CE47D0D" w:rsidR="00DC1BDB" w:rsidRDefault="00DC1BDB" w:rsidP="0043079B">
      <w:pPr>
        <w:rPr>
          <w:rFonts w:ascii="Arial" w:hAnsi="Arial" w:cs="Arial"/>
          <w:noProof/>
          <w:lang w:val="en-US"/>
        </w:rPr>
      </w:pPr>
    </w:p>
    <w:p w14:paraId="349E12F2" w14:textId="2F49A2BC" w:rsidR="00DC1BDB" w:rsidRDefault="00DC1BDB" w:rsidP="0043079B">
      <w:pPr>
        <w:rPr>
          <w:rFonts w:ascii="Arial" w:hAnsi="Arial" w:cs="Arial"/>
          <w:noProof/>
          <w:lang w:val="en-US"/>
        </w:rPr>
      </w:pPr>
    </w:p>
    <w:p w14:paraId="36F4D173" w14:textId="691409BB" w:rsidR="00DC1BDB" w:rsidRDefault="00DC1BDB" w:rsidP="0043079B">
      <w:pPr>
        <w:rPr>
          <w:rFonts w:ascii="Arial" w:hAnsi="Arial" w:cs="Arial"/>
          <w:noProof/>
          <w:lang w:val="en-US"/>
        </w:rPr>
      </w:pPr>
    </w:p>
    <w:p w14:paraId="40C64CC9" w14:textId="127C8C8B" w:rsidR="00DC1BDB" w:rsidRDefault="00DC1BDB" w:rsidP="0043079B">
      <w:pPr>
        <w:rPr>
          <w:rFonts w:ascii="Arial" w:hAnsi="Arial" w:cs="Arial"/>
          <w:noProof/>
          <w:lang w:val="en-US"/>
        </w:rPr>
      </w:pPr>
    </w:p>
    <w:p w14:paraId="4F287BF3" w14:textId="5F27EFBE" w:rsidR="00DC1BDB" w:rsidRDefault="00DC1BDB" w:rsidP="0043079B">
      <w:pPr>
        <w:rPr>
          <w:rFonts w:ascii="Arial" w:hAnsi="Arial" w:cs="Arial"/>
          <w:noProof/>
          <w:lang w:val="en-US"/>
        </w:rPr>
      </w:pPr>
    </w:p>
    <w:p w14:paraId="1A253D64" w14:textId="21B0F85A" w:rsidR="00DC1BDB" w:rsidRDefault="00DC1BDB" w:rsidP="0043079B">
      <w:pPr>
        <w:rPr>
          <w:rFonts w:ascii="Arial" w:hAnsi="Arial" w:cs="Arial"/>
          <w:noProof/>
          <w:lang w:val="en-US"/>
        </w:rPr>
      </w:pPr>
    </w:p>
    <w:p w14:paraId="1D345210" w14:textId="7B3D0095" w:rsidR="00DC1BDB" w:rsidRDefault="00DC1BDB" w:rsidP="0043079B">
      <w:pPr>
        <w:rPr>
          <w:rFonts w:ascii="Arial" w:hAnsi="Arial" w:cs="Arial"/>
          <w:noProof/>
          <w:lang w:val="en-US"/>
        </w:rPr>
      </w:pPr>
    </w:p>
    <w:p w14:paraId="6E4C4CFC" w14:textId="00325F4E" w:rsidR="00DC1BDB" w:rsidRDefault="00DC1BDB" w:rsidP="0043079B">
      <w:pPr>
        <w:rPr>
          <w:rFonts w:ascii="Arial" w:hAnsi="Arial" w:cs="Arial"/>
          <w:noProof/>
          <w:lang w:val="en-US"/>
        </w:rPr>
      </w:pPr>
    </w:p>
    <w:p w14:paraId="277EDB46" w14:textId="48AEDF27" w:rsidR="00DC1BDB" w:rsidRDefault="00DC1BDB" w:rsidP="0043079B">
      <w:pPr>
        <w:rPr>
          <w:rFonts w:ascii="Arial" w:hAnsi="Arial" w:cs="Arial"/>
          <w:noProof/>
          <w:lang w:val="en-US"/>
        </w:rPr>
      </w:pPr>
    </w:p>
    <w:p w14:paraId="77B3B168" w14:textId="43A9E59B" w:rsidR="00DC1BDB" w:rsidRDefault="00DC1BDB" w:rsidP="0043079B">
      <w:pPr>
        <w:rPr>
          <w:rFonts w:ascii="Arial" w:hAnsi="Arial" w:cs="Arial"/>
          <w:noProof/>
          <w:lang w:val="en-US"/>
        </w:rPr>
      </w:pPr>
    </w:p>
    <w:p w14:paraId="67DA4AD7" w14:textId="3C760AA6" w:rsidR="00DC1BDB" w:rsidRDefault="00DC1BDB" w:rsidP="0043079B">
      <w:pPr>
        <w:rPr>
          <w:rFonts w:ascii="Arial" w:hAnsi="Arial" w:cs="Arial"/>
          <w:noProof/>
          <w:lang w:val="en-US"/>
        </w:rPr>
      </w:pPr>
    </w:p>
    <w:p w14:paraId="17835567" w14:textId="247014C1" w:rsidR="00DC1BDB" w:rsidRDefault="00DC1BDB" w:rsidP="0043079B">
      <w:pPr>
        <w:rPr>
          <w:rFonts w:ascii="Arial" w:hAnsi="Arial" w:cs="Arial"/>
          <w:noProof/>
          <w:lang w:val="en-US"/>
        </w:rPr>
      </w:pPr>
    </w:p>
    <w:p w14:paraId="7AD8FCC3" w14:textId="7165BE12" w:rsidR="00DC1BDB" w:rsidRDefault="00DC1BDB" w:rsidP="0043079B">
      <w:pPr>
        <w:rPr>
          <w:rFonts w:ascii="Arial" w:hAnsi="Arial" w:cs="Arial"/>
          <w:noProof/>
          <w:lang w:val="en-US"/>
        </w:rPr>
      </w:pPr>
    </w:p>
    <w:p w14:paraId="6739B4D8" w14:textId="2BDBA97F" w:rsidR="00DC1BDB" w:rsidRDefault="00DC1BDB" w:rsidP="0043079B">
      <w:pPr>
        <w:rPr>
          <w:rFonts w:ascii="Arial" w:hAnsi="Arial" w:cs="Arial"/>
          <w:noProof/>
          <w:lang w:val="en-US"/>
        </w:rPr>
      </w:pPr>
    </w:p>
    <w:p w14:paraId="25023D9D" w14:textId="620266A8" w:rsidR="00DC1BDB" w:rsidRDefault="00DC1BDB" w:rsidP="0043079B">
      <w:pPr>
        <w:rPr>
          <w:rFonts w:ascii="Arial" w:hAnsi="Arial" w:cs="Arial"/>
          <w:noProof/>
          <w:lang w:val="en-US"/>
        </w:rPr>
      </w:pPr>
    </w:p>
    <w:p w14:paraId="112924D5" w14:textId="7276C522" w:rsidR="00DC1BDB" w:rsidRDefault="00DC1BDB" w:rsidP="0043079B">
      <w:pPr>
        <w:rPr>
          <w:rFonts w:ascii="Arial" w:hAnsi="Arial" w:cs="Arial"/>
          <w:noProof/>
          <w:lang w:val="en-US"/>
        </w:rPr>
      </w:pPr>
    </w:p>
    <w:tbl>
      <w:tblPr>
        <w:tblStyle w:val="Lentelstinklelis"/>
        <w:tblW w:w="9468"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43079B" w:rsidRPr="00B4561A" w14:paraId="79CCB0E1" w14:textId="77777777" w:rsidTr="00C50CAC">
        <w:tc>
          <w:tcPr>
            <w:tcW w:w="9468" w:type="dxa"/>
          </w:tcPr>
          <w:p w14:paraId="79CCB0E0" w14:textId="207ABA6B" w:rsidR="0043079B" w:rsidRPr="00B4561A" w:rsidRDefault="0043079B" w:rsidP="00C50CAC">
            <w:pPr>
              <w:ind w:hanging="1908"/>
              <w:jc w:val="right"/>
              <w:rPr>
                <w:rFonts w:ascii="Arial" w:hAnsi="Arial" w:cs="Arial"/>
                <w:noProof/>
                <w:color w:val="0070C0"/>
                <w:lang w:val="en-US"/>
              </w:rPr>
            </w:pPr>
          </w:p>
        </w:tc>
      </w:tr>
    </w:tbl>
    <w:p w14:paraId="79CCB0E2" w14:textId="77777777" w:rsidR="00C6027F" w:rsidRPr="00B4561A" w:rsidRDefault="00C6027F" w:rsidP="00C6027F">
      <w:pPr>
        <w:jc w:val="right"/>
        <w:rPr>
          <w:rFonts w:ascii="Arial" w:hAnsi="Arial" w:cs="Arial"/>
          <w:noProof/>
          <w:color w:val="0070C0"/>
          <w:lang w:val="en-US"/>
        </w:rPr>
      </w:pPr>
    </w:p>
    <w:p w14:paraId="79CCB0E3" w14:textId="77777777" w:rsidR="00C6027F" w:rsidRPr="00B4561A" w:rsidRDefault="00C6027F" w:rsidP="00C6027F">
      <w:pPr>
        <w:jc w:val="right"/>
        <w:rPr>
          <w:rStyle w:val="Antrat1Diagrama"/>
          <w:rFonts w:ascii="Arial" w:eastAsia="Calibri" w:hAnsi="Arial" w:cs="Arial"/>
          <w:color w:val="0070C0"/>
          <w:sz w:val="22"/>
          <w:szCs w:val="22"/>
        </w:rPr>
      </w:pPr>
    </w:p>
    <w:tbl>
      <w:tblPr>
        <w:tblpPr w:leftFromText="180" w:rightFromText="180" w:vertAnchor="text" w:horzAnchor="margin" w:tblpY="-223"/>
        <w:tblW w:w="0" w:type="auto"/>
        <w:tblBorders>
          <w:top w:val="single" w:sz="12" w:space="0" w:color="4BACC6"/>
          <w:bottom w:val="single" w:sz="12" w:space="0" w:color="4BACC6"/>
          <w:insideH w:val="single" w:sz="12" w:space="0" w:color="4BACC6"/>
          <w:insideV w:val="single" w:sz="12" w:space="0" w:color="4BACC6"/>
        </w:tblBorders>
        <w:tblLook w:val="00A0" w:firstRow="1" w:lastRow="0" w:firstColumn="1" w:lastColumn="0" w:noHBand="0" w:noVBand="0"/>
      </w:tblPr>
      <w:tblGrid>
        <w:gridCol w:w="5195"/>
        <w:gridCol w:w="4443"/>
      </w:tblGrid>
      <w:tr w:rsidR="00C6027F" w:rsidRPr="00B4561A" w14:paraId="79CCB0E5" w14:textId="77777777" w:rsidTr="00161CC0">
        <w:trPr>
          <w:trHeight w:val="396"/>
        </w:trPr>
        <w:tc>
          <w:tcPr>
            <w:tcW w:w="9790" w:type="dxa"/>
            <w:gridSpan w:val="2"/>
            <w:tcBorders>
              <w:bottom w:val="single" w:sz="6" w:space="0" w:color="4BACC6"/>
            </w:tcBorders>
          </w:tcPr>
          <w:p w14:paraId="79CCB0E4" w14:textId="165E42FB" w:rsidR="00C6027F" w:rsidRPr="006B7639" w:rsidRDefault="00C6027F" w:rsidP="00161CC0">
            <w:pPr>
              <w:spacing w:after="0" w:line="360" w:lineRule="auto"/>
              <w:jc w:val="right"/>
              <w:rPr>
                <w:rFonts w:ascii="Times New Roman" w:hAnsi="Times New Roman"/>
                <w:b/>
                <w:caps/>
                <w:color w:val="0070C0"/>
                <w:sz w:val="28"/>
                <w:szCs w:val="28"/>
                <w:highlight w:val="yellow"/>
                <w:lang w:eastAsia="lt-LT"/>
              </w:rPr>
            </w:pPr>
            <w:r w:rsidRPr="006B7639">
              <w:rPr>
                <w:rStyle w:val="Antrat1Diagrama"/>
                <w:rFonts w:ascii="Times New Roman" w:eastAsia="Calibri" w:hAnsi="Times New Roman"/>
                <w:color w:val="0070C0"/>
                <w:sz w:val="22"/>
                <w:szCs w:val="22"/>
                <w:lang w:eastAsia="lt-LT"/>
              </w:rPr>
              <w:br w:type="page"/>
            </w:r>
            <w:r w:rsidRPr="006B7639">
              <w:rPr>
                <w:rFonts w:ascii="Times New Roman" w:hAnsi="Times New Roman"/>
                <w:color w:val="002060"/>
                <w:sz w:val="28"/>
                <w:szCs w:val="28"/>
                <w:shd w:val="clear" w:color="auto" w:fill="FFFFFF"/>
              </w:rPr>
              <w:t xml:space="preserve">  </w:t>
            </w:r>
            <w:r w:rsidR="00C6399B" w:rsidRPr="006B7639">
              <w:rPr>
                <w:rFonts w:ascii="Times New Roman" w:hAnsi="Times New Roman"/>
                <w:color w:val="002060"/>
                <w:sz w:val="28"/>
                <w:szCs w:val="28"/>
                <w:shd w:val="clear" w:color="auto" w:fill="FFFFFF"/>
              </w:rPr>
              <w:t>INVESTICIJŲ PROJEKTAS</w:t>
            </w:r>
            <w:r w:rsidR="00C6399B" w:rsidRPr="006B7639">
              <w:rPr>
                <w:rFonts w:ascii="Times New Roman" w:hAnsi="Times New Roman"/>
                <w:color w:val="0070C0"/>
                <w:sz w:val="28"/>
                <w:szCs w:val="28"/>
              </w:rPr>
              <w:t xml:space="preserve"> </w:t>
            </w:r>
            <w:r w:rsidR="00C6399B" w:rsidRPr="006B7639">
              <w:rPr>
                <w:rFonts w:ascii="Times New Roman" w:hAnsi="Times New Roman"/>
                <w:color w:val="002060"/>
                <w:sz w:val="28"/>
                <w:szCs w:val="28"/>
                <w:shd w:val="clear" w:color="auto" w:fill="FFFFFF"/>
              </w:rPr>
              <w:t>„</w:t>
            </w:r>
            <w:r w:rsidR="002D6A7A" w:rsidRPr="006B7639">
              <w:rPr>
                <w:rFonts w:ascii="Times New Roman" w:hAnsi="Times New Roman"/>
                <w:color w:val="002060"/>
                <w:sz w:val="28"/>
                <w:szCs w:val="28"/>
                <w:shd w:val="clear" w:color="auto" w:fill="FFFFFF"/>
              </w:rPr>
              <w:t xml:space="preserve">Ukmergės miesto gatvių </w:t>
            </w:r>
            <w:r w:rsidR="006B7639" w:rsidRPr="006B7639">
              <w:rPr>
                <w:rFonts w:ascii="Times New Roman" w:hAnsi="Times New Roman"/>
                <w:color w:val="002060"/>
                <w:sz w:val="28"/>
                <w:szCs w:val="28"/>
                <w:shd w:val="clear" w:color="auto" w:fill="FFFFFF"/>
              </w:rPr>
              <w:t>renovacija</w:t>
            </w:r>
            <w:r w:rsidR="00C6399B" w:rsidRPr="006B7639">
              <w:rPr>
                <w:rFonts w:ascii="Times New Roman" w:hAnsi="Times New Roman"/>
                <w:color w:val="002060"/>
                <w:sz w:val="28"/>
                <w:szCs w:val="28"/>
                <w:shd w:val="clear" w:color="auto" w:fill="FFFFFF"/>
              </w:rPr>
              <w:t>“</w:t>
            </w:r>
          </w:p>
        </w:tc>
      </w:tr>
      <w:tr w:rsidR="00C6027F" w:rsidRPr="00B4561A" w14:paraId="79CCB0E7" w14:textId="77777777" w:rsidTr="00161CC0">
        <w:trPr>
          <w:trHeight w:val="396"/>
        </w:trPr>
        <w:tc>
          <w:tcPr>
            <w:tcW w:w="9790" w:type="dxa"/>
            <w:gridSpan w:val="2"/>
            <w:tcBorders>
              <w:bottom w:val="single" w:sz="6" w:space="0" w:color="4BACC6"/>
            </w:tcBorders>
          </w:tcPr>
          <w:p w14:paraId="79CCB0E6" w14:textId="77777777" w:rsidR="00C6027F" w:rsidRPr="006B7639" w:rsidRDefault="00C6027F" w:rsidP="00161CC0">
            <w:pPr>
              <w:spacing w:after="0" w:line="240" w:lineRule="auto"/>
              <w:jc w:val="right"/>
              <w:rPr>
                <w:rStyle w:val="Antrat1Diagrama"/>
                <w:rFonts w:ascii="Times New Roman" w:eastAsia="Calibri" w:hAnsi="Times New Roman"/>
                <w:sz w:val="22"/>
                <w:szCs w:val="22"/>
                <w:highlight w:val="yellow"/>
                <w:lang w:eastAsia="lt-LT"/>
              </w:rPr>
            </w:pPr>
          </w:p>
        </w:tc>
      </w:tr>
      <w:tr w:rsidR="00C6027F" w:rsidRPr="00B4561A" w14:paraId="79CCB0E9" w14:textId="77777777" w:rsidTr="00161CC0">
        <w:trPr>
          <w:trHeight w:val="384"/>
        </w:trPr>
        <w:tc>
          <w:tcPr>
            <w:tcW w:w="9790" w:type="dxa"/>
            <w:gridSpan w:val="2"/>
            <w:tcBorders>
              <w:top w:val="single" w:sz="6" w:space="0" w:color="4BACC6"/>
              <w:bottom w:val="single" w:sz="6" w:space="0" w:color="4BACC6"/>
            </w:tcBorders>
          </w:tcPr>
          <w:p w14:paraId="79CCB0E8" w14:textId="77777777" w:rsidR="00C6027F" w:rsidRPr="006B7639" w:rsidRDefault="00C6027F" w:rsidP="00161CC0">
            <w:pPr>
              <w:spacing w:after="0" w:line="240" w:lineRule="auto"/>
              <w:jc w:val="right"/>
              <w:rPr>
                <w:rFonts w:ascii="Times New Roman" w:hAnsi="Times New Roman"/>
                <w:color w:val="002060"/>
                <w:sz w:val="28"/>
                <w:szCs w:val="28"/>
                <w:shd w:val="clear" w:color="auto" w:fill="FFFFFF"/>
              </w:rPr>
            </w:pPr>
            <w:r w:rsidRPr="006B7639">
              <w:rPr>
                <w:rFonts w:ascii="Times New Roman" w:hAnsi="Times New Roman"/>
                <w:color w:val="002060"/>
                <w:sz w:val="28"/>
                <w:szCs w:val="28"/>
                <w:shd w:val="clear" w:color="auto" w:fill="FFFFFF"/>
              </w:rPr>
              <w:t>Ukmergės rajono savivaldybės administracija</w:t>
            </w:r>
          </w:p>
        </w:tc>
      </w:tr>
      <w:tr w:rsidR="00C6027F" w:rsidRPr="00B4561A" w14:paraId="79CCB0ED" w14:textId="77777777" w:rsidTr="00161CC0">
        <w:trPr>
          <w:trHeight w:val="611"/>
        </w:trPr>
        <w:tc>
          <w:tcPr>
            <w:tcW w:w="5281" w:type="dxa"/>
            <w:tcBorders>
              <w:top w:val="single" w:sz="6" w:space="0" w:color="4BACC6"/>
              <w:bottom w:val="nil"/>
              <w:right w:val="nil"/>
            </w:tcBorders>
            <w:vAlign w:val="bottom"/>
          </w:tcPr>
          <w:p w14:paraId="79CCB0EA" w14:textId="77777777" w:rsidR="00C6027F" w:rsidRPr="006B7639" w:rsidRDefault="00C6027F" w:rsidP="00161CC0">
            <w:pPr>
              <w:spacing w:after="60" w:line="240" w:lineRule="auto"/>
              <w:jc w:val="right"/>
              <w:rPr>
                <w:rFonts w:ascii="Times New Roman" w:hAnsi="Times New Roman"/>
                <w:lang w:eastAsia="lt-LT"/>
              </w:rPr>
            </w:pPr>
          </w:p>
          <w:p w14:paraId="79CCB0EB" w14:textId="77777777" w:rsidR="00C6027F" w:rsidRPr="006B7639" w:rsidRDefault="00C6027F" w:rsidP="00161CC0">
            <w:pPr>
              <w:spacing w:after="60" w:line="240" w:lineRule="auto"/>
              <w:rPr>
                <w:rFonts w:ascii="Times New Roman" w:hAnsi="Times New Roman"/>
                <w:lang w:eastAsia="lt-LT"/>
              </w:rPr>
            </w:pPr>
          </w:p>
        </w:tc>
        <w:tc>
          <w:tcPr>
            <w:tcW w:w="4509" w:type="dxa"/>
            <w:tcBorders>
              <w:top w:val="single" w:sz="6" w:space="0" w:color="4BACC6"/>
              <w:left w:val="nil"/>
              <w:bottom w:val="nil"/>
            </w:tcBorders>
            <w:vAlign w:val="bottom"/>
          </w:tcPr>
          <w:p w14:paraId="79CCB0EC" w14:textId="468FEC09" w:rsidR="00C6027F" w:rsidRPr="006B7639" w:rsidRDefault="00C6027F" w:rsidP="00161CC0">
            <w:pPr>
              <w:spacing w:after="0" w:line="240" w:lineRule="auto"/>
              <w:jc w:val="right"/>
              <w:rPr>
                <w:rFonts w:ascii="Times New Roman" w:hAnsi="Times New Roman"/>
                <w:lang w:eastAsia="lt-LT"/>
              </w:rPr>
            </w:pPr>
            <w:r w:rsidRPr="006B7639">
              <w:rPr>
                <w:rFonts w:ascii="Times New Roman" w:hAnsi="Times New Roman"/>
                <w:color w:val="002060"/>
                <w:sz w:val="28"/>
                <w:szCs w:val="28"/>
                <w:shd w:val="clear" w:color="auto" w:fill="FFFFFF"/>
              </w:rPr>
              <w:t>201</w:t>
            </w:r>
            <w:r w:rsidR="006619A2">
              <w:rPr>
                <w:rFonts w:ascii="Times New Roman" w:hAnsi="Times New Roman"/>
                <w:color w:val="002060"/>
                <w:sz w:val="28"/>
                <w:szCs w:val="28"/>
                <w:shd w:val="clear" w:color="auto" w:fill="FFFFFF"/>
              </w:rPr>
              <w:t>9</w:t>
            </w:r>
            <w:r w:rsidRPr="006B7639">
              <w:rPr>
                <w:rFonts w:ascii="Times New Roman" w:hAnsi="Times New Roman"/>
                <w:color w:val="002060"/>
                <w:sz w:val="28"/>
                <w:szCs w:val="28"/>
                <w:shd w:val="clear" w:color="auto" w:fill="FFFFFF"/>
              </w:rPr>
              <w:t xml:space="preserve"> m.</w:t>
            </w:r>
          </w:p>
        </w:tc>
      </w:tr>
    </w:tbl>
    <w:p w14:paraId="432D2F6B" w14:textId="5D3B3366" w:rsidR="00726280" w:rsidRPr="00726280" w:rsidRDefault="00C6027F" w:rsidP="00726280">
      <w:pPr>
        <w:rPr>
          <w:rFonts w:ascii="Arial" w:hAnsi="Arial" w:cs="Arial"/>
          <w:highlight w:val="yellow"/>
        </w:rPr>
      </w:pPr>
      <w:r w:rsidRPr="00B4561A">
        <w:rPr>
          <w:rStyle w:val="Antrat1Diagrama"/>
          <w:rFonts w:ascii="Arial" w:eastAsia="Calibri" w:hAnsi="Arial" w:cs="Arial"/>
          <w:sz w:val="22"/>
          <w:szCs w:val="22"/>
          <w:highlight w:val="yellow"/>
        </w:rPr>
        <w:br w:type="page"/>
      </w:r>
    </w:p>
    <w:p w14:paraId="79CCB0EF" w14:textId="77777777" w:rsidR="00C6027F" w:rsidRPr="00D2516E" w:rsidRDefault="00C6027F" w:rsidP="00C6027F">
      <w:pPr>
        <w:pStyle w:val="Turinioantrat"/>
        <w:rPr>
          <w:rFonts w:ascii="Times New Roman" w:hAnsi="Times New Roman"/>
          <w:sz w:val="22"/>
          <w:szCs w:val="22"/>
          <w:lang w:val="lt-LT"/>
        </w:rPr>
      </w:pPr>
      <w:r w:rsidRPr="001703B8">
        <w:rPr>
          <w:rFonts w:ascii="Times New Roman" w:hAnsi="Times New Roman"/>
          <w:sz w:val="22"/>
          <w:szCs w:val="22"/>
          <w:lang w:val="lt-LT"/>
        </w:rPr>
        <w:lastRenderedPageBreak/>
        <w:t>Turinys</w:t>
      </w:r>
    </w:p>
    <w:p w14:paraId="60E18BBF" w14:textId="0C4DA00E" w:rsidR="00A518D0" w:rsidRDefault="00C6027F">
      <w:pPr>
        <w:pStyle w:val="Turinys1"/>
        <w:rPr>
          <w:rFonts w:asciiTheme="minorHAnsi" w:eastAsiaTheme="minorEastAsia" w:hAnsiTheme="minorHAnsi" w:cstheme="minorBidi"/>
          <w:b w:val="0"/>
          <w:smallCaps w:val="0"/>
          <w:lang w:val="lt-LT" w:eastAsia="lt-LT"/>
        </w:rPr>
      </w:pPr>
      <w:r w:rsidRPr="00B4561A">
        <w:rPr>
          <w:rStyle w:val="Hipersaitas"/>
          <w:rFonts w:ascii="Arial" w:hAnsi="Arial" w:cs="Arial"/>
          <w:highlight w:val="yellow"/>
          <w:lang w:val="lt-LT"/>
        </w:rPr>
        <w:fldChar w:fldCharType="begin"/>
      </w:r>
      <w:r w:rsidRPr="00B4561A">
        <w:rPr>
          <w:rStyle w:val="Hipersaitas"/>
          <w:rFonts w:ascii="Arial" w:hAnsi="Arial" w:cs="Arial"/>
          <w:highlight w:val="yellow"/>
          <w:lang w:val="lt-LT"/>
        </w:rPr>
        <w:instrText xml:space="preserve"> TOC \o "1-3" \h \z \u </w:instrText>
      </w:r>
      <w:r w:rsidRPr="00B4561A">
        <w:rPr>
          <w:rStyle w:val="Hipersaitas"/>
          <w:rFonts w:ascii="Arial" w:hAnsi="Arial" w:cs="Arial"/>
          <w:highlight w:val="yellow"/>
          <w:lang w:val="lt-LT"/>
        </w:rPr>
        <w:fldChar w:fldCharType="separate"/>
      </w:r>
      <w:hyperlink w:anchor="_Toc10536684" w:history="1">
        <w:r w:rsidR="00A518D0" w:rsidRPr="00E15422">
          <w:rPr>
            <w:rStyle w:val="Hipersaitas"/>
            <w:rFonts w:ascii="Times New Roman" w:hAnsi="Times New Roman"/>
            <w:shd w:val="clear" w:color="auto" w:fill="FFFFFF"/>
          </w:rPr>
          <w:t>Santrauka</w:t>
        </w:r>
        <w:r w:rsidR="00A518D0">
          <w:rPr>
            <w:webHidden/>
          </w:rPr>
          <w:tab/>
        </w:r>
        <w:r w:rsidR="00A518D0">
          <w:rPr>
            <w:webHidden/>
          </w:rPr>
          <w:fldChar w:fldCharType="begin"/>
        </w:r>
        <w:r w:rsidR="00A518D0">
          <w:rPr>
            <w:webHidden/>
          </w:rPr>
          <w:instrText xml:space="preserve"> PAGEREF _Toc10536684 \h </w:instrText>
        </w:r>
        <w:r w:rsidR="00A518D0">
          <w:rPr>
            <w:webHidden/>
          </w:rPr>
        </w:r>
        <w:r w:rsidR="00A518D0">
          <w:rPr>
            <w:webHidden/>
          </w:rPr>
          <w:fldChar w:fldCharType="separate"/>
        </w:r>
        <w:r w:rsidR="00A518D0">
          <w:rPr>
            <w:webHidden/>
          </w:rPr>
          <w:t>5</w:t>
        </w:r>
        <w:r w:rsidR="00A518D0">
          <w:rPr>
            <w:webHidden/>
          </w:rPr>
          <w:fldChar w:fldCharType="end"/>
        </w:r>
      </w:hyperlink>
    </w:p>
    <w:p w14:paraId="47BB0EB4" w14:textId="0E80FECC" w:rsidR="00A518D0" w:rsidRDefault="00E23276">
      <w:pPr>
        <w:pStyle w:val="Turinys1"/>
        <w:rPr>
          <w:rFonts w:asciiTheme="minorHAnsi" w:eastAsiaTheme="minorEastAsia" w:hAnsiTheme="minorHAnsi" w:cstheme="minorBidi"/>
          <w:b w:val="0"/>
          <w:smallCaps w:val="0"/>
          <w:lang w:val="lt-LT" w:eastAsia="lt-LT"/>
        </w:rPr>
      </w:pPr>
      <w:hyperlink w:anchor="_Toc10536685" w:history="1">
        <w:r w:rsidR="00A518D0" w:rsidRPr="00E15422">
          <w:rPr>
            <w:rStyle w:val="Hipersaitas"/>
            <w:rFonts w:ascii="Times New Roman" w:hAnsi="Times New Roman"/>
          </w:rPr>
          <w:t>1. PROJEKTO KONTEKSTAS</w:t>
        </w:r>
        <w:r w:rsidR="00A518D0">
          <w:rPr>
            <w:webHidden/>
          </w:rPr>
          <w:tab/>
        </w:r>
        <w:r w:rsidR="00A518D0">
          <w:rPr>
            <w:webHidden/>
          </w:rPr>
          <w:fldChar w:fldCharType="begin"/>
        </w:r>
        <w:r w:rsidR="00A518D0">
          <w:rPr>
            <w:webHidden/>
          </w:rPr>
          <w:instrText xml:space="preserve"> PAGEREF _Toc10536685 \h </w:instrText>
        </w:r>
        <w:r w:rsidR="00A518D0">
          <w:rPr>
            <w:webHidden/>
          </w:rPr>
        </w:r>
        <w:r w:rsidR="00A518D0">
          <w:rPr>
            <w:webHidden/>
          </w:rPr>
          <w:fldChar w:fldCharType="separate"/>
        </w:r>
        <w:r w:rsidR="00A518D0">
          <w:rPr>
            <w:webHidden/>
          </w:rPr>
          <w:t>7</w:t>
        </w:r>
        <w:r w:rsidR="00A518D0">
          <w:rPr>
            <w:webHidden/>
          </w:rPr>
          <w:fldChar w:fldCharType="end"/>
        </w:r>
      </w:hyperlink>
    </w:p>
    <w:p w14:paraId="6E2FF3F1" w14:textId="4895521F"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86" w:history="1">
        <w:r w:rsidR="00A518D0" w:rsidRPr="00E15422">
          <w:rPr>
            <w:rStyle w:val="Hipersaitas"/>
            <w:rFonts w:eastAsia="Calibri"/>
            <w:noProof/>
          </w:rPr>
          <w:t>1.1. Viešosios paslaugos pasiūla ir paklausa</w:t>
        </w:r>
        <w:r w:rsidR="00A518D0">
          <w:rPr>
            <w:noProof/>
            <w:webHidden/>
          </w:rPr>
          <w:tab/>
        </w:r>
        <w:r w:rsidR="00A518D0">
          <w:rPr>
            <w:noProof/>
            <w:webHidden/>
          </w:rPr>
          <w:fldChar w:fldCharType="begin"/>
        </w:r>
        <w:r w:rsidR="00A518D0">
          <w:rPr>
            <w:noProof/>
            <w:webHidden/>
          </w:rPr>
          <w:instrText xml:space="preserve"> PAGEREF _Toc10536686 \h </w:instrText>
        </w:r>
        <w:r w:rsidR="00A518D0">
          <w:rPr>
            <w:noProof/>
            <w:webHidden/>
          </w:rPr>
        </w:r>
        <w:r w:rsidR="00A518D0">
          <w:rPr>
            <w:noProof/>
            <w:webHidden/>
          </w:rPr>
          <w:fldChar w:fldCharType="separate"/>
        </w:r>
        <w:r w:rsidR="00A518D0">
          <w:rPr>
            <w:noProof/>
            <w:webHidden/>
          </w:rPr>
          <w:t>7</w:t>
        </w:r>
        <w:r w:rsidR="00A518D0">
          <w:rPr>
            <w:noProof/>
            <w:webHidden/>
          </w:rPr>
          <w:fldChar w:fldCharType="end"/>
        </w:r>
      </w:hyperlink>
    </w:p>
    <w:p w14:paraId="40AE5B9D" w14:textId="29665255"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687" w:history="1">
        <w:r w:rsidR="00A518D0" w:rsidRPr="00E15422">
          <w:rPr>
            <w:rStyle w:val="Hipersaitas"/>
            <w:rFonts w:ascii="Times New Roman" w:eastAsia="Calibri" w:hAnsi="Times New Roman"/>
            <w:noProof/>
          </w:rPr>
          <w:t>1.1.1. Nagrinėjamos paslaugos aprašymas</w:t>
        </w:r>
        <w:r w:rsidR="00A518D0">
          <w:rPr>
            <w:noProof/>
            <w:webHidden/>
          </w:rPr>
          <w:tab/>
        </w:r>
        <w:r w:rsidR="00A518D0">
          <w:rPr>
            <w:noProof/>
            <w:webHidden/>
          </w:rPr>
          <w:fldChar w:fldCharType="begin"/>
        </w:r>
        <w:r w:rsidR="00A518D0">
          <w:rPr>
            <w:noProof/>
            <w:webHidden/>
          </w:rPr>
          <w:instrText xml:space="preserve"> PAGEREF _Toc10536687 \h </w:instrText>
        </w:r>
        <w:r w:rsidR="00A518D0">
          <w:rPr>
            <w:noProof/>
            <w:webHidden/>
          </w:rPr>
        </w:r>
        <w:r w:rsidR="00A518D0">
          <w:rPr>
            <w:noProof/>
            <w:webHidden/>
          </w:rPr>
          <w:fldChar w:fldCharType="separate"/>
        </w:r>
        <w:r w:rsidR="00A518D0">
          <w:rPr>
            <w:noProof/>
            <w:webHidden/>
          </w:rPr>
          <w:t>7</w:t>
        </w:r>
        <w:r w:rsidR="00A518D0">
          <w:rPr>
            <w:noProof/>
            <w:webHidden/>
          </w:rPr>
          <w:fldChar w:fldCharType="end"/>
        </w:r>
      </w:hyperlink>
    </w:p>
    <w:p w14:paraId="7BFD61A2" w14:textId="67671C56"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688" w:history="1">
        <w:r w:rsidR="00A518D0" w:rsidRPr="00E15422">
          <w:rPr>
            <w:rStyle w:val="Hipersaitas"/>
            <w:rFonts w:ascii="Times New Roman" w:eastAsia="Calibri" w:hAnsi="Times New Roman"/>
            <w:noProof/>
          </w:rPr>
          <w:t>1.1.2. Paslaugos pasiūla</w:t>
        </w:r>
        <w:r w:rsidR="00A518D0">
          <w:rPr>
            <w:noProof/>
            <w:webHidden/>
          </w:rPr>
          <w:tab/>
        </w:r>
        <w:r w:rsidR="00A518D0">
          <w:rPr>
            <w:noProof/>
            <w:webHidden/>
          </w:rPr>
          <w:fldChar w:fldCharType="begin"/>
        </w:r>
        <w:r w:rsidR="00A518D0">
          <w:rPr>
            <w:noProof/>
            <w:webHidden/>
          </w:rPr>
          <w:instrText xml:space="preserve"> PAGEREF _Toc10536688 \h </w:instrText>
        </w:r>
        <w:r w:rsidR="00A518D0">
          <w:rPr>
            <w:noProof/>
            <w:webHidden/>
          </w:rPr>
        </w:r>
        <w:r w:rsidR="00A518D0">
          <w:rPr>
            <w:noProof/>
            <w:webHidden/>
          </w:rPr>
          <w:fldChar w:fldCharType="separate"/>
        </w:r>
        <w:r w:rsidR="00A518D0">
          <w:rPr>
            <w:noProof/>
            <w:webHidden/>
          </w:rPr>
          <w:t>7</w:t>
        </w:r>
        <w:r w:rsidR="00A518D0">
          <w:rPr>
            <w:noProof/>
            <w:webHidden/>
          </w:rPr>
          <w:fldChar w:fldCharType="end"/>
        </w:r>
      </w:hyperlink>
    </w:p>
    <w:p w14:paraId="42978E9E" w14:textId="5BF97EC6"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689" w:history="1">
        <w:r w:rsidR="00A518D0" w:rsidRPr="00E15422">
          <w:rPr>
            <w:rStyle w:val="Hipersaitas"/>
            <w:rFonts w:ascii="Times New Roman" w:eastAsia="Calibri" w:hAnsi="Times New Roman"/>
            <w:noProof/>
          </w:rPr>
          <w:t>1.1.3. Paslaugos paklausa</w:t>
        </w:r>
        <w:r w:rsidR="00A518D0">
          <w:rPr>
            <w:noProof/>
            <w:webHidden/>
          </w:rPr>
          <w:tab/>
        </w:r>
        <w:r w:rsidR="00A518D0">
          <w:rPr>
            <w:noProof/>
            <w:webHidden/>
          </w:rPr>
          <w:fldChar w:fldCharType="begin"/>
        </w:r>
        <w:r w:rsidR="00A518D0">
          <w:rPr>
            <w:noProof/>
            <w:webHidden/>
          </w:rPr>
          <w:instrText xml:space="preserve"> PAGEREF _Toc10536689 \h </w:instrText>
        </w:r>
        <w:r w:rsidR="00A518D0">
          <w:rPr>
            <w:noProof/>
            <w:webHidden/>
          </w:rPr>
        </w:r>
        <w:r w:rsidR="00A518D0">
          <w:rPr>
            <w:noProof/>
            <w:webHidden/>
          </w:rPr>
          <w:fldChar w:fldCharType="separate"/>
        </w:r>
        <w:r w:rsidR="00A518D0">
          <w:rPr>
            <w:noProof/>
            <w:webHidden/>
          </w:rPr>
          <w:t>15</w:t>
        </w:r>
        <w:r w:rsidR="00A518D0">
          <w:rPr>
            <w:noProof/>
            <w:webHidden/>
          </w:rPr>
          <w:fldChar w:fldCharType="end"/>
        </w:r>
      </w:hyperlink>
    </w:p>
    <w:p w14:paraId="4B472C86" w14:textId="6E8E8237"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690" w:history="1">
        <w:r w:rsidR="00A518D0" w:rsidRPr="00E15422">
          <w:rPr>
            <w:rStyle w:val="Hipersaitas"/>
            <w:rFonts w:ascii="Times New Roman" w:eastAsia="Calibri" w:hAnsi="Times New Roman"/>
            <w:noProof/>
          </w:rPr>
          <w:t>1.1.4. Susisiekimo infrastruktūros plėtros prognozės</w:t>
        </w:r>
        <w:r w:rsidR="00A518D0">
          <w:rPr>
            <w:noProof/>
            <w:webHidden/>
          </w:rPr>
          <w:tab/>
        </w:r>
        <w:r w:rsidR="00A518D0">
          <w:rPr>
            <w:noProof/>
            <w:webHidden/>
          </w:rPr>
          <w:fldChar w:fldCharType="begin"/>
        </w:r>
        <w:r w:rsidR="00A518D0">
          <w:rPr>
            <w:noProof/>
            <w:webHidden/>
          </w:rPr>
          <w:instrText xml:space="preserve"> PAGEREF _Toc10536690 \h </w:instrText>
        </w:r>
        <w:r w:rsidR="00A518D0">
          <w:rPr>
            <w:noProof/>
            <w:webHidden/>
          </w:rPr>
        </w:r>
        <w:r w:rsidR="00A518D0">
          <w:rPr>
            <w:noProof/>
            <w:webHidden/>
          </w:rPr>
          <w:fldChar w:fldCharType="separate"/>
        </w:r>
        <w:r w:rsidR="00A518D0">
          <w:rPr>
            <w:noProof/>
            <w:webHidden/>
          </w:rPr>
          <w:t>18</w:t>
        </w:r>
        <w:r w:rsidR="00A518D0">
          <w:rPr>
            <w:noProof/>
            <w:webHidden/>
          </w:rPr>
          <w:fldChar w:fldCharType="end"/>
        </w:r>
      </w:hyperlink>
    </w:p>
    <w:p w14:paraId="0483E474" w14:textId="0E4048E7"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1" w:history="1">
        <w:r w:rsidR="00A518D0" w:rsidRPr="00E15422">
          <w:rPr>
            <w:rStyle w:val="Hipersaitas"/>
            <w:rFonts w:eastAsia="Calibri"/>
            <w:noProof/>
            <w:shd w:val="clear" w:color="auto" w:fill="FFFFFF"/>
          </w:rPr>
          <w:t>1.2. Teisinė aplinka</w:t>
        </w:r>
        <w:r w:rsidR="00A518D0">
          <w:rPr>
            <w:noProof/>
            <w:webHidden/>
          </w:rPr>
          <w:tab/>
        </w:r>
        <w:r w:rsidR="00A518D0">
          <w:rPr>
            <w:noProof/>
            <w:webHidden/>
          </w:rPr>
          <w:fldChar w:fldCharType="begin"/>
        </w:r>
        <w:r w:rsidR="00A518D0">
          <w:rPr>
            <w:noProof/>
            <w:webHidden/>
          </w:rPr>
          <w:instrText xml:space="preserve"> PAGEREF _Toc10536691 \h </w:instrText>
        </w:r>
        <w:r w:rsidR="00A518D0">
          <w:rPr>
            <w:noProof/>
            <w:webHidden/>
          </w:rPr>
        </w:r>
        <w:r w:rsidR="00A518D0">
          <w:rPr>
            <w:noProof/>
            <w:webHidden/>
          </w:rPr>
          <w:fldChar w:fldCharType="separate"/>
        </w:r>
        <w:r w:rsidR="00A518D0">
          <w:rPr>
            <w:noProof/>
            <w:webHidden/>
          </w:rPr>
          <w:t>19</w:t>
        </w:r>
        <w:r w:rsidR="00A518D0">
          <w:rPr>
            <w:noProof/>
            <w:webHidden/>
          </w:rPr>
          <w:fldChar w:fldCharType="end"/>
        </w:r>
      </w:hyperlink>
    </w:p>
    <w:p w14:paraId="52DFEC76" w14:textId="44DF9F7A"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2" w:history="1">
        <w:r w:rsidR="00A518D0" w:rsidRPr="00E15422">
          <w:rPr>
            <w:rStyle w:val="Hipersaitas"/>
            <w:rFonts w:eastAsia="Calibri"/>
            <w:noProof/>
            <w:shd w:val="clear" w:color="auto" w:fill="FFFFFF"/>
          </w:rPr>
          <w:t>1.3. Sprendžiamos problemos</w:t>
        </w:r>
        <w:r w:rsidR="00A518D0">
          <w:rPr>
            <w:noProof/>
            <w:webHidden/>
          </w:rPr>
          <w:tab/>
        </w:r>
        <w:r w:rsidR="00A518D0">
          <w:rPr>
            <w:noProof/>
            <w:webHidden/>
          </w:rPr>
          <w:fldChar w:fldCharType="begin"/>
        </w:r>
        <w:r w:rsidR="00A518D0">
          <w:rPr>
            <w:noProof/>
            <w:webHidden/>
          </w:rPr>
          <w:instrText xml:space="preserve"> PAGEREF _Toc10536692 \h </w:instrText>
        </w:r>
        <w:r w:rsidR="00A518D0">
          <w:rPr>
            <w:noProof/>
            <w:webHidden/>
          </w:rPr>
        </w:r>
        <w:r w:rsidR="00A518D0">
          <w:rPr>
            <w:noProof/>
            <w:webHidden/>
          </w:rPr>
          <w:fldChar w:fldCharType="separate"/>
        </w:r>
        <w:r w:rsidR="00A518D0">
          <w:rPr>
            <w:noProof/>
            <w:webHidden/>
          </w:rPr>
          <w:t>22</w:t>
        </w:r>
        <w:r w:rsidR="00A518D0">
          <w:rPr>
            <w:noProof/>
            <w:webHidden/>
          </w:rPr>
          <w:fldChar w:fldCharType="end"/>
        </w:r>
      </w:hyperlink>
    </w:p>
    <w:p w14:paraId="737F5F27" w14:textId="7413C345" w:rsidR="00A518D0" w:rsidRDefault="00E23276">
      <w:pPr>
        <w:pStyle w:val="Turinys1"/>
        <w:rPr>
          <w:rFonts w:asciiTheme="minorHAnsi" w:eastAsiaTheme="minorEastAsia" w:hAnsiTheme="minorHAnsi" w:cstheme="minorBidi"/>
          <w:b w:val="0"/>
          <w:smallCaps w:val="0"/>
          <w:lang w:val="lt-LT" w:eastAsia="lt-LT"/>
        </w:rPr>
      </w:pPr>
      <w:hyperlink w:anchor="_Toc10536693" w:history="1">
        <w:r w:rsidR="00A518D0" w:rsidRPr="00E15422">
          <w:rPr>
            <w:rStyle w:val="Hipersaitas"/>
            <w:rFonts w:ascii="Times New Roman" w:hAnsi="Times New Roman"/>
            <w:shd w:val="clear" w:color="auto" w:fill="FFFFFF"/>
          </w:rPr>
          <w:t>2. Projekto turinys</w:t>
        </w:r>
        <w:r w:rsidR="00A518D0">
          <w:rPr>
            <w:webHidden/>
          </w:rPr>
          <w:tab/>
        </w:r>
        <w:r w:rsidR="00A518D0">
          <w:rPr>
            <w:webHidden/>
          </w:rPr>
          <w:fldChar w:fldCharType="begin"/>
        </w:r>
        <w:r w:rsidR="00A518D0">
          <w:rPr>
            <w:webHidden/>
          </w:rPr>
          <w:instrText xml:space="preserve"> PAGEREF _Toc10536693 \h </w:instrText>
        </w:r>
        <w:r w:rsidR="00A518D0">
          <w:rPr>
            <w:webHidden/>
          </w:rPr>
        </w:r>
        <w:r w:rsidR="00A518D0">
          <w:rPr>
            <w:webHidden/>
          </w:rPr>
          <w:fldChar w:fldCharType="separate"/>
        </w:r>
        <w:r w:rsidR="00A518D0">
          <w:rPr>
            <w:webHidden/>
          </w:rPr>
          <w:t>27</w:t>
        </w:r>
        <w:r w:rsidR="00A518D0">
          <w:rPr>
            <w:webHidden/>
          </w:rPr>
          <w:fldChar w:fldCharType="end"/>
        </w:r>
      </w:hyperlink>
    </w:p>
    <w:p w14:paraId="787257C5" w14:textId="107F5290"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4" w:history="1">
        <w:r w:rsidR="00A518D0" w:rsidRPr="00E15422">
          <w:rPr>
            <w:rStyle w:val="Hipersaitas"/>
            <w:rFonts w:eastAsia="Calibri"/>
            <w:noProof/>
            <w:shd w:val="clear" w:color="auto" w:fill="FFFFFF"/>
          </w:rPr>
          <w:t>2.1. Projekto tikslas ir uždaviniai</w:t>
        </w:r>
        <w:r w:rsidR="00A518D0">
          <w:rPr>
            <w:noProof/>
            <w:webHidden/>
          </w:rPr>
          <w:tab/>
        </w:r>
        <w:r w:rsidR="00A518D0">
          <w:rPr>
            <w:noProof/>
            <w:webHidden/>
          </w:rPr>
          <w:fldChar w:fldCharType="begin"/>
        </w:r>
        <w:r w:rsidR="00A518D0">
          <w:rPr>
            <w:noProof/>
            <w:webHidden/>
          </w:rPr>
          <w:instrText xml:space="preserve"> PAGEREF _Toc10536694 \h </w:instrText>
        </w:r>
        <w:r w:rsidR="00A518D0">
          <w:rPr>
            <w:noProof/>
            <w:webHidden/>
          </w:rPr>
        </w:r>
        <w:r w:rsidR="00A518D0">
          <w:rPr>
            <w:noProof/>
            <w:webHidden/>
          </w:rPr>
          <w:fldChar w:fldCharType="separate"/>
        </w:r>
        <w:r w:rsidR="00A518D0">
          <w:rPr>
            <w:noProof/>
            <w:webHidden/>
          </w:rPr>
          <w:t>27</w:t>
        </w:r>
        <w:r w:rsidR="00A518D0">
          <w:rPr>
            <w:noProof/>
            <w:webHidden/>
          </w:rPr>
          <w:fldChar w:fldCharType="end"/>
        </w:r>
      </w:hyperlink>
    </w:p>
    <w:p w14:paraId="559E2377" w14:textId="639D896E"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5" w:history="1">
        <w:r w:rsidR="00A518D0" w:rsidRPr="00E15422">
          <w:rPr>
            <w:rStyle w:val="Hipersaitas"/>
            <w:rFonts w:eastAsia="Calibri"/>
            <w:noProof/>
            <w:shd w:val="clear" w:color="auto" w:fill="FFFFFF"/>
          </w:rPr>
          <w:t>2.2. Projekto sąsajos su kitais projektais</w:t>
        </w:r>
        <w:r w:rsidR="00A518D0">
          <w:rPr>
            <w:noProof/>
            <w:webHidden/>
          </w:rPr>
          <w:tab/>
        </w:r>
        <w:r w:rsidR="00A518D0">
          <w:rPr>
            <w:noProof/>
            <w:webHidden/>
          </w:rPr>
          <w:fldChar w:fldCharType="begin"/>
        </w:r>
        <w:r w:rsidR="00A518D0">
          <w:rPr>
            <w:noProof/>
            <w:webHidden/>
          </w:rPr>
          <w:instrText xml:space="preserve"> PAGEREF _Toc10536695 \h </w:instrText>
        </w:r>
        <w:r w:rsidR="00A518D0">
          <w:rPr>
            <w:noProof/>
            <w:webHidden/>
          </w:rPr>
        </w:r>
        <w:r w:rsidR="00A518D0">
          <w:rPr>
            <w:noProof/>
            <w:webHidden/>
          </w:rPr>
          <w:fldChar w:fldCharType="separate"/>
        </w:r>
        <w:r w:rsidR="00A518D0">
          <w:rPr>
            <w:noProof/>
            <w:webHidden/>
          </w:rPr>
          <w:t>27</w:t>
        </w:r>
        <w:r w:rsidR="00A518D0">
          <w:rPr>
            <w:noProof/>
            <w:webHidden/>
          </w:rPr>
          <w:fldChar w:fldCharType="end"/>
        </w:r>
      </w:hyperlink>
    </w:p>
    <w:p w14:paraId="2EC372A9" w14:textId="7E371A38"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6" w:history="1">
        <w:r w:rsidR="00A518D0" w:rsidRPr="00E15422">
          <w:rPr>
            <w:rStyle w:val="Hipersaitas"/>
            <w:rFonts w:eastAsia="Calibri"/>
            <w:noProof/>
            <w:shd w:val="clear" w:color="auto" w:fill="FFFFFF"/>
          </w:rPr>
          <w:t>2.3. Projekto tikslinės grupės ir ribos</w:t>
        </w:r>
        <w:r w:rsidR="00A518D0">
          <w:rPr>
            <w:noProof/>
            <w:webHidden/>
          </w:rPr>
          <w:tab/>
        </w:r>
        <w:r w:rsidR="00A518D0">
          <w:rPr>
            <w:noProof/>
            <w:webHidden/>
          </w:rPr>
          <w:fldChar w:fldCharType="begin"/>
        </w:r>
        <w:r w:rsidR="00A518D0">
          <w:rPr>
            <w:noProof/>
            <w:webHidden/>
          </w:rPr>
          <w:instrText xml:space="preserve"> PAGEREF _Toc10536696 \h </w:instrText>
        </w:r>
        <w:r w:rsidR="00A518D0">
          <w:rPr>
            <w:noProof/>
            <w:webHidden/>
          </w:rPr>
        </w:r>
        <w:r w:rsidR="00A518D0">
          <w:rPr>
            <w:noProof/>
            <w:webHidden/>
          </w:rPr>
          <w:fldChar w:fldCharType="separate"/>
        </w:r>
        <w:r w:rsidR="00A518D0">
          <w:rPr>
            <w:noProof/>
            <w:webHidden/>
          </w:rPr>
          <w:t>27</w:t>
        </w:r>
        <w:r w:rsidR="00A518D0">
          <w:rPr>
            <w:noProof/>
            <w:webHidden/>
          </w:rPr>
          <w:fldChar w:fldCharType="end"/>
        </w:r>
      </w:hyperlink>
    </w:p>
    <w:p w14:paraId="1B127C7D" w14:textId="74B82E66"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7" w:history="1">
        <w:r w:rsidR="00A518D0" w:rsidRPr="00E15422">
          <w:rPr>
            <w:rStyle w:val="Hipersaitas"/>
            <w:rFonts w:eastAsia="Calibri"/>
            <w:noProof/>
            <w:shd w:val="clear" w:color="auto" w:fill="FFFFFF"/>
          </w:rPr>
          <w:t>2.4. Projekto organizacija</w:t>
        </w:r>
        <w:r w:rsidR="00A518D0">
          <w:rPr>
            <w:noProof/>
            <w:webHidden/>
          </w:rPr>
          <w:tab/>
        </w:r>
        <w:r w:rsidR="00A518D0">
          <w:rPr>
            <w:noProof/>
            <w:webHidden/>
          </w:rPr>
          <w:fldChar w:fldCharType="begin"/>
        </w:r>
        <w:r w:rsidR="00A518D0">
          <w:rPr>
            <w:noProof/>
            <w:webHidden/>
          </w:rPr>
          <w:instrText xml:space="preserve"> PAGEREF _Toc10536697 \h </w:instrText>
        </w:r>
        <w:r w:rsidR="00A518D0">
          <w:rPr>
            <w:noProof/>
            <w:webHidden/>
          </w:rPr>
        </w:r>
        <w:r w:rsidR="00A518D0">
          <w:rPr>
            <w:noProof/>
            <w:webHidden/>
          </w:rPr>
          <w:fldChar w:fldCharType="separate"/>
        </w:r>
        <w:r w:rsidR="00A518D0">
          <w:rPr>
            <w:noProof/>
            <w:webHidden/>
          </w:rPr>
          <w:t>28</w:t>
        </w:r>
        <w:r w:rsidR="00A518D0">
          <w:rPr>
            <w:noProof/>
            <w:webHidden/>
          </w:rPr>
          <w:fldChar w:fldCharType="end"/>
        </w:r>
      </w:hyperlink>
    </w:p>
    <w:p w14:paraId="2F3E78A4" w14:textId="58619618"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698" w:history="1">
        <w:r w:rsidR="00A518D0" w:rsidRPr="00E15422">
          <w:rPr>
            <w:rStyle w:val="Hipersaitas"/>
            <w:rFonts w:eastAsia="Calibri"/>
            <w:noProof/>
            <w:shd w:val="clear" w:color="auto" w:fill="FFFFFF"/>
          </w:rPr>
          <w:t>2.5. Projekto siekiami rezultatai</w:t>
        </w:r>
        <w:r w:rsidR="00A518D0">
          <w:rPr>
            <w:noProof/>
            <w:webHidden/>
          </w:rPr>
          <w:tab/>
        </w:r>
        <w:r w:rsidR="00A518D0">
          <w:rPr>
            <w:noProof/>
            <w:webHidden/>
          </w:rPr>
          <w:fldChar w:fldCharType="begin"/>
        </w:r>
        <w:r w:rsidR="00A518D0">
          <w:rPr>
            <w:noProof/>
            <w:webHidden/>
          </w:rPr>
          <w:instrText xml:space="preserve"> PAGEREF _Toc10536698 \h </w:instrText>
        </w:r>
        <w:r w:rsidR="00A518D0">
          <w:rPr>
            <w:noProof/>
            <w:webHidden/>
          </w:rPr>
        </w:r>
        <w:r w:rsidR="00A518D0">
          <w:rPr>
            <w:noProof/>
            <w:webHidden/>
          </w:rPr>
          <w:fldChar w:fldCharType="separate"/>
        </w:r>
        <w:r w:rsidR="00A518D0">
          <w:rPr>
            <w:noProof/>
            <w:webHidden/>
          </w:rPr>
          <w:t>30</w:t>
        </w:r>
        <w:r w:rsidR="00A518D0">
          <w:rPr>
            <w:noProof/>
            <w:webHidden/>
          </w:rPr>
          <w:fldChar w:fldCharType="end"/>
        </w:r>
      </w:hyperlink>
    </w:p>
    <w:p w14:paraId="0AA6EC05" w14:textId="0D827587" w:rsidR="00A518D0" w:rsidRDefault="00E23276">
      <w:pPr>
        <w:pStyle w:val="Turinys1"/>
        <w:rPr>
          <w:rFonts w:asciiTheme="minorHAnsi" w:eastAsiaTheme="minorEastAsia" w:hAnsiTheme="minorHAnsi" w:cstheme="minorBidi"/>
          <w:b w:val="0"/>
          <w:smallCaps w:val="0"/>
          <w:lang w:val="lt-LT" w:eastAsia="lt-LT"/>
        </w:rPr>
      </w:pPr>
      <w:hyperlink w:anchor="_Toc10536699" w:history="1">
        <w:r w:rsidR="00A518D0" w:rsidRPr="00E15422">
          <w:rPr>
            <w:rStyle w:val="Hipersaitas"/>
            <w:rFonts w:ascii="Times New Roman" w:hAnsi="Times New Roman"/>
            <w:shd w:val="clear" w:color="auto" w:fill="FFFFFF"/>
          </w:rPr>
          <w:t xml:space="preserve">3. </w:t>
        </w:r>
        <w:r w:rsidR="00A518D0" w:rsidRPr="00E15422">
          <w:rPr>
            <w:rStyle w:val="Hipersaitas"/>
            <w:rFonts w:ascii="Times New Roman" w:hAnsi="Times New Roman"/>
          </w:rPr>
          <w:t>Galimybės ir alternatyvos</w:t>
        </w:r>
        <w:r w:rsidR="00A518D0">
          <w:rPr>
            <w:webHidden/>
          </w:rPr>
          <w:tab/>
        </w:r>
        <w:r w:rsidR="00A518D0">
          <w:rPr>
            <w:webHidden/>
          </w:rPr>
          <w:fldChar w:fldCharType="begin"/>
        </w:r>
        <w:r w:rsidR="00A518D0">
          <w:rPr>
            <w:webHidden/>
          </w:rPr>
          <w:instrText xml:space="preserve"> PAGEREF _Toc10536699 \h </w:instrText>
        </w:r>
        <w:r w:rsidR="00A518D0">
          <w:rPr>
            <w:webHidden/>
          </w:rPr>
        </w:r>
        <w:r w:rsidR="00A518D0">
          <w:rPr>
            <w:webHidden/>
          </w:rPr>
          <w:fldChar w:fldCharType="separate"/>
        </w:r>
        <w:r w:rsidR="00A518D0">
          <w:rPr>
            <w:webHidden/>
          </w:rPr>
          <w:t>31</w:t>
        </w:r>
        <w:r w:rsidR="00A518D0">
          <w:rPr>
            <w:webHidden/>
          </w:rPr>
          <w:fldChar w:fldCharType="end"/>
        </w:r>
      </w:hyperlink>
    </w:p>
    <w:p w14:paraId="40B93762" w14:textId="260AD5CC"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0" w:history="1">
        <w:r w:rsidR="00A518D0" w:rsidRPr="00E15422">
          <w:rPr>
            <w:rStyle w:val="Hipersaitas"/>
            <w:rFonts w:eastAsia="Calibri"/>
            <w:noProof/>
            <w:shd w:val="clear" w:color="auto" w:fill="FFFFFF"/>
          </w:rPr>
          <w:t>3.1. Esama situacija</w:t>
        </w:r>
        <w:r w:rsidR="00A518D0">
          <w:rPr>
            <w:noProof/>
            <w:webHidden/>
          </w:rPr>
          <w:tab/>
        </w:r>
        <w:r w:rsidR="00A518D0">
          <w:rPr>
            <w:noProof/>
            <w:webHidden/>
          </w:rPr>
          <w:fldChar w:fldCharType="begin"/>
        </w:r>
        <w:r w:rsidR="00A518D0">
          <w:rPr>
            <w:noProof/>
            <w:webHidden/>
          </w:rPr>
          <w:instrText xml:space="preserve"> PAGEREF _Toc10536700 \h </w:instrText>
        </w:r>
        <w:r w:rsidR="00A518D0">
          <w:rPr>
            <w:noProof/>
            <w:webHidden/>
          </w:rPr>
        </w:r>
        <w:r w:rsidR="00A518D0">
          <w:rPr>
            <w:noProof/>
            <w:webHidden/>
          </w:rPr>
          <w:fldChar w:fldCharType="separate"/>
        </w:r>
        <w:r w:rsidR="00A518D0">
          <w:rPr>
            <w:noProof/>
            <w:webHidden/>
          </w:rPr>
          <w:t>31</w:t>
        </w:r>
        <w:r w:rsidR="00A518D0">
          <w:rPr>
            <w:noProof/>
            <w:webHidden/>
          </w:rPr>
          <w:fldChar w:fldCharType="end"/>
        </w:r>
      </w:hyperlink>
    </w:p>
    <w:p w14:paraId="1C8E93F4" w14:textId="0BA8BE97"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1" w:history="1">
        <w:r w:rsidR="00A518D0" w:rsidRPr="00E15422">
          <w:rPr>
            <w:rStyle w:val="Hipersaitas"/>
            <w:rFonts w:eastAsia="Calibri"/>
            <w:noProof/>
            <w:shd w:val="clear" w:color="auto" w:fill="FFFFFF"/>
          </w:rPr>
          <w:t>3.2. Galimos projekto veiklos</w:t>
        </w:r>
        <w:r w:rsidR="00A518D0">
          <w:rPr>
            <w:noProof/>
            <w:webHidden/>
          </w:rPr>
          <w:tab/>
        </w:r>
        <w:r w:rsidR="00A518D0">
          <w:rPr>
            <w:noProof/>
            <w:webHidden/>
          </w:rPr>
          <w:fldChar w:fldCharType="begin"/>
        </w:r>
        <w:r w:rsidR="00A518D0">
          <w:rPr>
            <w:noProof/>
            <w:webHidden/>
          </w:rPr>
          <w:instrText xml:space="preserve"> PAGEREF _Toc10536701 \h </w:instrText>
        </w:r>
        <w:r w:rsidR="00A518D0">
          <w:rPr>
            <w:noProof/>
            <w:webHidden/>
          </w:rPr>
        </w:r>
        <w:r w:rsidR="00A518D0">
          <w:rPr>
            <w:noProof/>
            <w:webHidden/>
          </w:rPr>
          <w:fldChar w:fldCharType="separate"/>
        </w:r>
        <w:r w:rsidR="00A518D0">
          <w:rPr>
            <w:noProof/>
            <w:webHidden/>
          </w:rPr>
          <w:t>35</w:t>
        </w:r>
        <w:r w:rsidR="00A518D0">
          <w:rPr>
            <w:noProof/>
            <w:webHidden/>
          </w:rPr>
          <w:fldChar w:fldCharType="end"/>
        </w:r>
      </w:hyperlink>
    </w:p>
    <w:p w14:paraId="24CEB9F4" w14:textId="361DC676"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2" w:history="1">
        <w:r w:rsidR="00A518D0" w:rsidRPr="00E15422">
          <w:rPr>
            <w:rStyle w:val="Hipersaitas"/>
            <w:rFonts w:eastAsia="Calibri"/>
            <w:noProof/>
            <w:shd w:val="clear" w:color="auto" w:fill="FFFFFF"/>
          </w:rPr>
          <w:t>3.3. Veiklų vertinimo kriterijai</w:t>
        </w:r>
        <w:r w:rsidR="00A518D0">
          <w:rPr>
            <w:noProof/>
            <w:webHidden/>
          </w:rPr>
          <w:tab/>
        </w:r>
        <w:r w:rsidR="00A518D0">
          <w:rPr>
            <w:noProof/>
            <w:webHidden/>
          </w:rPr>
          <w:fldChar w:fldCharType="begin"/>
        </w:r>
        <w:r w:rsidR="00A518D0">
          <w:rPr>
            <w:noProof/>
            <w:webHidden/>
          </w:rPr>
          <w:instrText xml:space="preserve"> PAGEREF _Toc10536702 \h </w:instrText>
        </w:r>
        <w:r w:rsidR="00A518D0">
          <w:rPr>
            <w:noProof/>
            <w:webHidden/>
          </w:rPr>
        </w:r>
        <w:r w:rsidR="00A518D0">
          <w:rPr>
            <w:noProof/>
            <w:webHidden/>
          </w:rPr>
          <w:fldChar w:fldCharType="separate"/>
        </w:r>
        <w:r w:rsidR="00A518D0">
          <w:rPr>
            <w:noProof/>
            <w:webHidden/>
          </w:rPr>
          <w:t>40</w:t>
        </w:r>
        <w:r w:rsidR="00A518D0">
          <w:rPr>
            <w:noProof/>
            <w:webHidden/>
          </w:rPr>
          <w:fldChar w:fldCharType="end"/>
        </w:r>
      </w:hyperlink>
    </w:p>
    <w:p w14:paraId="29C095F7" w14:textId="6BB557D3"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3" w:history="1">
        <w:r w:rsidR="00A518D0" w:rsidRPr="00E15422">
          <w:rPr>
            <w:rStyle w:val="Hipersaitas"/>
            <w:rFonts w:eastAsia="Calibri"/>
            <w:noProof/>
            <w:shd w:val="clear" w:color="auto" w:fill="FFFFFF"/>
          </w:rPr>
          <w:t>3.4. T</w:t>
        </w:r>
        <w:r w:rsidR="00A518D0" w:rsidRPr="00E15422">
          <w:rPr>
            <w:rStyle w:val="Hipersaitas"/>
            <w:rFonts w:eastAsia="Calibri"/>
            <w:noProof/>
          </w:rPr>
          <w:t>rumpasis veiklų sąrašas ir projekto įgyvendinimo alternatyvos</w:t>
        </w:r>
        <w:r w:rsidR="00A518D0">
          <w:rPr>
            <w:noProof/>
            <w:webHidden/>
          </w:rPr>
          <w:tab/>
        </w:r>
        <w:r w:rsidR="00A518D0">
          <w:rPr>
            <w:noProof/>
            <w:webHidden/>
          </w:rPr>
          <w:fldChar w:fldCharType="begin"/>
        </w:r>
        <w:r w:rsidR="00A518D0">
          <w:rPr>
            <w:noProof/>
            <w:webHidden/>
          </w:rPr>
          <w:instrText xml:space="preserve"> PAGEREF _Toc10536703 \h </w:instrText>
        </w:r>
        <w:r w:rsidR="00A518D0">
          <w:rPr>
            <w:noProof/>
            <w:webHidden/>
          </w:rPr>
        </w:r>
        <w:r w:rsidR="00A518D0">
          <w:rPr>
            <w:noProof/>
            <w:webHidden/>
          </w:rPr>
          <w:fldChar w:fldCharType="separate"/>
        </w:r>
        <w:r w:rsidR="00A518D0">
          <w:rPr>
            <w:noProof/>
            <w:webHidden/>
          </w:rPr>
          <w:t>42</w:t>
        </w:r>
        <w:r w:rsidR="00A518D0">
          <w:rPr>
            <w:noProof/>
            <w:webHidden/>
          </w:rPr>
          <w:fldChar w:fldCharType="end"/>
        </w:r>
      </w:hyperlink>
    </w:p>
    <w:p w14:paraId="5C45F3C7" w14:textId="2489120F" w:rsidR="00A518D0" w:rsidRDefault="00E23276">
      <w:pPr>
        <w:pStyle w:val="Turinys1"/>
        <w:rPr>
          <w:rFonts w:asciiTheme="minorHAnsi" w:eastAsiaTheme="minorEastAsia" w:hAnsiTheme="minorHAnsi" w:cstheme="minorBidi"/>
          <w:b w:val="0"/>
          <w:smallCaps w:val="0"/>
          <w:lang w:val="lt-LT" w:eastAsia="lt-LT"/>
        </w:rPr>
      </w:pPr>
      <w:hyperlink w:anchor="_Toc10536704" w:history="1">
        <w:r w:rsidR="00A518D0" w:rsidRPr="00E15422">
          <w:rPr>
            <w:rStyle w:val="Hipersaitas"/>
            <w:rFonts w:ascii="Times New Roman" w:hAnsi="Times New Roman"/>
            <w:shd w:val="clear" w:color="auto" w:fill="FFFFFF"/>
          </w:rPr>
          <w:t>4. Finansinė analizė</w:t>
        </w:r>
        <w:r w:rsidR="00A518D0">
          <w:rPr>
            <w:webHidden/>
          </w:rPr>
          <w:tab/>
        </w:r>
        <w:r w:rsidR="00A518D0">
          <w:rPr>
            <w:webHidden/>
          </w:rPr>
          <w:fldChar w:fldCharType="begin"/>
        </w:r>
        <w:r w:rsidR="00A518D0">
          <w:rPr>
            <w:webHidden/>
          </w:rPr>
          <w:instrText xml:space="preserve"> PAGEREF _Toc10536704 \h </w:instrText>
        </w:r>
        <w:r w:rsidR="00A518D0">
          <w:rPr>
            <w:webHidden/>
          </w:rPr>
        </w:r>
        <w:r w:rsidR="00A518D0">
          <w:rPr>
            <w:webHidden/>
          </w:rPr>
          <w:fldChar w:fldCharType="separate"/>
        </w:r>
        <w:r w:rsidR="00A518D0">
          <w:rPr>
            <w:webHidden/>
          </w:rPr>
          <w:t>44</w:t>
        </w:r>
        <w:r w:rsidR="00A518D0">
          <w:rPr>
            <w:webHidden/>
          </w:rPr>
          <w:fldChar w:fldCharType="end"/>
        </w:r>
      </w:hyperlink>
    </w:p>
    <w:p w14:paraId="02A60B57" w14:textId="5913DD1F"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5" w:history="1">
        <w:r w:rsidR="00A518D0" w:rsidRPr="00E15422">
          <w:rPr>
            <w:rStyle w:val="Hipersaitas"/>
            <w:rFonts w:eastAsia="Calibri"/>
            <w:noProof/>
            <w:shd w:val="clear" w:color="auto" w:fill="FFFFFF"/>
          </w:rPr>
          <w:t>4.1. Projekto ataskaitinis laikotarpis</w:t>
        </w:r>
        <w:r w:rsidR="00A518D0">
          <w:rPr>
            <w:noProof/>
            <w:webHidden/>
          </w:rPr>
          <w:tab/>
        </w:r>
        <w:r w:rsidR="00A518D0">
          <w:rPr>
            <w:noProof/>
            <w:webHidden/>
          </w:rPr>
          <w:fldChar w:fldCharType="begin"/>
        </w:r>
        <w:r w:rsidR="00A518D0">
          <w:rPr>
            <w:noProof/>
            <w:webHidden/>
          </w:rPr>
          <w:instrText xml:space="preserve"> PAGEREF _Toc10536705 \h </w:instrText>
        </w:r>
        <w:r w:rsidR="00A518D0">
          <w:rPr>
            <w:noProof/>
            <w:webHidden/>
          </w:rPr>
        </w:r>
        <w:r w:rsidR="00A518D0">
          <w:rPr>
            <w:noProof/>
            <w:webHidden/>
          </w:rPr>
          <w:fldChar w:fldCharType="separate"/>
        </w:r>
        <w:r w:rsidR="00A518D0">
          <w:rPr>
            <w:noProof/>
            <w:webHidden/>
          </w:rPr>
          <w:t>44</w:t>
        </w:r>
        <w:r w:rsidR="00A518D0">
          <w:rPr>
            <w:noProof/>
            <w:webHidden/>
          </w:rPr>
          <w:fldChar w:fldCharType="end"/>
        </w:r>
      </w:hyperlink>
    </w:p>
    <w:p w14:paraId="370DA741" w14:textId="3F9E3F54"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6" w:history="1">
        <w:r w:rsidR="00A518D0" w:rsidRPr="00E15422">
          <w:rPr>
            <w:rStyle w:val="Hipersaitas"/>
            <w:rFonts w:eastAsia="Calibri"/>
            <w:noProof/>
            <w:shd w:val="clear" w:color="auto" w:fill="FFFFFF"/>
          </w:rPr>
          <w:t>4.2. Finansinė diskonto norma</w:t>
        </w:r>
        <w:r w:rsidR="00A518D0">
          <w:rPr>
            <w:noProof/>
            <w:webHidden/>
          </w:rPr>
          <w:tab/>
        </w:r>
        <w:r w:rsidR="00A518D0">
          <w:rPr>
            <w:noProof/>
            <w:webHidden/>
          </w:rPr>
          <w:fldChar w:fldCharType="begin"/>
        </w:r>
        <w:r w:rsidR="00A518D0">
          <w:rPr>
            <w:noProof/>
            <w:webHidden/>
          </w:rPr>
          <w:instrText xml:space="preserve"> PAGEREF _Toc10536706 \h </w:instrText>
        </w:r>
        <w:r w:rsidR="00A518D0">
          <w:rPr>
            <w:noProof/>
            <w:webHidden/>
          </w:rPr>
        </w:r>
        <w:r w:rsidR="00A518D0">
          <w:rPr>
            <w:noProof/>
            <w:webHidden/>
          </w:rPr>
          <w:fldChar w:fldCharType="separate"/>
        </w:r>
        <w:r w:rsidR="00A518D0">
          <w:rPr>
            <w:noProof/>
            <w:webHidden/>
          </w:rPr>
          <w:t>44</w:t>
        </w:r>
        <w:r w:rsidR="00A518D0">
          <w:rPr>
            <w:noProof/>
            <w:webHidden/>
          </w:rPr>
          <w:fldChar w:fldCharType="end"/>
        </w:r>
      </w:hyperlink>
    </w:p>
    <w:p w14:paraId="21D62742" w14:textId="3E8A6F19"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07" w:history="1">
        <w:r w:rsidR="00A518D0" w:rsidRPr="00E15422">
          <w:rPr>
            <w:rStyle w:val="Hipersaitas"/>
            <w:rFonts w:eastAsia="Calibri"/>
            <w:noProof/>
            <w:shd w:val="clear" w:color="auto" w:fill="FFFFFF"/>
          </w:rPr>
          <w:t>4.3. Projekto lėšų srautas</w:t>
        </w:r>
        <w:r w:rsidR="00A518D0">
          <w:rPr>
            <w:noProof/>
            <w:webHidden/>
          </w:rPr>
          <w:tab/>
        </w:r>
        <w:r w:rsidR="00A518D0">
          <w:rPr>
            <w:noProof/>
            <w:webHidden/>
          </w:rPr>
          <w:fldChar w:fldCharType="begin"/>
        </w:r>
        <w:r w:rsidR="00A518D0">
          <w:rPr>
            <w:noProof/>
            <w:webHidden/>
          </w:rPr>
          <w:instrText xml:space="preserve"> PAGEREF _Toc10536707 \h </w:instrText>
        </w:r>
        <w:r w:rsidR="00A518D0">
          <w:rPr>
            <w:noProof/>
            <w:webHidden/>
          </w:rPr>
        </w:r>
        <w:r w:rsidR="00A518D0">
          <w:rPr>
            <w:noProof/>
            <w:webHidden/>
          </w:rPr>
          <w:fldChar w:fldCharType="separate"/>
        </w:r>
        <w:r w:rsidR="00A518D0">
          <w:rPr>
            <w:noProof/>
            <w:webHidden/>
          </w:rPr>
          <w:t>44</w:t>
        </w:r>
        <w:r w:rsidR="00A518D0">
          <w:rPr>
            <w:noProof/>
            <w:webHidden/>
          </w:rPr>
          <w:fldChar w:fldCharType="end"/>
        </w:r>
      </w:hyperlink>
    </w:p>
    <w:p w14:paraId="2FACD3C3" w14:textId="7BC30BBA"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08" w:history="1">
        <w:r w:rsidR="00A518D0" w:rsidRPr="00E15422">
          <w:rPr>
            <w:rStyle w:val="Hipersaitas"/>
            <w:rFonts w:ascii="Times New Roman" w:eastAsia="Calibri" w:hAnsi="Times New Roman"/>
            <w:noProof/>
            <w:shd w:val="clear" w:color="auto" w:fill="FFFFFF"/>
          </w:rPr>
          <w:t>4.3.1. Investicijų išlaidos</w:t>
        </w:r>
        <w:r w:rsidR="00A518D0">
          <w:rPr>
            <w:noProof/>
            <w:webHidden/>
          </w:rPr>
          <w:tab/>
        </w:r>
        <w:r w:rsidR="00A518D0">
          <w:rPr>
            <w:noProof/>
            <w:webHidden/>
          </w:rPr>
          <w:fldChar w:fldCharType="begin"/>
        </w:r>
        <w:r w:rsidR="00A518D0">
          <w:rPr>
            <w:noProof/>
            <w:webHidden/>
          </w:rPr>
          <w:instrText xml:space="preserve"> PAGEREF _Toc10536708 \h </w:instrText>
        </w:r>
        <w:r w:rsidR="00A518D0">
          <w:rPr>
            <w:noProof/>
            <w:webHidden/>
          </w:rPr>
        </w:r>
        <w:r w:rsidR="00A518D0">
          <w:rPr>
            <w:noProof/>
            <w:webHidden/>
          </w:rPr>
          <w:fldChar w:fldCharType="separate"/>
        </w:r>
        <w:r w:rsidR="00A518D0">
          <w:rPr>
            <w:noProof/>
            <w:webHidden/>
          </w:rPr>
          <w:t>44</w:t>
        </w:r>
        <w:r w:rsidR="00A518D0">
          <w:rPr>
            <w:noProof/>
            <w:webHidden/>
          </w:rPr>
          <w:fldChar w:fldCharType="end"/>
        </w:r>
      </w:hyperlink>
    </w:p>
    <w:p w14:paraId="1444AFF1" w14:textId="34B3F375"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09" w:history="1">
        <w:r w:rsidR="00A518D0" w:rsidRPr="00E15422">
          <w:rPr>
            <w:rStyle w:val="Hipersaitas"/>
            <w:rFonts w:ascii="Times New Roman" w:eastAsia="Calibri" w:hAnsi="Times New Roman"/>
            <w:noProof/>
            <w:shd w:val="clear" w:color="auto" w:fill="FFFFFF"/>
          </w:rPr>
          <w:t>4.3.2. Investicijų likutinė vertė</w:t>
        </w:r>
        <w:r w:rsidR="00A518D0">
          <w:rPr>
            <w:noProof/>
            <w:webHidden/>
          </w:rPr>
          <w:tab/>
        </w:r>
        <w:r w:rsidR="00A518D0">
          <w:rPr>
            <w:noProof/>
            <w:webHidden/>
          </w:rPr>
          <w:fldChar w:fldCharType="begin"/>
        </w:r>
        <w:r w:rsidR="00A518D0">
          <w:rPr>
            <w:noProof/>
            <w:webHidden/>
          </w:rPr>
          <w:instrText xml:space="preserve"> PAGEREF _Toc10536709 \h </w:instrText>
        </w:r>
        <w:r w:rsidR="00A518D0">
          <w:rPr>
            <w:noProof/>
            <w:webHidden/>
          </w:rPr>
        </w:r>
        <w:r w:rsidR="00A518D0">
          <w:rPr>
            <w:noProof/>
            <w:webHidden/>
          </w:rPr>
          <w:fldChar w:fldCharType="separate"/>
        </w:r>
        <w:r w:rsidR="00A518D0">
          <w:rPr>
            <w:noProof/>
            <w:webHidden/>
          </w:rPr>
          <w:t>47</w:t>
        </w:r>
        <w:r w:rsidR="00A518D0">
          <w:rPr>
            <w:noProof/>
            <w:webHidden/>
          </w:rPr>
          <w:fldChar w:fldCharType="end"/>
        </w:r>
      </w:hyperlink>
    </w:p>
    <w:p w14:paraId="2A1E6AB2" w14:textId="1AEB201C"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0" w:history="1">
        <w:r w:rsidR="00A518D0" w:rsidRPr="00E15422">
          <w:rPr>
            <w:rStyle w:val="Hipersaitas"/>
            <w:rFonts w:ascii="Times New Roman" w:eastAsia="Calibri" w:hAnsi="Times New Roman"/>
            <w:noProof/>
            <w:shd w:val="clear" w:color="auto" w:fill="FFFFFF"/>
          </w:rPr>
          <w:t>4.3.3. Veiklos pajamos</w:t>
        </w:r>
        <w:r w:rsidR="00A518D0">
          <w:rPr>
            <w:noProof/>
            <w:webHidden/>
          </w:rPr>
          <w:tab/>
        </w:r>
        <w:r w:rsidR="00A518D0">
          <w:rPr>
            <w:noProof/>
            <w:webHidden/>
          </w:rPr>
          <w:fldChar w:fldCharType="begin"/>
        </w:r>
        <w:r w:rsidR="00A518D0">
          <w:rPr>
            <w:noProof/>
            <w:webHidden/>
          </w:rPr>
          <w:instrText xml:space="preserve"> PAGEREF _Toc10536710 \h </w:instrText>
        </w:r>
        <w:r w:rsidR="00A518D0">
          <w:rPr>
            <w:noProof/>
            <w:webHidden/>
          </w:rPr>
        </w:r>
        <w:r w:rsidR="00A518D0">
          <w:rPr>
            <w:noProof/>
            <w:webHidden/>
          </w:rPr>
          <w:fldChar w:fldCharType="separate"/>
        </w:r>
        <w:r w:rsidR="00A518D0">
          <w:rPr>
            <w:noProof/>
            <w:webHidden/>
          </w:rPr>
          <w:t>48</w:t>
        </w:r>
        <w:r w:rsidR="00A518D0">
          <w:rPr>
            <w:noProof/>
            <w:webHidden/>
          </w:rPr>
          <w:fldChar w:fldCharType="end"/>
        </w:r>
      </w:hyperlink>
    </w:p>
    <w:p w14:paraId="6BF006B4" w14:textId="0114B2B2"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1" w:history="1">
        <w:r w:rsidR="00A518D0" w:rsidRPr="00E15422">
          <w:rPr>
            <w:rStyle w:val="Hipersaitas"/>
            <w:rFonts w:ascii="Times New Roman" w:eastAsia="Calibri" w:hAnsi="Times New Roman"/>
            <w:noProof/>
            <w:shd w:val="clear" w:color="auto" w:fill="FFFFFF"/>
          </w:rPr>
          <w:t>4.3.4. Veiklos išlaidos</w:t>
        </w:r>
        <w:r w:rsidR="00A518D0">
          <w:rPr>
            <w:noProof/>
            <w:webHidden/>
          </w:rPr>
          <w:tab/>
        </w:r>
        <w:r w:rsidR="00A518D0">
          <w:rPr>
            <w:noProof/>
            <w:webHidden/>
          </w:rPr>
          <w:fldChar w:fldCharType="begin"/>
        </w:r>
        <w:r w:rsidR="00A518D0">
          <w:rPr>
            <w:noProof/>
            <w:webHidden/>
          </w:rPr>
          <w:instrText xml:space="preserve"> PAGEREF _Toc10536711 \h </w:instrText>
        </w:r>
        <w:r w:rsidR="00A518D0">
          <w:rPr>
            <w:noProof/>
            <w:webHidden/>
          </w:rPr>
        </w:r>
        <w:r w:rsidR="00A518D0">
          <w:rPr>
            <w:noProof/>
            <w:webHidden/>
          </w:rPr>
          <w:fldChar w:fldCharType="separate"/>
        </w:r>
        <w:r w:rsidR="00A518D0">
          <w:rPr>
            <w:noProof/>
            <w:webHidden/>
          </w:rPr>
          <w:t>48</w:t>
        </w:r>
        <w:r w:rsidR="00A518D0">
          <w:rPr>
            <w:noProof/>
            <w:webHidden/>
          </w:rPr>
          <w:fldChar w:fldCharType="end"/>
        </w:r>
      </w:hyperlink>
    </w:p>
    <w:p w14:paraId="723E11A3" w14:textId="7BF25CBA"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2" w:history="1">
        <w:r w:rsidR="00A518D0" w:rsidRPr="00E15422">
          <w:rPr>
            <w:rStyle w:val="Hipersaitas"/>
            <w:rFonts w:ascii="Times New Roman" w:eastAsia="Calibri" w:hAnsi="Times New Roman"/>
            <w:noProof/>
            <w:shd w:val="clear" w:color="auto" w:fill="FFFFFF"/>
          </w:rPr>
          <w:t>4.3.5. Mokesčiai</w:t>
        </w:r>
        <w:r w:rsidR="00A518D0">
          <w:rPr>
            <w:noProof/>
            <w:webHidden/>
          </w:rPr>
          <w:tab/>
        </w:r>
        <w:r w:rsidR="00A518D0">
          <w:rPr>
            <w:noProof/>
            <w:webHidden/>
          </w:rPr>
          <w:fldChar w:fldCharType="begin"/>
        </w:r>
        <w:r w:rsidR="00A518D0">
          <w:rPr>
            <w:noProof/>
            <w:webHidden/>
          </w:rPr>
          <w:instrText xml:space="preserve"> PAGEREF _Toc10536712 \h </w:instrText>
        </w:r>
        <w:r w:rsidR="00A518D0">
          <w:rPr>
            <w:noProof/>
            <w:webHidden/>
          </w:rPr>
        </w:r>
        <w:r w:rsidR="00A518D0">
          <w:rPr>
            <w:noProof/>
            <w:webHidden/>
          </w:rPr>
          <w:fldChar w:fldCharType="separate"/>
        </w:r>
        <w:r w:rsidR="00A518D0">
          <w:rPr>
            <w:noProof/>
            <w:webHidden/>
          </w:rPr>
          <w:t>52</w:t>
        </w:r>
        <w:r w:rsidR="00A518D0">
          <w:rPr>
            <w:noProof/>
            <w:webHidden/>
          </w:rPr>
          <w:fldChar w:fldCharType="end"/>
        </w:r>
      </w:hyperlink>
    </w:p>
    <w:p w14:paraId="523789EF" w14:textId="218D8246"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3" w:history="1">
        <w:r w:rsidR="00A518D0" w:rsidRPr="00E15422">
          <w:rPr>
            <w:rStyle w:val="Hipersaitas"/>
            <w:rFonts w:ascii="Times New Roman" w:eastAsia="Calibri" w:hAnsi="Times New Roman"/>
            <w:noProof/>
            <w:shd w:val="clear" w:color="auto" w:fill="FFFFFF"/>
          </w:rPr>
          <w:t>4.3.6. Finansavimas</w:t>
        </w:r>
        <w:r w:rsidR="00A518D0">
          <w:rPr>
            <w:noProof/>
            <w:webHidden/>
          </w:rPr>
          <w:tab/>
        </w:r>
        <w:r w:rsidR="00A518D0">
          <w:rPr>
            <w:noProof/>
            <w:webHidden/>
          </w:rPr>
          <w:fldChar w:fldCharType="begin"/>
        </w:r>
        <w:r w:rsidR="00A518D0">
          <w:rPr>
            <w:noProof/>
            <w:webHidden/>
          </w:rPr>
          <w:instrText xml:space="preserve"> PAGEREF _Toc10536713 \h </w:instrText>
        </w:r>
        <w:r w:rsidR="00A518D0">
          <w:rPr>
            <w:noProof/>
            <w:webHidden/>
          </w:rPr>
        </w:r>
        <w:r w:rsidR="00A518D0">
          <w:rPr>
            <w:noProof/>
            <w:webHidden/>
          </w:rPr>
          <w:fldChar w:fldCharType="separate"/>
        </w:r>
        <w:r w:rsidR="00A518D0">
          <w:rPr>
            <w:noProof/>
            <w:webHidden/>
          </w:rPr>
          <w:t>52</w:t>
        </w:r>
        <w:r w:rsidR="00A518D0">
          <w:rPr>
            <w:noProof/>
            <w:webHidden/>
          </w:rPr>
          <w:fldChar w:fldCharType="end"/>
        </w:r>
      </w:hyperlink>
    </w:p>
    <w:p w14:paraId="37B36912" w14:textId="23FC2071"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14" w:history="1">
        <w:r w:rsidR="00A518D0" w:rsidRPr="00E15422">
          <w:rPr>
            <w:rStyle w:val="Hipersaitas"/>
            <w:rFonts w:eastAsia="Calibri"/>
            <w:noProof/>
            <w:shd w:val="clear" w:color="auto" w:fill="FFFFFF"/>
          </w:rPr>
          <w:t>4.4. Finansiniai rodikliai</w:t>
        </w:r>
        <w:r w:rsidR="00A518D0">
          <w:rPr>
            <w:noProof/>
            <w:webHidden/>
          </w:rPr>
          <w:tab/>
        </w:r>
        <w:r w:rsidR="00A518D0">
          <w:rPr>
            <w:noProof/>
            <w:webHidden/>
          </w:rPr>
          <w:fldChar w:fldCharType="begin"/>
        </w:r>
        <w:r w:rsidR="00A518D0">
          <w:rPr>
            <w:noProof/>
            <w:webHidden/>
          </w:rPr>
          <w:instrText xml:space="preserve"> PAGEREF _Toc10536714 \h </w:instrText>
        </w:r>
        <w:r w:rsidR="00A518D0">
          <w:rPr>
            <w:noProof/>
            <w:webHidden/>
          </w:rPr>
        </w:r>
        <w:r w:rsidR="00A518D0">
          <w:rPr>
            <w:noProof/>
            <w:webHidden/>
          </w:rPr>
          <w:fldChar w:fldCharType="separate"/>
        </w:r>
        <w:r w:rsidR="00A518D0">
          <w:rPr>
            <w:noProof/>
            <w:webHidden/>
          </w:rPr>
          <w:t>53</w:t>
        </w:r>
        <w:r w:rsidR="00A518D0">
          <w:rPr>
            <w:noProof/>
            <w:webHidden/>
          </w:rPr>
          <w:fldChar w:fldCharType="end"/>
        </w:r>
      </w:hyperlink>
    </w:p>
    <w:p w14:paraId="78D2A9CF" w14:textId="38AB3671"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5" w:history="1">
        <w:r w:rsidR="00A518D0" w:rsidRPr="00E15422">
          <w:rPr>
            <w:rStyle w:val="Hipersaitas"/>
            <w:rFonts w:ascii="Times New Roman" w:eastAsia="Calibri" w:hAnsi="Times New Roman"/>
            <w:noProof/>
            <w:shd w:val="clear" w:color="auto" w:fill="FFFFFF"/>
          </w:rPr>
          <w:t>4.4.1. Investicijų finansiniai rodikliai</w:t>
        </w:r>
        <w:r w:rsidR="00A518D0">
          <w:rPr>
            <w:noProof/>
            <w:webHidden/>
          </w:rPr>
          <w:tab/>
        </w:r>
        <w:r w:rsidR="00A518D0">
          <w:rPr>
            <w:noProof/>
            <w:webHidden/>
          </w:rPr>
          <w:fldChar w:fldCharType="begin"/>
        </w:r>
        <w:r w:rsidR="00A518D0">
          <w:rPr>
            <w:noProof/>
            <w:webHidden/>
          </w:rPr>
          <w:instrText xml:space="preserve"> PAGEREF _Toc10536715 \h </w:instrText>
        </w:r>
        <w:r w:rsidR="00A518D0">
          <w:rPr>
            <w:noProof/>
            <w:webHidden/>
          </w:rPr>
        </w:r>
        <w:r w:rsidR="00A518D0">
          <w:rPr>
            <w:noProof/>
            <w:webHidden/>
          </w:rPr>
          <w:fldChar w:fldCharType="separate"/>
        </w:r>
        <w:r w:rsidR="00A518D0">
          <w:rPr>
            <w:noProof/>
            <w:webHidden/>
          </w:rPr>
          <w:t>53</w:t>
        </w:r>
        <w:r w:rsidR="00A518D0">
          <w:rPr>
            <w:noProof/>
            <w:webHidden/>
          </w:rPr>
          <w:fldChar w:fldCharType="end"/>
        </w:r>
      </w:hyperlink>
    </w:p>
    <w:p w14:paraId="44C954F9" w14:textId="5C9A807F"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6" w:history="1">
        <w:r w:rsidR="00A518D0" w:rsidRPr="00E15422">
          <w:rPr>
            <w:rStyle w:val="Hipersaitas"/>
            <w:rFonts w:ascii="Times New Roman" w:eastAsia="Calibri" w:hAnsi="Times New Roman"/>
            <w:noProof/>
            <w:shd w:val="clear" w:color="auto" w:fill="FFFFFF"/>
          </w:rPr>
          <w:t>4.4.2. Išvada dėl finansinio gyvybingumo</w:t>
        </w:r>
        <w:r w:rsidR="00A518D0">
          <w:rPr>
            <w:noProof/>
            <w:webHidden/>
          </w:rPr>
          <w:tab/>
        </w:r>
        <w:r w:rsidR="00A518D0">
          <w:rPr>
            <w:noProof/>
            <w:webHidden/>
          </w:rPr>
          <w:fldChar w:fldCharType="begin"/>
        </w:r>
        <w:r w:rsidR="00A518D0">
          <w:rPr>
            <w:noProof/>
            <w:webHidden/>
          </w:rPr>
          <w:instrText xml:space="preserve"> PAGEREF _Toc10536716 \h </w:instrText>
        </w:r>
        <w:r w:rsidR="00A518D0">
          <w:rPr>
            <w:noProof/>
            <w:webHidden/>
          </w:rPr>
        </w:r>
        <w:r w:rsidR="00A518D0">
          <w:rPr>
            <w:noProof/>
            <w:webHidden/>
          </w:rPr>
          <w:fldChar w:fldCharType="separate"/>
        </w:r>
        <w:r w:rsidR="00A518D0">
          <w:rPr>
            <w:noProof/>
            <w:webHidden/>
          </w:rPr>
          <w:t>54</w:t>
        </w:r>
        <w:r w:rsidR="00A518D0">
          <w:rPr>
            <w:noProof/>
            <w:webHidden/>
          </w:rPr>
          <w:fldChar w:fldCharType="end"/>
        </w:r>
      </w:hyperlink>
    </w:p>
    <w:p w14:paraId="7ACDA826" w14:textId="68E04787"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17" w:history="1">
        <w:r w:rsidR="00A518D0" w:rsidRPr="00E15422">
          <w:rPr>
            <w:rStyle w:val="Hipersaitas"/>
            <w:rFonts w:ascii="Times New Roman" w:eastAsia="Calibri" w:hAnsi="Times New Roman"/>
            <w:noProof/>
            <w:shd w:val="clear" w:color="auto" w:fill="FFFFFF"/>
          </w:rPr>
          <w:t>4.4.3. Kapitalo finansiniai rodikliai</w:t>
        </w:r>
        <w:r w:rsidR="00A518D0">
          <w:rPr>
            <w:noProof/>
            <w:webHidden/>
          </w:rPr>
          <w:tab/>
        </w:r>
        <w:r w:rsidR="00A518D0">
          <w:rPr>
            <w:noProof/>
            <w:webHidden/>
          </w:rPr>
          <w:fldChar w:fldCharType="begin"/>
        </w:r>
        <w:r w:rsidR="00A518D0">
          <w:rPr>
            <w:noProof/>
            <w:webHidden/>
          </w:rPr>
          <w:instrText xml:space="preserve"> PAGEREF _Toc10536717 \h </w:instrText>
        </w:r>
        <w:r w:rsidR="00A518D0">
          <w:rPr>
            <w:noProof/>
            <w:webHidden/>
          </w:rPr>
        </w:r>
        <w:r w:rsidR="00A518D0">
          <w:rPr>
            <w:noProof/>
            <w:webHidden/>
          </w:rPr>
          <w:fldChar w:fldCharType="separate"/>
        </w:r>
        <w:r w:rsidR="00A518D0">
          <w:rPr>
            <w:noProof/>
            <w:webHidden/>
          </w:rPr>
          <w:t>54</w:t>
        </w:r>
        <w:r w:rsidR="00A518D0">
          <w:rPr>
            <w:noProof/>
            <w:webHidden/>
          </w:rPr>
          <w:fldChar w:fldCharType="end"/>
        </w:r>
      </w:hyperlink>
    </w:p>
    <w:p w14:paraId="3EB8B5E3" w14:textId="4916434F" w:rsidR="00A518D0" w:rsidRDefault="00E23276">
      <w:pPr>
        <w:pStyle w:val="Turinys1"/>
        <w:rPr>
          <w:rFonts w:asciiTheme="minorHAnsi" w:eastAsiaTheme="minorEastAsia" w:hAnsiTheme="minorHAnsi" w:cstheme="minorBidi"/>
          <w:b w:val="0"/>
          <w:smallCaps w:val="0"/>
          <w:lang w:val="lt-LT" w:eastAsia="lt-LT"/>
        </w:rPr>
      </w:pPr>
      <w:hyperlink w:anchor="_Toc10536718" w:history="1">
        <w:r w:rsidR="00A518D0" w:rsidRPr="00E15422">
          <w:rPr>
            <w:rStyle w:val="Hipersaitas"/>
            <w:rFonts w:ascii="Times New Roman" w:hAnsi="Times New Roman"/>
            <w:shd w:val="clear" w:color="auto" w:fill="FFFFFF"/>
          </w:rPr>
          <w:t xml:space="preserve">5. </w:t>
        </w:r>
        <w:r w:rsidR="00A518D0" w:rsidRPr="00E15422">
          <w:rPr>
            <w:rStyle w:val="Hipersaitas"/>
            <w:rFonts w:ascii="Times New Roman" w:hAnsi="Times New Roman"/>
          </w:rPr>
          <w:t>Ekonominė</w:t>
        </w:r>
        <w:r w:rsidR="00A518D0" w:rsidRPr="00E15422">
          <w:rPr>
            <w:rStyle w:val="Hipersaitas"/>
            <w:rFonts w:ascii="Times New Roman" w:hAnsi="Times New Roman"/>
            <w:shd w:val="clear" w:color="auto" w:fill="FFFFFF"/>
          </w:rPr>
          <w:t xml:space="preserve"> analizė</w:t>
        </w:r>
        <w:r w:rsidR="00A518D0">
          <w:rPr>
            <w:webHidden/>
          </w:rPr>
          <w:tab/>
        </w:r>
        <w:r w:rsidR="00A518D0">
          <w:rPr>
            <w:webHidden/>
          </w:rPr>
          <w:fldChar w:fldCharType="begin"/>
        </w:r>
        <w:r w:rsidR="00A518D0">
          <w:rPr>
            <w:webHidden/>
          </w:rPr>
          <w:instrText xml:space="preserve"> PAGEREF _Toc10536718 \h </w:instrText>
        </w:r>
        <w:r w:rsidR="00A518D0">
          <w:rPr>
            <w:webHidden/>
          </w:rPr>
        </w:r>
        <w:r w:rsidR="00A518D0">
          <w:rPr>
            <w:webHidden/>
          </w:rPr>
          <w:fldChar w:fldCharType="separate"/>
        </w:r>
        <w:r w:rsidR="00A518D0">
          <w:rPr>
            <w:webHidden/>
          </w:rPr>
          <w:t>56</w:t>
        </w:r>
        <w:r w:rsidR="00A518D0">
          <w:rPr>
            <w:webHidden/>
          </w:rPr>
          <w:fldChar w:fldCharType="end"/>
        </w:r>
      </w:hyperlink>
    </w:p>
    <w:p w14:paraId="4F269783" w14:textId="70980809"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19" w:history="1">
        <w:r w:rsidR="00A518D0" w:rsidRPr="00E15422">
          <w:rPr>
            <w:rStyle w:val="Hipersaitas"/>
            <w:rFonts w:eastAsia="Calibri"/>
            <w:noProof/>
            <w:shd w:val="clear" w:color="auto" w:fill="FFFFFF"/>
          </w:rPr>
          <w:t>5.1. Rinkos kainų pavertimas į ekonomines</w:t>
        </w:r>
        <w:r w:rsidR="00A518D0">
          <w:rPr>
            <w:noProof/>
            <w:webHidden/>
          </w:rPr>
          <w:tab/>
        </w:r>
        <w:r w:rsidR="00A518D0">
          <w:rPr>
            <w:noProof/>
            <w:webHidden/>
          </w:rPr>
          <w:fldChar w:fldCharType="begin"/>
        </w:r>
        <w:r w:rsidR="00A518D0">
          <w:rPr>
            <w:noProof/>
            <w:webHidden/>
          </w:rPr>
          <w:instrText xml:space="preserve"> PAGEREF _Toc10536719 \h </w:instrText>
        </w:r>
        <w:r w:rsidR="00A518D0">
          <w:rPr>
            <w:noProof/>
            <w:webHidden/>
          </w:rPr>
        </w:r>
        <w:r w:rsidR="00A518D0">
          <w:rPr>
            <w:noProof/>
            <w:webHidden/>
          </w:rPr>
          <w:fldChar w:fldCharType="separate"/>
        </w:r>
        <w:r w:rsidR="00A518D0">
          <w:rPr>
            <w:noProof/>
            <w:webHidden/>
          </w:rPr>
          <w:t>56</w:t>
        </w:r>
        <w:r w:rsidR="00A518D0">
          <w:rPr>
            <w:noProof/>
            <w:webHidden/>
          </w:rPr>
          <w:fldChar w:fldCharType="end"/>
        </w:r>
      </w:hyperlink>
    </w:p>
    <w:p w14:paraId="168F5276" w14:textId="761A18A1"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20" w:history="1">
        <w:r w:rsidR="00A518D0" w:rsidRPr="00E15422">
          <w:rPr>
            <w:rStyle w:val="Hipersaitas"/>
            <w:rFonts w:eastAsia="Calibri"/>
            <w:noProof/>
            <w:shd w:val="clear" w:color="auto" w:fill="FFFFFF"/>
          </w:rPr>
          <w:t>5.2. Socialinė diskonto norma</w:t>
        </w:r>
        <w:r w:rsidR="00A518D0">
          <w:rPr>
            <w:noProof/>
            <w:webHidden/>
          </w:rPr>
          <w:tab/>
        </w:r>
        <w:r w:rsidR="00A518D0">
          <w:rPr>
            <w:noProof/>
            <w:webHidden/>
          </w:rPr>
          <w:fldChar w:fldCharType="begin"/>
        </w:r>
        <w:r w:rsidR="00A518D0">
          <w:rPr>
            <w:noProof/>
            <w:webHidden/>
          </w:rPr>
          <w:instrText xml:space="preserve"> PAGEREF _Toc10536720 \h </w:instrText>
        </w:r>
        <w:r w:rsidR="00A518D0">
          <w:rPr>
            <w:noProof/>
            <w:webHidden/>
          </w:rPr>
        </w:r>
        <w:r w:rsidR="00A518D0">
          <w:rPr>
            <w:noProof/>
            <w:webHidden/>
          </w:rPr>
          <w:fldChar w:fldCharType="separate"/>
        </w:r>
        <w:r w:rsidR="00A518D0">
          <w:rPr>
            <w:noProof/>
            <w:webHidden/>
          </w:rPr>
          <w:t>56</w:t>
        </w:r>
        <w:r w:rsidR="00A518D0">
          <w:rPr>
            <w:noProof/>
            <w:webHidden/>
          </w:rPr>
          <w:fldChar w:fldCharType="end"/>
        </w:r>
      </w:hyperlink>
    </w:p>
    <w:p w14:paraId="135B327D" w14:textId="4D174CD0"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21" w:history="1">
        <w:r w:rsidR="00A518D0" w:rsidRPr="00E15422">
          <w:rPr>
            <w:rStyle w:val="Hipersaitas"/>
            <w:rFonts w:eastAsia="Calibri"/>
            <w:noProof/>
            <w:shd w:val="clear" w:color="auto" w:fill="FFFFFF"/>
          </w:rPr>
          <w:t>5.3. Išorinio poveikio nustatymas</w:t>
        </w:r>
        <w:r w:rsidR="00A518D0">
          <w:rPr>
            <w:noProof/>
            <w:webHidden/>
          </w:rPr>
          <w:tab/>
        </w:r>
        <w:r w:rsidR="00A518D0">
          <w:rPr>
            <w:noProof/>
            <w:webHidden/>
          </w:rPr>
          <w:fldChar w:fldCharType="begin"/>
        </w:r>
        <w:r w:rsidR="00A518D0">
          <w:rPr>
            <w:noProof/>
            <w:webHidden/>
          </w:rPr>
          <w:instrText xml:space="preserve"> PAGEREF _Toc10536721 \h </w:instrText>
        </w:r>
        <w:r w:rsidR="00A518D0">
          <w:rPr>
            <w:noProof/>
            <w:webHidden/>
          </w:rPr>
        </w:r>
        <w:r w:rsidR="00A518D0">
          <w:rPr>
            <w:noProof/>
            <w:webHidden/>
          </w:rPr>
          <w:fldChar w:fldCharType="separate"/>
        </w:r>
        <w:r w:rsidR="00A518D0">
          <w:rPr>
            <w:noProof/>
            <w:webHidden/>
          </w:rPr>
          <w:t>56</w:t>
        </w:r>
        <w:r w:rsidR="00A518D0">
          <w:rPr>
            <w:noProof/>
            <w:webHidden/>
          </w:rPr>
          <w:fldChar w:fldCharType="end"/>
        </w:r>
      </w:hyperlink>
    </w:p>
    <w:p w14:paraId="2CACB30A" w14:textId="125280DD"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2" w:history="1">
        <w:r w:rsidR="00A518D0" w:rsidRPr="00E15422">
          <w:rPr>
            <w:rStyle w:val="Hipersaitas"/>
            <w:rFonts w:ascii="Times New Roman" w:eastAsia="Calibri" w:hAnsi="Times New Roman"/>
            <w:noProof/>
            <w:shd w:val="clear" w:color="auto" w:fill="FFFFFF"/>
          </w:rPr>
          <w:t>5.3.1. Poveikio komponentas</w:t>
        </w:r>
        <w:r w:rsidR="00A518D0">
          <w:rPr>
            <w:noProof/>
            <w:webHidden/>
          </w:rPr>
          <w:tab/>
        </w:r>
        <w:r w:rsidR="00A518D0">
          <w:rPr>
            <w:noProof/>
            <w:webHidden/>
          </w:rPr>
          <w:fldChar w:fldCharType="begin"/>
        </w:r>
        <w:r w:rsidR="00A518D0">
          <w:rPr>
            <w:noProof/>
            <w:webHidden/>
          </w:rPr>
          <w:instrText xml:space="preserve"> PAGEREF _Toc10536722 \h </w:instrText>
        </w:r>
        <w:r w:rsidR="00A518D0">
          <w:rPr>
            <w:noProof/>
            <w:webHidden/>
          </w:rPr>
        </w:r>
        <w:r w:rsidR="00A518D0">
          <w:rPr>
            <w:noProof/>
            <w:webHidden/>
          </w:rPr>
          <w:fldChar w:fldCharType="separate"/>
        </w:r>
        <w:r w:rsidR="00A518D0">
          <w:rPr>
            <w:noProof/>
            <w:webHidden/>
          </w:rPr>
          <w:t>56</w:t>
        </w:r>
        <w:r w:rsidR="00A518D0">
          <w:rPr>
            <w:noProof/>
            <w:webHidden/>
          </w:rPr>
          <w:fldChar w:fldCharType="end"/>
        </w:r>
      </w:hyperlink>
    </w:p>
    <w:p w14:paraId="785D4100" w14:textId="5D4944FC"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3" w:history="1">
        <w:r w:rsidR="00A518D0" w:rsidRPr="00E15422">
          <w:rPr>
            <w:rStyle w:val="Hipersaitas"/>
            <w:rFonts w:ascii="Times New Roman" w:eastAsia="Calibri" w:hAnsi="Times New Roman"/>
            <w:noProof/>
            <w:shd w:val="clear" w:color="auto" w:fill="FFFFFF"/>
          </w:rPr>
          <w:t>5.3.2. Poveikio mastas</w:t>
        </w:r>
        <w:r w:rsidR="00A518D0">
          <w:rPr>
            <w:noProof/>
            <w:webHidden/>
          </w:rPr>
          <w:tab/>
        </w:r>
        <w:r w:rsidR="00A518D0">
          <w:rPr>
            <w:noProof/>
            <w:webHidden/>
          </w:rPr>
          <w:fldChar w:fldCharType="begin"/>
        </w:r>
        <w:r w:rsidR="00A518D0">
          <w:rPr>
            <w:noProof/>
            <w:webHidden/>
          </w:rPr>
          <w:instrText xml:space="preserve"> PAGEREF _Toc10536723 \h </w:instrText>
        </w:r>
        <w:r w:rsidR="00A518D0">
          <w:rPr>
            <w:noProof/>
            <w:webHidden/>
          </w:rPr>
        </w:r>
        <w:r w:rsidR="00A518D0">
          <w:rPr>
            <w:noProof/>
            <w:webHidden/>
          </w:rPr>
          <w:fldChar w:fldCharType="separate"/>
        </w:r>
        <w:r w:rsidR="00A518D0">
          <w:rPr>
            <w:noProof/>
            <w:webHidden/>
          </w:rPr>
          <w:t>57</w:t>
        </w:r>
        <w:r w:rsidR="00A518D0">
          <w:rPr>
            <w:noProof/>
            <w:webHidden/>
          </w:rPr>
          <w:fldChar w:fldCharType="end"/>
        </w:r>
      </w:hyperlink>
    </w:p>
    <w:p w14:paraId="2C9389F2" w14:textId="3A9D9586"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24" w:history="1">
        <w:r w:rsidR="00A518D0" w:rsidRPr="00E15422">
          <w:rPr>
            <w:rStyle w:val="Hipersaitas"/>
            <w:rFonts w:eastAsia="Calibri"/>
            <w:noProof/>
            <w:shd w:val="clear" w:color="auto" w:fill="FFFFFF"/>
          </w:rPr>
          <w:t>5.4. Ekonominiai rodikliai</w:t>
        </w:r>
        <w:r w:rsidR="00A518D0">
          <w:rPr>
            <w:noProof/>
            <w:webHidden/>
          </w:rPr>
          <w:tab/>
        </w:r>
        <w:r w:rsidR="00A518D0">
          <w:rPr>
            <w:noProof/>
            <w:webHidden/>
          </w:rPr>
          <w:fldChar w:fldCharType="begin"/>
        </w:r>
        <w:r w:rsidR="00A518D0">
          <w:rPr>
            <w:noProof/>
            <w:webHidden/>
          </w:rPr>
          <w:instrText xml:space="preserve"> PAGEREF _Toc10536724 \h </w:instrText>
        </w:r>
        <w:r w:rsidR="00A518D0">
          <w:rPr>
            <w:noProof/>
            <w:webHidden/>
          </w:rPr>
        </w:r>
        <w:r w:rsidR="00A518D0">
          <w:rPr>
            <w:noProof/>
            <w:webHidden/>
          </w:rPr>
          <w:fldChar w:fldCharType="separate"/>
        </w:r>
        <w:r w:rsidR="00A518D0">
          <w:rPr>
            <w:noProof/>
            <w:webHidden/>
          </w:rPr>
          <w:t>61</w:t>
        </w:r>
        <w:r w:rsidR="00A518D0">
          <w:rPr>
            <w:noProof/>
            <w:webHidden/>
          </w:rPr>
          <w:fldChar w:fldCharType="end"/>
        </w:r>
      </w:hyperlink>
    </w:p>
    <w:p w14:paraId="331FE6F3" w14:textId="0A61DA05"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5" w:history="1">
        <w:r w:rsidR="00A518D0" w:rsidRPr="00E15422">
          <w:rPr>
            <w:rStyle w:val="Hipersaitas"/>
            <w:rFonts w:ascii="Times New Roman" w:eastAsia="Calibri" w:hAnsi="Times New Roman"/>
            <w:noProof/>
            <w:shd w:val="clear" w:color="auto" w:fill="FFFFFF"/>
          </w:rPr>
          <w:t>5.4.1. EGDV rodiklis</w:t>
        </w:r>
        <w:r w:rsidR="00A518D0">
          <w:rPr>
            <w:noProof/>
            <w:webHidden/>
          </w:rPr>
          <w:tab/>
        </w:r>
        <w:r w:rsidR="00A518D0">
          <w:rPr>
            <w:noProof/>
            <w:webHidden/>
          </w:rPr>
          <w:fldChar w:fldCharType="begin"/>
        </w:r>
        <w:r w:rsidR="00A518D0">
          <w:rPr>
            <w:noProof/>
            <w:webHidden/>
          </w:rPr>
          <w:instrText xml:space="preserve"> PAGEREF _Toc10536725 \h </w:instrText>
        </w:r>
        <w:r w:rsidR="00A518D0">
          <w:rPr>
            <w:noProof/>
            <w:webHidden/>
          </w:rPr>
        </w:r>
        <w:r w:rsidR="00A518D0">
          <w:rPr>
            <w:noProof/>
            <w:webHidden/>
          </w:rPr>
          <w:fldChar w:fldCharType="separate"/>
        </w:r>
        <w:r w:rsidR="00A518D0">
          <w:rPr>
            <w:noProof/>
            <w:webHidden/>
          </w:rPr>
          <w:t>61</w:t>
        </w:r>
        <w:r w:rsidR="00A518D0">
          <w:rPr>
            <w:noProof/>
            <w:webHidden/>
          </w:rPr>
          <w:fldChar w:fldCharType="end"/>
        </w:r>
      </w:hyperlink>
    </w:p>
    <w:p w14:paraId="69EBD08A" w14:textId="75C7AB46"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6" w:history="1">
        <w:r w:rsidR="00A518D0" w:rsidRPr="00E15422">
          <w:rPr>
            <w:rStyle w:val="Hipersaitas"/>
            <w:rFonts w:ascii="Times New Roman" w:eastAsia="Calibri" w:hAnsi="Times New Roman"/>
            <w:noProof/>
            <w:shd w:val="clear" w:color="auto" w:fill="FFFFFF"/>
          </w:rPr>
          <w:t>5.4.2. EVGN rodiklis</w:t>
        </w:r>
        <w:r w:rsidR="00A518D0">
          <w:rPr>
            <w:noProof/>
            <w:webHidden/>
          </w:rPr>
          <w:tab/>
        </w:r>
        <w:r w:rsidR="00A518D0">
          <w:rPr>
            <w:noProof/>
            <w:webHidden/>
          </w:rPr>
          <w:fldChar w:fldCharType="begin"/>
        </w:r>
        <w:r w:rsidR="00A518D0">
          <w:rPr>
            <w:noProof/>
            <w:webHidden/>
          </w:rPr>
          <w:instrText xml:space="preserve"> PAGEREF _Toc10536726 \h </w:instrText>
        </w:r>
        <w:r w:rsidR="00A518D0">
          <w:rPr>
            <w:noProof/>
            <w:webHidden/>
          </w:rPr>
        </w:r>
        <w:r w:rsidR="00A518D0">
          <w:rPr>
            <w:noProof/>
            <w:webHidden/>
          </w:rPr>
          <w:fldChar w:fldCharType="separate"/>
        </w:r>
        <w:r w:rsidR="00A518D0">
          <w:rPr>
            <w:noProof/>
            <w:webHidden/>
          </w:rPr>
          <w:t>61</w:t>
        </w:r>
        <w:r w:rsidR="00A518D0">
          <w:rPr>
            <w:noProof/>
            <w:webHidden/>
          </w:rPr>
          <w:fldChar w:fldCharType="end"/>
        </w:r>
      </w:hyperlink>
    </w:p>
    <w:p w14:paraId="16AC3D4A" w14:textId="217DD4A2"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7" w:history="1">
        <w:r w:rsidR="00A518D0" w:rsidRPr="00E15422">
          <w:rPr>
            <w:rStyle w:val="Hipersaitas"/>
            <w:rFonts w:ascii="Times New Roman" w:eastAsia="Calibri" w:hAnsi="Times New Roman"/>
            <w:noProof/>
            <w:shd w:val="clear" w:color="auto" w:fill="FFFFFF"/>
          </w:rPr>
          <w:t>5.4.3. ENIS rodiklis</w:t>
        </w:r>
        <w:r w:rsidR="00A518D0">
          <w:rPr>
            <w:noProof/>
            <w:webHidden/>
          </w:rPr>
          <w:tab/>
        </w:r>
        <w:r w:rsidR="00A518D0">
          <w:rPr>
            <w:noProof/>
            <w:webHidden/>
          </w:rPr>
          <w:fldChar w:fldCharType="begin"/>
        </w:r>
        <w:r w:rsidR="00A518D0">
          <w:rPr>
            <w:noProof/>
            <w:webHidden/>
          </w:rPr>
          <w:instrText xml:space="preserve"> PAGEREF _Toc10536727 \h </w:instrText>
        </w:r>
        <w:r w:rsidR="00A518D0">
          <w:rPr>
            <w:noProof/>
            <w:webHidden/>
          </w:rPr>
        </w:r>
        <w:r w:rsidR="00A518D0">
          <w:rPr>
            <w:noProof/>
            <w:webHidden/>
          </w:rPr>
          <w:fldChar w:fldCharType="separate"/>
        </w:r>
        <w:r w:rsidR="00A518D0">
          <w:rPr>
            <w:noProof/>
            <w:webHidden/>
          </w:rPr>
          <w:t>62</w:t>
        </w:r>
        <w:r w:rsidR="00A518D0">
          <w:rPr>
            <w:noProof/>
            <w:webHidden/>
          </w:rPr>
          <w:fldChar w:fldCharType="end"/>
        </w:r>
      </w:hyperlink>
    </w:p>
    <w:p w14:paraId="68B7FCB9" w14:textId="76942C24"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28" w:history="1">
        <w:r w:rsidR="00A518D0" w:rsidRPr="00E15422">
          <w:rPr>
            <w:rStyle w:val="Hipersaitas"/>
            <w:rFonts w:ascii="Times New Roman" w:eastAsia="Calibri" w:hAnsi="Times New Roman"/>
            <w:noProof/>
          </w:rPr>
          <w:t>5.4.4. Optimalios projekto įgyvendinimo alternatyvos parinkimas</w:t>
        </w:r>
        <w:r w:rsidR="00A518D0">
          <w:rPr>
            <w:noProof/>
            <w:webHidden/>
          </w:rPr>
          <w:tab/>
        </w:r>
        <w:r w:rsidR="00A518D0">
          <w:rPr>
            <w:noProof/>
            <w:webHidden/>
          </w:rPr>
          <w:fldChar w:fldCharType="begin"/>
        </w:r>
        <w:r w:rsidR="00A518D0">
          <w:rPr>
            <w:noProof/>
            <w:webHidden/>
          </w:rPr>
          <w:instrText xml:space="preserve"> PAGEREF _Toc10536728 \h </w:instrText>
        </w:r>
        <w:r w:rsidR="00A518D0">
          <w:rPr>
            <w:noProof/>
            <w:webHidden/>
          </w:rPr>
        </w:r>
        <w:r w:rsidR="00A518D0">
          <w:rPr>
            <w:noProof/>
            <w:webHidden/>
          </w:rPr>
          <w:fldChar w:fldCharType="separate"/>
        </w:r>
        <w:r w:rsidR="00A518D0">
          <w:rPr>
            <w:noProof/>
            <w:webHidden/>
          </w:rPr>
          <w:t>62</w:t>
        </w:r>
        <w:r w:rsidR="00A518D0">
          <w:rPr>
            <w:noProof/>
            <w:webHidden/>
          </w:rPr>
          <w:fldChar w:fldCharType="end"/>
        </w:r>
      </w:hyperlink>
    </w:p>
    <w:p w14:paraId="756731ED" w14:textId="1D4C52F6" w:rsidR="00A518D0" w:rsidRDefault="00E23276">
      <w:pPr>
        <w:pStyle w:val="Turinys1"/>
        <w:tabs>
          <w:tab w:val="left" w:pos="440"/>
        </w:tabs>
        <w:rPr>
          <w:rFonts w:asciiTheme="minorHAnsi" w:eastAsiaTheme="minorEastAsia" w:hAnsiTheme="minorHAnsi" w:cstheme="minorBidi"/>
          <w:b w:val="0"/>
          <w:smallCaps w:val="0"/>
          <w:lang w:val="lt-LT" w:eastAsia="lt-LT"/>
        </w:rPr>
      </w:pPr>
      <w:hyperlink w:anchor="_Toc10536729" w:history="1">
        <w:r w:rsidR="00A518D0" w:rsidRPr="00E15422">
          <w:rPr>
            <w:rStyle w:val="Hipersaitas"/>
            <w:rFonts w:ascii="Times New Roman" w:hAnsi="Times New Roman"/>
          </w:rPr>
          <w:t>6.</w:t>
        </w:r>
        <w:r w:rsidR="00A518D0">
          <w:rPr>
            <w:rFonts w:asciiTheme="minorHAnsi" w:eastAsiaTheme="minorEastAsia" w:hAnsiTheme="minorHAnsi" w:cstheme="minorBidi"/>
            <w:b w:val="0"/>
            <w:smallCaps w:val="0"/>
            <w:lang w:val="lt-LT" w:eastAsia="lt-LT"/>
          </w:rPr>
          <w:tab/>
        </w:r>
        <w:r w:rsidR="00A518D0" w:rsidRPr="00E15422">
          <w:rPr>
            <w:rStyle w:val="Hipersaitas"/>
            <w:rFonts w:ascii="Times New Roman" w:hAnsi="Times New Roman"/>
          </w:rPr>
          <w:t>Jautrumas ir rizikos</w:t>
        </w:r>
        <w:r w:rsidR="00A518D0">
          <w:rPr>
            <w:webHidden/>
          </w:rPr>
          <w:tab/>
        </w:r>
        <w:r w:rsidR="00A518D0">
          <w:rPr>
            <w:webHidden/>
          </w:rPr>
          <w:fldChar w:fldCharType="begin"/>
        </w:r>
        <w:r w:rsidR="00A518D0">
          <w:rPr>
            <w:webHidden/>
          </w:rPr>
          <w:instrText xml:space="preserve"> PAGEREF _Toc10536729 \h </w:instrText>
        </w:r>
        <w:r w:rsidR="00A518D0">
          <w:rPr>
            <w:webHidden/>
          </w:rPr>
        </w:r>
        <w:r w:rsidR="00A518D0">
          <w:rPr>
            <w:webHidden/>
          </w:rPr>
          <w:fldChar w:fldCharType="separate"/>
        </w:r>
        <w:r w:rsidR="00A518D0">
          <w:rPr>
            <w:webHidden/>
          </w:rPr>
          <w:t>64</w:t>
        </w:r>
        <w:r w:rsidR="00A518D0">
          <w:rPr>
            <w:webHidden/>
          </w:rPr>
          <w:fldChar w:fldCharType="end"/>
        </w:r>
      </w:hyperlink>
    </w:p>
    <w:p w14:paraId="12F34072" w14:textId="172699E1" w:rsidR="00A518D0" w:rsidRDefault="00E23276">
      <w:pPr>
        <w:pStyle w:val="Turinys1"/>
        <w:rPr>
          <w:rFonts w:asciiTheme="minorHAnsi" w:eastAsiaTheme="minorEastAsia" w:hAnsiTheme="minorHAnsi" w:cstheme="minorBidi"/>
          <w:b w:val="0"/>
          <w:smallCaps w:val="0"/>
          <w:lang w:val="lt-LT" w:eastAsia="lt-LT"/>
        </w:rPr>
      </w:pPr>
      <w:hyperlink w:anchor="_Toc10536730" w:history="1">
        <w:r w:rsidR="00A518D0" w:rsidRPr="00E15422">
          <w:rPr>
            <w:rStyle w:val="Hipersaitas"/>
            <w:rFonts w:ascii="Times New Roman" w:hAnsi="Times New Roman"/>
          </w:rPr>
          <w:t>6.1. Jautrumo analizė</w:t>
        </w:r>
        <w:r w:rsidR="00A518D0">
          <w:rPr>
            <w:webHidden/>
          </w:rPr>
          <w:tab/>
        </w:r>
        <w:r w:rsidR="00A518D0">
          <w:rPr>
            <w:webHidden/>
          </w:rPr>
          <w:fldChar w:fldCharType="begin"/>
        </w:r>
        <w:r w:rsidR="00A518D0">
          <w:rPr>
            <w:webHidden/>
          </w:rPr>
          <w:instrText xml:space="preserve"> PAGEREF _Toc10536730 \h </w:instrText>
        </w:r>
        <w:r w:rsidR="00A518D0">
          <w:rPr>
            <w:webHidden/>
          </w:rPr>
        </w:r>
        <w:r w:rsidR="00A518D0">
          <w:rPr>
            <w:webHidden/>
          </w:rPr>
          <w:fldChar w:fldCharType="separate"/>
        </w:r>
        <w:r w:rsidR="00A518D0">
          <w:rPr>
            <w:webHidden/>
          </w:rPr>
          <w:t>64</w:t>
        </w:r>
        <w:r w:rsidR="00A518D0">
          <w:rPr>
            <w:webHidden/>
          </w:rPr>
          <w:fldChar w:fldCharType="end"/>
        </w:r>
      </w:hyperlink>
    </w:p>
    <w:p w14:paraId="18FC05E5" w14:textId="06B8C17E"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1" w:history="1">
        <w:r w:rsidR="00A518D0" w:rsidRPr="00E15422">
          <w:rPr>
            <w:rStyle w:val="Hipersaitas"/>
            <w:rFonts w:ascii="Times New Roman" w:eastAsia="Calibri" w:hAnsi="Times New Roman"/>
            <w:noProof/>
          </w:rPr>
          <w:t>6.1.1. Kintamųjų nustatymas</w:t>
        </w:r>
        <w:r w:rsidR="00A518D0">
          <w:rPr>
            <w:noProof/>
            <w:webHidden/>
          </w:rPr>
          <w:tab/>
        </w:r>
        <w:r w:rsidR="00A518D0">
          <w:rPr>
            <w:noProof/>
            <w:webHidden/>
          </w:rPr>
          <w:fldChar w:fldCharType="begin"/>
        </w:r>
        <w:r w:rsidR="00A518D0">
          <w:rPr>
            <w:noProof/>
            <w:webHidden/>
          </w:rPr>
          <w:instrText xml:space="preserve"> PAGEREF _Toc10536731 \h </w:instrText>
        </w:r>
        <w:r w:rsidR="00A518D0">
          <w:rPr>
            <w:noProof/>
            <w:webHidden/>
          </w:rPr>
        </w:r>
        <w:r w:rsidR="00A518D0">
          <w:rPr>
            <w:noProof/>
            <w:webHidden/>
          </w:rPr>
          <w:fldChar w:fldCharType="separate"/>
        </w:r>
        <w:r w:rsidR="00A518D0">
          <w:rPr>
            <w:noProof/>
            <w:webHidden/>
          </w:rPr>
          <w:t>65</w:t>
        </w:r>
        <w:r w:rsidR="00A518D0">
          <w:rPr>
            <w:noProof/>
            <w:webHidden/>
          </w:rPr>
          <w:fldChar w:fldCharType="end"/>
        </w:r>
      </w:hyperlink>
    </w:p>
    <w:p w14:paraId="177AE9AD" w14:textId="76369DD1"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2" w:history="1">
        <w:r w:rsidR="00A518D0" w:rsidRPr="00E15422">
          <w:rPr>
            <w:rStyle w:val="Hipersaitas"/>
            <w:rFonts w:ascii="Times New Roman" w:eastAsia="Calibri" w:hAnsi="Times New Roman"/>
            <w:noProof/>
          </w:rPr>
          <w:t>6.1.2. Tarpusavio priklausomybės įvertinimas</w:t>
        </w:r>
        <w:r w:rsidR="00A518D0">
          <w:rPr>
            <w:noProof/>
            <w:webHidden/>
          </w:rPr>
          <w:tab/>
        </w:r>
        <w:r w:rsidR="00A518D0">
          <w:rPr>
            <w:noProof/>
            <w:webHidden/>
          </w:rPr>
          <w:fldChar w:fldCharType="begin"/>
        </w:r>
        <w:r w:rsidR="00A518D0">
          <w:rPr>
            <w:noProof/>
            <w:webHidden/>
          </w:rPr>
          <w:instrText xml:space="preserve"> PAGEREF _Toc10536732 \h </w:instrText>
        </w:r>
        <w:r w:rsidR="00A518D0">
          <w:rPr>
            <w:noProof/>
            <w:webHidden/>
          </w:rPr>
        </w:r>
        <w:r w:rsidR="00A518D0">
          <w:rPr>
            <w:noProof/>
            <w:webHidden/>
          </w:rPr>
          <w:fldChar w:fldCharType="separate"/>
        </w:r>
        <w:r w:rsidR="00A518D0">
          <w:rPr>
            <w:noProof/>
            <w:webHidden/>
          </w:rPr>
          <w:t>65</w:t>
        </w:r>
        <w:r w:rsidR="00A518D0">
          <w:rPr>
            <w:noProof/>
            <w:webHidden/>
          </w:rPr>
          <w:fldChar w:fldCharType="end"/>
        </w:r>
      </w:hyperlink>
    </w:p>
    <w:p w14:paraId="61635043" w14:textId="1C64081A"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3" w:history="1">
        <w:r w:rsidR="00A518D0" w:rsidRPr="00E15422">
          <w:rPr>
            <w:rStyle w:val="Hipersaitas"/>
            <w:rFonts w:ascii="Times New Roman" w:eastAsia="Calibri" w:hAnsi="Times New Roman"/>
            <w:noProof/>
          </w:rPr>
          <w:t>6.1.3. Elastingumo analizė</w:t>
        </w:r>
        <w:r w:rsidR="00A518D0">
          <w:rPr>
            <w:noProof/>
            <w:webHidden/>
          </w:rPr>
          <w:tab/>
        </w:r>
        <w:r w:rsidR="00A518D0">
          <w:rPr>
            <w:noProof/>
            <w:webHidden/>
          </w:rPr>
          <w:fldChar w:fldCharType="begin"/>
        </w:r>
        <w:r w:rsidR="00A518D0">
          <w:rPr>
            <w:noProof/>
            <w:webHidden/>
          </w:rPr>
          <w:instrText xml:space="preserve"> PAGEREF _Toc10536733 \h </w:instrText>
        </w:r>
        <w:r w:rsidR="00A518D0">
          <w:rPr>
            <w:noProof/>
            <w:webHidden/>
          </w:rPr>
        </w:r>
        <w:r w:rsidR="00A518D0">
          <w:rPr>
            <w:noProof/>
            <w:webHidden/>
          </w:rPr>
          <w:fldChar w:fldCharType="separate"/>
        </w:r>
        <w:r w:rsidR="00A518D0">
          <w:rPr>
            <w:noProof/>
            <w:webHidden/>
          </w:rPr>
          <w:t>65</w:t>
        </w:r>
        <w:r w:rsidR="00A518D0">
          <w:rPr>
            <w:noProof/>
            <w:webHidden/>
          </w:rPr>
          <w:fldChar w:fldCharType="end"/>
        </w:r>
      </w:hyperlink>
    </w:p>
    <w:p w14:paraId="3A0AFFF1" w14:textId="725C8897"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4" w:history="1">
        <w:r w:rsidR="00A518D0" w:rsidRPr="00E15422">
          <w:rPr>
            <w:rStyle w:val="Hipersaitas"/>
            <w:rFonts w:ascii="Times New Roman" w:eastAsia="Calibri" w:hAnsi="Times New Roman"/>
            <w:noProof/>
          </w:rPr>
          <w:t>6.1.4. Kritiniai kintamieji</w:t>
        </w:r>
        <w:r w:rsidR="00A518D0">
          <w:rPr>
            <w:noProof/>
            <w:webHidden/>
          </w:rPr>
          <w:tab/>
        </w:r>
        <w:r w:rsidR="00A518D0">
          <w:rPr>
            <w:noProof/>
            <w:webHidden/>
          </w:rPr>
          <w:fldChar w:fldCharType="begin"/>
        </w:r>
        <w:r w:rsidR="00A518D0">
          <w:rPr>
            <w:noProof/>
            <w:webHidden/>
          </w:rPr>
          <w:instrText xml:space="preserve"> PAGEREF _Toc10536734 \h </w:instrText>
        </w:r>
        <w:r w:rsidR="00A518D0">
          <w:rPr>
            <w:noProof/>
            <w:webHidden/>
          </w:rPr>
        </w:r>
        <w:r w:rsidR="00A518D0">
          <w:rPr>
            <w:noProof/>
            <w:webHidden/>
          </w:rPr>
          <w:fldChar w:fldCharType="separate"/>
        </w:r>
        <w:r w:rsidR="00A518D0">
          <w:rPr>
            <w:noProof/>
            <w:webHidden/>
          </w:rPr>
          <w:t>65</w:t>
        </w:r>
        <w:r w:rsidR="00A518D0">
          <w:rPr>
            <w:noProof/>
            <w:webHidden/>
          </w:rPr>
          <w:fldChar w:fldCharType="end"/>
        </w:r>
      </w:hyperlink>
    </w:p>
    <w:p w14:paraId="5309A614" w14:textId="64857509"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35" w:history="1">
        <w:r w:rsidR="00A518D0" w:rsidRPr="00E15422">
          <w:rPr>
            <w:rStyle w:val="Hipersaitas"/>
            <w:rFonts w:eastAsia="Calibri"/>
            <w:noProof/>
          </w:rPr>
          <w:t>6.2. SCENARIJŲ ANALIZĖ</w:t>
        </w:r>
        <w:r w:rsidR="00A518D0">
          <w:rPr>
            <w:noProof/>
            <w:webHidden/>
          </w:rPr>
          <w:tab/>
        </w:r>
        <w:r w:rsidR="00A518D0">
          <w:rPr>
            <w:noProof/>
            <w:webHidden/>
          </w:rPr>
          <w:fldChar w:fldCharType="begin"/>
        </w:r>
        <w:r w:rsidR="00A518D0">
          <w:rPr>
            <w:noProof/>
            <w:webHidden/>
          </w:rPr>
          <w:instrText xml:space="preserve"> PAGEREF _Toc10536735 \h </w:instrText>
        </w:r>
        <w:r w:rsidR="00A518D0">
          <w:rPr>
            <w:noProof/>
            <w:webHidden/>
          </w:rPr>
        </w:r>
        <w:r w:rsidR="00A518D0">
          <w:rPr>
            <w:noProof/>
            <w:webHidden/>
          </w:rPr>
          <w:fldChar w:fldCharType="separate"/>
        </w:r>
        <w:r w:rsidR="00A518D0">
          <w:rPr>
            <w:noProof/>
            <w:webHidden/>
          </w:rPr>
          <w:t>66</w:t>
        </w:r>
        <w:r w:rsidR="00A518D0">
          <w:rPr>
            <w:noProof/>
            <w:webHidden/>
          </w:rPr>
          <w:fldChar w:fldCharType="end"/>
        </w:r>
      </w:hyperlink>
    </w:p>
    <w:p w14:paraId="34352BD4" w14:textId="6363E83A"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36" w:history="1">
        <w:r w:rsidR="00A518D0" w:rsidRPr="00E15422">
          <w:rPr>
            <w:rStyle w:val="Hipersaitas"/>
            <w:rFonts w:eastAsia="Calibri"/>
            <w:noProof/>
          </w:rPr>
          <w:t>6.3. KINTAMŲJŲ TIKIMYBĖS</w:t>
        </w:r>
        <w:r w:rsidR="00A518D0">
          <w:rPr>
            <w:noProof/>
            <w:webHidden/>
          </w:rPr>
          <w:tab/>
        </w:r>
        <w:r w:rsidR="00A518D0">
          <w:rPr>
            <w:noProof/>
            <w:webHidden/>
          </w:rPr>
          <w:fldChar w:fldCharType="begin"/>
        </w:r>
        <w:r w:rsidR="00A518D0">
          <w:rPr>
            <w:noProof/>
            <w:webHidden/>
          </w:rPr>
          <w:instrText xml:space="preserve"> PAGEREF _Toc10536736 \h </w:instrText>
        </w:r>
        <w:r w:rsidR="00A518D0">
          <w:rPr>
            <w:noProof/>
            <w:webHidden/>
          </w:rPr>
        </w:r>
        <w:r w:rsidR="00A518D0">
          <w:rPr>
            <w:noProof/>
            <w:webHidden/>
          </w:rPr>
          <w:fldChar w:fldCharType="separate"/>
        </w:r>
        <w:r w:rsidR="00A518D0">
          <w:rPr>
            <w:noProof/>
            <w:webHidden/>
          </w:rPr>
          <w:t>67</w:t>
        </w:r>
        <w:r w:rsidR="00A518D0">
          <w:rPr>
            <w:noProof/>
            <w:webHidden/>
          </w:rPr>
          <w:fldChar w:fldCharType="end"/>
        </w:r>
      </w:hyperlink>
    </w:p>
    <w:p w14:paraId="76DF2054" w14:textId="169F4F9B"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37" w:history="1">
        <w:r w:rsidR="00A518D0" w:rsidRPr="00E15422">
          <w:rPr>
            <w:rStyle w:val="Hipersaitas"/>
            <w:rFonts w:eastAsia="Calibri"/>
            <w:noProof/>
          </w:rPr>
          <w:t>6.4. RIZIKŲ ĮVERTINIMAS</w:t>
        </w:r>
        <w:r w:rsidR="00A518D0">
          <w:rPr>
            <w:noProof/>
            <w:webHidden/>
          </w:rPr>
          <w:tab/>
        </w:r>
        <w:r w:rsidR="00A518D0">
          <w:rPr>
            <w:noProof/>
            <w:webHidden/>
          </w:rPr>
          <w:fldChar w:fldCharType="begin"/>
        </w:r>
        <w:r w:rsidR="00A518D0">
          <w:rPr>
            <w:noProof/>
            <w:webHidden/>
          </w:rPr>
          <w:instrText xml:space="preserve"> PAGEREF _Toc10536737 \h </w:instrText>
        </w:r>
        <w:r w:rsidR="00A518D0">
          <w:rPr>
            <w:noProof/>
            <w:webHidden/>
          </w:rPr>
        </w:r>
        <w:r w:rsidR="00A518D0">
          <w:rPr>
            <w:noProof/>
            <w:webHidden/>
          </w:rPr>
          <w:fldChar w:fldCharType="separate"/>
        </w:r>
        <w:r w:rsidR="00A518D0">
          <w:rPr>
            <w:noProof/>
            <w:webHidden/>
          </w:rPr>
          <w:t>67</w:t>
        </w:r>
        <w:r w:rsidR="00A518D0">
          <w:rPr>
            <w:noProof/>
            <w:webHidden/>
          </w:rPr>
          <w:fldChar w:fldCharType="end"/>
        </w:r>
      </w:hyperlink>
    </w:p>
    <w:p w14:paraId="68E83F2F" w14:textId="100205E8"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8" w:history="1">
        <w:r w:rsidR="00A518D0" w:rsidRPr="00E15422">
          <w:rPr>
            <w:rStyle w:val="Hipersaitas"/>
            <w:rFonts w:ascii="Times New Roman" w:eastAsia="Calibri" w:hAnsi="Times New Roman"/>
            <w:noProof/>
          </w:rPr>
          <w:t>6.4.1. Kintamųjų rizikos įverčiai</w:t>
        </w:r>
        <w:r w:rsidR="00A518D0">
          <w:rPr>
            <w:noProof/>
            <w:webHidden/>
          </w:rPr>
          <w:tab/>
        </w:r>
        <w:r w:rsidR="00A518D0">
          <w:rPr>
            <w:noProof/>
            <w:webHidden/>
          </w:rPr>
          <w:fldChar w:fldCharType="begin"/>
        </w:r>
        <w:r w:rsidR="00A518D0">
          <w:rPr>
            <w:noProof/>
            <w:webHidden/>
          </w:rPr>
          <w:instrText xml:space="preserve"> PAGEREF _Toc10536738 \h </w:instrText>
        </w:r>
        <w:r w:rsidR="00A518D0">
          <w:rPr>
            <w:noProof/>
            <w:webHidden/>
          </w:rPr>
        </w:r>
        <w:r w:rsidR="00A518D0">
          <w:rPr>
            <w:noProof/>
            <w:webHidden/>
          </w:rPr>
          <w:fldChar w:fldCharType="separate"/>
        </w:r>
        <w:r w:rsidR="00A518D0">
          <w:rPr>
            <w:noProof/>
            <w:webHidden/>
          </w:rPr>
          <w:t>67</w:t>
        </w:r>
        <w:r w:rsidR="00A518D0">
          <w:rPr>
            <w:noProof/>
            <w:webHidden/>
          </w:rPr>
          <w:fldChar w:fldCharType="end"/>
        </w:r>
      </w:hyperlink>
    </w:p>
    <w:p w14:paraId="30CCD3E7" w14:textId="367EDF01"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39" w:history="1">
        <w:r w:rsidR="00A518D0" w:rsidRPr="00E15422">
          <w:rPr>
            <w:rStyle w:val="Hipersaitas"/>
            <w:rFonts w:ascii="Times New Roman" w:eastAsia="Calibri" w:hAnsi="Times New Roman"/>
            <w:noProof/>
          </w:rPr>
          <w:t>6.4.2. Rizikos grupės</w:t>
        </w:r>
        <w:r w:rsidR="00A518D0">
          <w:rPr>
            <w:noProof/>
            <w:webHidden/>
          </w:rPr>
          <w:tab/>
        </w:r>
        <w:r w:rsidR="00A518D0">
          <w:rPr>
            <w:noProof/>
            <w:webHidden/>
          </w:rPr>
          <w:fldChar w:fldCharType="begin"/>
        </w:r>
        <w:r w:rsidR="00A518D0">
          <w:rPr>
            <w:noProof/>
            <w:webHidden/>
          </w:rPr>
          <w:instrText xml:space="preserve"> PAGEREF _Toc10536739 \h </w:instrText>
        </w:r>
        <w:r w:rsidR="00A518D0">
          <w:rPr>
            <w:noProof/>
            <w:webHidden/>
          </w:rPr>
        </w:r>
        <w:r w:rsidR="00A518D0">
          <w:rPr>
            <w:noProof/>
            <w:webHidden/>
          </w:rPr>
          <w:fldChar w:fldCharType="separate"/>
        </w:r>
        <w:r w:rsidR="00A518D0">
          <w:rPr>
            <w:noProof/>
            <w:webHidden/>
          </w:rPr>
          <w:t>67</w:t>
        </w:r>
        <w:r w:rsidR="00A518D0">
          <w:rPr>
            <w:noProof/>
            <w:webHidden/>
          </w:rPr>
          <w:fldChar w:fldCharType="end"/>
        </w:r>
      </w:hyperlink>
    </w:p>
    <w:p w14:paraId="3CEA18FD" w14:textId="1E9ED02D"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40" w:history="1">
        <w:r w:rsidR="00A518D0" w:rsidRPr="00E15422">
          <w:rPr>
            <w:rStyle w:val="Hipersaitas"/>
            <w:rFonts w:ascii="Times New Roman" w:eastAsia="Calibri" w:hAnsi="Times New Roman"/>
            <w:noProof/>
          </w:rPr>
          <w:t>6.4.3. Vertė rizikos grupėse</w:t>
        </w:r>
        <w:r w:rsidR="00A518D0">
          <w:rPr>
            <w:noProof/>
            <w:webHidden/>
          </w:rPr>
          <w:tab/>
        </w:r>
        <w:r w:rsidR="00A518D0">
          <w:rPr>
            <w:noProof/>
            <w:webHidden/>
          </w:rPr>
          <w:fldChar w:fldCharType="begin"/>
        </w:r>
        <w:r w:rsidR="00A518D0">
          <w:rPr>
            <w:noProof/>
            <w:webHidden/>
          </w:rPr>
          <w:instrText xml:space="preserve"> PAGEREF _Toc10536740 \h </w:instrText>
        </w:r>
        <w:r w:rsidR="00A518D0">
          <w:rPr>
            <w:noProof/>
            <w:webHidden/>
          </w:rPr>
        </w:r>
        <w:r w:rsidR="00A518D0">
          <w:rPr>
            <w:noProof/>
            <w:webHidden/>
          </w:rPr>
          <w:fldChar w:fldCharType="separate"/>
        </w:r>
        <w:r w:rsidR="00A518D0">
          <w:rPr>
            <w:noProof/>
            <w:webHidden/>
          </w:rPr>
          <w:t>67</w:t>
        </w:r>
        <w:r w:rsidR="00A518D0">
          <w:rPr>
            <w:noProof/>
            <w:webHidden/>
          </w:rPr>
          <w:fldChar w:fldCharType="end"/>
        </w:r>
      </w:hyperlink>
    </w:p>
    <w:p w14:paraId="7BCD741A" w14:textId="5B291F22" w:rsidR="00A518D0" w:rsidRDefault="00E23276">
      <w:pPr>
        <w:pStyle w:val="Turinys3"/>
        <w:tabs>
          <w:tab w:val="right" w:leader="dot" w:pos="9628"/>
        </w:tabs>
        <w:rPr>
          <w:rFonts w:asciiTheme="minorHAnsi" w:eastAsiaTheme="minorEastAsia" w:hAnsiTheme="minorHAnsi" w:cstheme="minorBidi"/>
          <w:noProof/>
          <w:lang w:val="lt-LT" w:eastAsia="lt-LT"/>
        </w:rPr>
      </w:pPr>
      <w:hyperlink w:anchor="_Toc10536741" w:history="1">
        <w:r w:rsidR="00A518D0" w:rsidRPr="00E15422">
          <w:rPr>
            <w:rStyle w:val="Hipersaitas"/>
            <w:rFonts w:ascii="Times New Roman" w:eastAsia="Calibri" w:hAnsi="Times New Roman"/>
            <w:noProof/>
          </w:rPr>
          <w:t>6.4.4. Rizikos grupių vertės laike</w:t>
        </w:r>
        <w:r w:rsidR="00A518D0">
          <w:rPr>
            <w:noProof/>
            <w:webHidden/>
          </w:rPr>
          <w:tab/>
        </w:r>
        <w:r w:rsidR="00A518D0">
          <w:rPr>
            <w:noProof/>
            <w:webHidden/>
          </w:rPr>
          <w:fldChar w:fldCharType="begin"/>
        </w:r>
        <w:r w:rsidR="00A518D0">
          <w:rPr>
            <w:noProof/>
            <w:webHidden/>
          </w:rPr>
          <w:instrText xml:space="preserve"> PAGEREF _Toc10536741 \h </w:instrText>
        </w:r>
        <w:r w:rsidR="00A518D0">
          <w:rPr>
            <w:noProof/>
            <w:webHidden/>
          </w:rPr>
        </w:r>
        <w:r w:rsidR="00A518D0">
          <w:rPr>
            <w:noProof/>
            <w:webHidden/>
          </w:rPr>
          <w:fldChar w:fldCharType="separate"/>
        </w:r>
        <w:r w:rsidR="00A518D0">
          <w:rPr>
            <w:noProof/>
            <w:webHidden/>
          </w:rPr>
          <w:t>68</w:t>
        </w:r>
        <w:r w:rsidR="00A518D0">
          <w:rPr>
            <w:noProof/>
            <w:webHidden/>
          </w:rPr>
          <w:fldChar w:fldCharType="end"/>
        </w:r>
      </w:hyperlink>
    </w:p>
    <w:p w14:paraId="13EC139E" w14:textId="5A2C7B2C"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2" w:history="1">
        <w:r w:rsidR="00A518D0" w:rsidRPr="00E15422">
          <w:rPr>
            <w:rStyle w:val="Hipersaitas"/>
            <w:rFonts w:eastAsia="Calibri"/>
            <w:noProof/>
          </w:rPr>
          <w:t>6.5. RIZIKOS PRIIMTINUMAS</w:t>
        </w:r>
        <w:r w:rsidR="00A518D0">
          <w:rPr>
            <w:noProof/>
            <w:webHidden/>
          </w:rPr>
          <w:tab/>
        </w:r>
        <w:r w:rsidR="00A518D0">
          <w:rPr>
            <w:noProof/>
            <w:webHidden/>
          </w:rPr>
          <w:fldChar w:fldCharType="begin"/>
        </w:r>
        <w:r w:rsidR="00A518D0">
          <w:rPr>
            <w:noProof/>
            <w:webHidden/>
          </w:rPr>
          <w:instrText xml:space="preserve"> PAGEREF _Toc10536742 \h </w:instrText>
        </w:r>
        <w:r w:rsidR="00A518D0">
          <w:rPr>
            <w:noProof/>
            <w:webHidden/>
          </w:rPr>
        </w:r>
        <w:r w:rsidR="00A518D0">
          <w:rPr>
            <w:noProof/>
            <w:webHidden/>
          </w:rPr>
          <w:fldChar w:fldCharType="separate"/>
        </w:r>
        <w:r w:rsidR="00A518D0">
          <w:rPr>
            <w:noProof/>
            <w:webHidden/>
          </w:rPr>
          <w:t>68</w:t>
        </w:r>
        <w:r w:rsidR="00A518D0">
          <w:rPr>
            <w:noProof/>
            <w:webHidden/>
          </w:rPr>
          <w:fldChar w:fldCharType="end"/>
        </w:r>
      </w:hyperlink>
    </w:p>
    <w:p w14:paraId="62B945C6" w14:textId="19A91955"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3" w:history="1">
        <w:r w:rsidR="00A518D0" w:rsidRPr="00E15422">
          <w:rPr>
            <w:rStyle w:val="Hipersaitas"/>
            <w:rFonts w:eastAsia="Calibri"/>
            <w:noProof/>
          </w:rPr>
          <w:t>6.6. RIZIKŲ VALDYMO VEIKSMAI</w:t>
        </w:r>
        <w:r w:rsidR="00A518D0">
          <w:rPr>
            <w:noProof/>
            <w:webHidden/>
          </w:rPr>
          <w:tab/>
        </w:r>
        <w:r w:rsidR="00A518D0">
          <w:rPr>
            <w:noProof/>
            <w:webHidden/>
          </w:rPr>
          <w:fldChar w:fldCharType="begin"/>
        </w:r>
        <w:r w:rsidR="00A518D0">
          <w:rPr>
            <w:noProof/>
            <w:webHidden/>
          </w:rPr>
          <w:instrText xml:space="preserve"> PAGEREF _Toc10536743 \h </w:instrText>
        </w:r>
        <w:r w:rsidR="00A518D0">
          <w:rPr>
            <w:noProof/>
            <w:webHidden/>
          </w:rPr>
        </w:r>
        <w:r w:rsidR="00A518D0">
          <w:rPr>
            <w:noProof/>
            <w:webHidden/>
          </w:rPr>
          <w:fldChar w:fldCharType="separate"/>
        </w:r>
        <w:r w:rsidR="00A518D0">
          <w:rPr>
            <w:noProof/>
            <w:webHidden/>
          </w:rPr>
          <w:t>69</w:t>
        </w:r>
        <w:r w:rsidR="00A518D0">
          <w:rPr>
            <w:noProof/>
            <w:webHidden/>
          </w:rPr>
          <w:fldChar w:fldCharType="end"/>
        </w:r>
      </w:hyperlink>
    </w:p>
    <w:p w14:paraId="78B6B1AA" w14:textId="788FDF6D" w:rsidR="00A518D0" w:rsidRDefault="00E23276">
      <w:pPr>
        <w:pStyle w:val="Turinys1"/>
        <w:rPr>
          <w:rFonts w:asciiTheme="minorHAnsi" w:eastAsiaTheme="minorEastAsia" w:hAnsiTheme="minorHAnsi" w:cstheme="minorBidi"/>
          <w:b w:val="0"/>
          <w:smallCaps w:val="0"/>
          <w:lang w:val="lt-LT" w:eastAsia="lt-LT"/>
        </w:rPr>
      </w:pPr>
      <w:hyperlink w:anchor="_Toc10536744" w:history="1">
        <w:r w:rsidR="00A518D0" w:rsidRPr="00E15422">
          <w:rPr>
            <w:rStyle w:val="Hipersaitas"/>
            <w:rFonts w:ascii="Times New Roman" w:hAnsi="Times New Roman"/>
            <w:shd w:val="clear" w:color="auto" w:fill="FFFFFF"/>
          </w:rPr>
          <w:t>7. Projekto vykdymo planas</w:t>
        </w:r>
        <w:r w:rsidR="00A518D0">
          <w:rPr>
            <w:webHidden/>
          </w:rPr>
          <w:tab/>
        </w:r>
        <w:r w:rsidR="00A518D0">
          <w:rPr>
            <w:webHidden/>
          </w:rPr>
          <w:fldChar w:fldCharType="begin"/>
        </w:r>
        <w:r w:rsidR="00A518D0">
          <w:rPr>
            <w:webHidden/>
          </w:rPr>
          <w:instrText xml:space="preserve"> PAGEREF _Toc10536744 \h </w:instrText>
        </w:r>
        <w:r w:rsidR="00A518D0">
          <w:rPr>
            <w:webHidden/>
          </w:rPr>
        </w:r>
        <w:r w:rsidR="00A518D0">
          <w:rPr>
            <w:webHidden/>
          </w:rPr>
          <w:fldChar w:fldCharType="separate"/>
        </w:r>
        <w:r w:rsidR="00A518D0">
          <w:rPr>
            <w:webHidden/>
          </w:rPr>
          <w:t>72</w:t>
        </w:r>
        <w:r w:rsidR="00A518D0">
          <w:rPr>
            <w:webHidden/>
          </w:rPr>
          <w:fldChar w:fldCharType="end"/>
        </w:r>
      </w:hyperlink>
    </w:p>
    <w:p w14:paraId="13CAC6D0" w14:textId="1B698D0D"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5" w:history="1">
        <w:r w:rsidR="00A518D0" w:rsidRPr="00E15422">
          <w:rPr>
            <w:rStyle w:val="Hipersaitas"/>
            <w:rFonts w:eastAsia="Calibri"/>
            <w:noProof/>
            <w:shd w:val="clear" w:color="auto" w:fill="FFFFFF"/>
          </w:rPr>
          <w:t>7.1. Projekto trukmė ir etapai</w:t>
        </w:r>
        <w:r w:rsidR="00A518D0">
          <w:rPr>
            <w:noProof/>
            <w:webHidden/>
          </w:rPr>
          <w:tab/>
        </w:r>
        <w:r w:rsidR="00A518D0">
          <w:rPr>
            <w:noProof/>
            <w:webHidden/>
          </w:rPr>
          <w:fldChar w:fldCharType="begin"/>
        </w:r>
        <w:r w:rsidR="00A518D0">
          <w:rPr>
            <w:noProof/>
            <w:webHidden/>
          </w:rPr>
          <w:instrText xml:space="preserve"> PAGEREF _Toc10536745 \h </w:instrText>
        </w:r>
        <w:r w:rsidR="00A518D0">
          <w:rPr>
            <w:noProof/>
            <w:webHidden/>
          </w:rPr>
        </w:r>
        <w:r w:rsidR="00A518D0">
          <w:rPr>
            <w:noProof/>
            <w:webHidden/>
          </w:rPr>
          <w:fldChar w:fldCharType="separate"/>
        </w:r>
        <w:r w:rsidR="00A518D0">
          <w:rPr>
            <w:noProof/>
            <w:webHidden/>
          </w:rPr>
          <w:t>72</w:t>
        </w:r>
        <w:r w:rsidR="00A518D0">
          <w:rPr>
            <w:noProof/>
            <w:webHidden/>
          </w:rPr>
          <w:fldChar w:fldCharType="end"/>
        </w:r>
      </w:hyperlink>
    </w:p>
    <w:p w14:paraId="6539DD5F" w14:textId="31D783B8"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6" w:history="1">
        <w:r w:rsidR="00A518D0" w:rsidRPr="00E15422">
          <w:rPr>
            <w:rStyle w:val="Hipersaitas"/>
            <w:rFonts w:eastAsia="Calibri"/>
            <w:noProof/>
            <w:shd w:val="clear" w:color="auto" w:fill="FFFFFF"/>
          </w:rPr>
          <w:t>7.2. Projekto vieta</w:t>
        </w:r>
        <w:r w:rsidR="00A518D0">
          <w:rPr>
            <w:noProof/>
            <w:webHidden/>
          </w:rPr>
          <w:tab/>
        </w:r>
        <w:r w:rsidR="00A518D0">
          <w:rPr>
            <w:noProof/>
            <w:webHidden/>
          </w:rPr>
          <w:fldChar w:fldCharType="begin"/>
        </w:r>
        <w:r w:rsidR="00A518D0">
          <w:rPr>
            <w:noProof/>
            <w:webHidden/>
          </w:rPr>
          <w:instrText xml:space="preserve"> PAGEREF _Toc10536746 \h </w:instrText>
        </w:r>
        <w:r w:rsidR="00A518D0">
          <w:rPr>
            <w:noProof/>
            <w:webHidden/>
          </w:rPr>
        </w:r>
        <w:r w:rsidR="00A518D0">
          <w:rPr>
            <w:noProof/>
            <w:webHidden/>
          </w:rPr>
          <w:fldChar w:fldCharType="separate"/>
        </w:r>
        <w:r w:rsidR="00A518D0">
          <w:rPr>
            <w:noProof/>
            <w:webHidden/>
          </w:rPr>
          <w:t>74</w:t>
        </w:r>
        <w:r w:rsidR="00A518D0">
          <w:rPr>
            <w:noProof/>
            <w:webHidden/>
          </w:rPr>
          <w:fldChar w:fldCharType="end"/>
        </w:r>
      </w:hyperlink>
    </w:p>
    <w:p w14:paraId="77EE6E1C" w14:textId="13D50BA2"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7" w:history="1">
        <w:r w:rsidR="00A518D0" w:rsidRPr="00E15422">
          <w:rPr>
            <w:rStyle w:val="Hipersaitas"/>
            <w:rFonts w:eastAsia="Calibri"/>
            <w:noProof/>
            <w:shd w:val="clear" w:color="auto" w:fill="FFFFFF"/>
          </w:rPr>
          <w:t>7.3. Projekto komanda</w:t>
        </w:r>
        <w:r w:rsidR="00A518D0">
          <w:rPr>
            <w:noProof/>
            <w:webHidden/>
          </w:rPr>
          <w:tab/>
        </w:r>
        <w:r w:rsidR="00A518D0">
          <w:rPr>
            <w:noProof/>
            <w:webHidden/>
          </w:rPr>
          <w:fldChar w:fldCharType="begin"/>
        </w:r>
        <w:r w:rsidR="00A518D0">
          <w:rPr>
            <w:noProof/>
            <w:webHidden/>
          </w:rPr>
          <w:instrText xml:space="preserve"> PAGEREF _Toc10536747 \h </w:instrText>
        </w:r>
        <w:r w:rsidR="00A518D0">
          <w:rPr>
            <w:noProof/>
            <w:webHidden/>
          </w:rPr>
        </w:r>
        <w:r w:rsidR="00A518D0">
          <w:rPr>
            <w:noProof/>
            <w:webHidden/>
          </w:rPr>
          <w:fldChar w:fldCharType="separate"/>
        </w:r>
        <w:r w:rsidR="00A518D0">
          <w:rPr>
            <w:noProof/>
            <w:webHidden/>
          </w:rPr>
          <w:t>74</w:t>
        </w:r>
        <w:r w:rsidR="00A518D0">
          <w:rPr>
            <w:noProof/>
            <w:webHidden/>
          </w:rPr>
          <w:fldChar w:fldCharType="end"/>
        </w:r>
      </w:hyperlink>
    </w:p>
    <w:p w14:paraId="110317E5" w14:textId="1AC9B9B7"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8" w:history="1">
        <w:r w:rsidR="00A518D0" w:rsidRPr="00E15422">
          <w:rPr>
            <w:rStyle w:val="Hipersaitas"/>
            <w:rFonts w:eastAsia="Calibri"/>
            <w:noProof/>
            <w:shd w:val="clear" w:color="auto" w:fill="FFFFFF"/>
          </w:rPr>
          <w:t>7.4. Projekto prielaidos ir tęstinumas</w:t>
        </w:r>
        <w:r w:rsidR="00A518D0">
          <w:rPr>
            <w:noProof/>
            <w:webHidden/>
          </w:rPr>
          <w:tab/>
        </w:r>
        <w:r w:rsidR="00A518D0">
          <w:rPr>
            <w:noProof/>
            <w:webHidden/>
          </w:rPr>
          <w:fldChar w:fldCharType="begin"/>
        </w:r>
        <w:r w:rsidR="00A518D0">
          <w:rPr>
            <w:noProof/>
            <w:webHidden/>
          </w:rPr>
          <w:instrText xml:space="preserve"> PAGEREF _Toc10536748 \h </w:instrText>
        </w:r>
        <w:r w:rsidR="00A518D0">
          <w:rPr>
            <w:noProof/>
            <w:webHidden/>
          </w:rPr>
        </w:r>
        <w:r w:rsidR="00A518D0">
          <w:rPr>
            <w:noProof/>
            <w:webHidden/>
          </w:rPr>
          <w:fldChar w:fldCharType="separate"/>
        </w:r>
        <w:r w:rsidR="00A518D0">
          <w:rPr>
            <w:noProof/>
            <w:webHidden/>
          </w:rPr>
          <w:t>74</w:t>
        </w:r>
        <w:r w:rsidR="00A518D0">
          <w:rPr>
            <w:noProof/>
            <w:webHidden/>
          </w:rPr>
          <w:fldChar w:fldCharType="end"/>
        </w:r>
      </w:hyperlink>
    </w:p>
    <w:p w14:paraId="3EB85913" w14:textId="498DEA02"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49" w:history="1">
        <w:r w:rsidR="00A518D0" w:rsidRPr="00E15422">
          <w:rPr>
            <w:rStyle w:val="Hipersaitas"/>
            <w:rFonts w:eastAsia="Calibri"/>
            <w:noProof/>
          </w:rPr>
          <w:t>7.5. Kitos išvados</w:t>
        </w:r>
        <w:r w:rsidR="00A518D0">
          <w:rPr>
            <w:noProof/>
            <w:webHidden/>
          </w:rPr>
          <w:tab/>
        </w:r>
        <w:r w:rsidR="00A518D0">
          <w:rPr>
            <w:noProof/>
            <w:webHidden/>
          </w:rPr>
          <w:fldChar w:fldCharType="begin"/>
        </w:r>
        <w:r w:rsidR="00A518D0">
          <w:rPr>
            <w:noProof/>
            <w:webHidden/>
          </w:rPr>
          <w:instrText xml:space="preserve"> PAGEREF _Toc10536749 \h </w:instrText>
        </w:r>
        <w:r w:rsidR="00A518D0">
          <w:rPr>
            <w:noProof/>
            <w:webHidden/>
          </w:rPr>
        </w:r>
        <w:r w:rsidR="00A518D0">
          <w:rPr>
            <w:noProof/>
            <w:webHidden/>
          </w:rPr>
          <w:fldChar w:fldCharType="separate"/>
        </w:r>
        <w:r w:rsidR="00A518D0">
          <w:rPr>
            <w:noProof/>
            <w:webHidden/>
          </w:rPr>
          <w:t>75</w:t>
        </w:r>
        <w:r w:rsidR="00A518D0">
          <w:rPr>
            <w:noProof/>
            <w:webHidden/>
          </w:rPr>
          <w:fldChar w:fldCharType="end"/>
        </w:r>
      </w:hyperlink>
    </w:p>
    <w:p w14:paraId="413E002D" w14:textId="623A2D8C" w:rsidR="00A518D0" w:rsidRDefault="00E23276">
      <w:pPr>
        <w:pStyle w:val="Turinys1"/>
        <w:rPr>
          <w:rFonts w:asciiTheme="minorHAnsi" w:eastAsiaTheme="minorEastAsia" w:hAnsiTheme="minorHAnsi" w:cstheme="minorBidi"/>
          <w:b w:val="0"/>
          <w:smallCaps w:val="0"/>
          <w:lang w:val="lt-LT" w:eastAsia="lt-LT"/>
        </w:rPr>
      </w:pPr>
      <w:hyperlink w:anchor="_Toc10536750" w:history="1">
        <w:r w:rsidR="00A518D0" w:rsidRPr="00E15422">
          <w:rPr>
            <w:rStyle w:val="Hipersaitas"/>
            <w:rFonts w:ascii="Times New Roman" w:hAnsi="Times New Roman"/>
          </w:rPr>
          <w:t>Priedai</w:t>
        </w:r>
        <w:r w:rsidR="00A518D0">
          <w:rPr>
            <w:webHidden/>
          </w:rPr>
          <w:tab/>
        </w:r>
        <w:r w:rsidR="00A518D0">
          <w:rPr>
            <w:webHidden/>
          </w:rPr>
          <w:fldChar w:fldCharType="begin"/>
        </w:r>
        <w:r w:rsidR="00A518D0">
          <w:rPr>
            <w:webHidden/>
          </w:rPr>
          <w:instrText xml:space="preserve"> PAGEREF _Toc10536750 \h </w:instrText>
        </w:r>
        <w:r w:rsidR="00A518D0">
          <w:rPr>
            <w:webHidden/>
          </w:rPr>
        </w:r>
        <w:r w:rsidR="00A518D0">
          <w:rPr>
            <w:webHidden/>
          </w:rPr>
          <w:fldChar w:fldCharType="separate"/>
        </w:r>
        <w:r w:rsidR="00A518D0">
          <w:rPr>
            <w:webHidden/>
          </w:rPr>
          <w:t>77</w:t>
        </w:r>
        <w:r w:rsidR="00A518D0">
          <w:rPr>
            <w:webHidden/>
          </w:rPr>
          <w:fldChar w:fldCharType="end"/>
        </w:r>
      </w:hyperlink>
    </w:p>
    <w:p w14:paraId="029982C3" w14:textId="77E7901F"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1" w:history="1">
        <w:r w:rsidR="00A518D0" w:rsidRPr="00E15422">
          <w:rPr>
            <w:rStyle w:val="Hipersaitas"/>
            <w:rFonts w:eastAsia="Calibri"/>
            <w:noProof/>
          </w:rPr>
          <w:t>1 Priedas. Transporto srautų stebėjimo ataskaita</w:t>
        </w:r>
        <w:r w:rsidR="00A518D0">
          <w:rPr>
            <w:noProof/>
            <w:webHidden/>
          </w:rPr>
          <w:tab/>
        </w:r>
        <w:r w:rsidR="00A518D0">
          <w:rPr>
            <w:noProof/>
            <w:webHidden/>
          </w:rPr>
          <w:fldChar w:fldCharType="begin"/>
        </w:r>
        <w:r w:rsidR="00A518D0">
          <w:rPr>
            <w:noProof/>
            <w:webHidden/>
          </w:rPr>
          <w:instrText xml:space="preserve"> PAGEREF _Toc10536751 \h </w:instrText>
        </w:r>
        <w:r w:rsidR="00A518D0">
          <w:rPr>
            <w:noProof/>
            <w:webHidden/>
          </w:rPr>
        </w:r>
        <w:r w:rsidR="00A518D0">
          <w:rPr>
            <w:noProof/>
            <w:webHidden/>
          </w:rPr>
          <w:fldChar w:fldCharType="separate"/>
        </w:r>
        <w:r w:rsidR="00A518D0">
          <w:rPr>
            <w:noProof/>
            <w:webHidden/>
          </w:rPr>
          <w:t>78</w:t>
        </w:r>
        <w:r w:rsidR="00A518D0">
          <w:rPr>
            <w:noProof/>
            <w:webHidden/>
          </w:rPr>
          <w:fldChar w:fldCharType="end"/>
        </w:r>
      </w:hyperlink>
    </w:p>
    <w:p w14:paraId="563A2018" w14:textId="2D5FA739"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2" w:history="1">
        <w:r w:rsidR="00A518D0" w:rsidRPr="00E15422">
          <w:rPr>
            <w:rStyle w:val="Hipersaitas"/>
            <w:rFonts w:eastAsia="Calibri"/>
            <w:noProof/>
          </w:rPr>
          <w:t>2 Priedas. VMPEI nustatymas</w:t>
        </w:r>
        <w:r w:rsidR="00A518D0">
          <w:rPr>
            <w:noProof/>
            <w:webHidden/>
          </w:rPr>
          <w:tab/>
        </w:r>
        <w:r w:rsidR="00A518D0">
          <w:rPr>
            <w:noProof/>
            <w:webHidden/>
          </w:rPr>
          <w:fldChar w:fldCharType="begin"/>
        </w:r>
        <w:r w:rsidR="00A518D0">
          <w:rPr>
            <w:noProof/>
            <w:webHidden/>
          </w:rPr>
          <w:instrText xml:space="preserve"> PAGEREF _Toc10536752 \h </w:instrText>
        </w:r>
        <w:r w:rsidR="00A518D0">
          <w:rPr>
            <w:noProof/>
            <w:webHidden/>
          </w:rPr>
        </w:r>
        <w:r w:rsidR="00A518D0">
          <w:rPr>
            <w:noProof/>
            <w:webHidden/>
          </w:rPr>
          <w:fldChar w:fldCharType="separate"/>
        </w:r>
        <w:r w:rsidR="00A518D0">
          <w:rPr>
            <w:noProof/>
            <w:webHidden/>
          </w:rPr>
          <w:t>80</w:t>
        </w:r>
        <w:r w:rsidR="00A518D0">
          <w:rPr>
            <w:noProof/>
            <w:webHidden/>
          </w:rPr>
          <w:fldChar w:fldCharType="end"/>
        </w:r>
      </w:hyperlink>
    </w:p>
    <w:p w14:paraId="0EEE2DD6" w14:textId="659E5445"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3" w:history="1">
        <w:r w:rsidR="00A518D0" w:rsidRPr="00E15422">
          <w:rPr>
            <w:rStyle w:val="Hipersaitas"/>
            <w:rFonts w:eastAsia="Calibri"/>
            <w:noProof/>
          </w:rPr>
          <w:t>3 priedas. Portalo www.regia.lt duomenys</w:t>
        </w:r>
        <w:r w:rsidR="00A518D0">
          <w:rPr>
            <w:noProof/>
            <w:webHidden/>
          </w:rPr>
          <w:tab/>
        </w:r>
        <w:r w:rsidR="00A518D0">
          <w:rPr>
            <w:noProof/>
            <w:webHidden/>
          </w:rPr>
          <w:fldChar w:fldCharType="begin"/>
        </w:r>
        <w:r w:rsidR="00A518D0">
          <w:rPr>
            <w:noProof/>
            <w:webHidden/>
          </w:rPr>
          <w:instrText xml:space="preserve"> PAGEREF _Toc10536753 \h </w:instrText>
        </w:r>
        <w:r w:rsidR="00A518D0">
          <w:rPr>
            <w:noProof/>
            <w:webHidden/>
          </w:rPr>
        </w:r>
        <w:r w:rsidR="00A518D0">
          <w:rPr>
            <w:noProof/>
            <w:webHidden/>
          </w:rPr>
          <w:fldChar w:fldCharType="separate"/>
        </w:r>
        <w:r w:rsidR="00A518D0">
          <w:rPr>
            <w:noProof/>
            <w:webHidden/>
          </w:rPr>
          <w:t>82</w:t>
        </w:r>
        <w:r w:rsidR="00A518D0">
          <w:rPr>
            <w:noProof/>
            <w:webHidden/>
          </w:rPr>
          <w:fldChar w:fldCharType="end"/>
        </w:r>
      </w:hyperlink>
    </w:p>
    <w:p w14:paraId="6261318C" w14:textId="68CA07D4"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4" w:history="1">
        <w:r w:rsidR="00A518D0" w:rsidRPr="00E15422">
          <w:rPr>
            <w:rStyle w:val="Hipersaitas"/>
            <w:rFonts w:eastAsia="Calibri"/>
            <w:noProof/>
          </w:rPr>
          <w:t>4 priedas. I alternatyvos objektinė sąmata</w:t>
        </w:r>
        <w:r w:rsidR="00A518D0">
          <w:rPr>
            <w:noProof/>
            <w:webHidden/>
          </w:rPr>
          <w:tab/>
        </w:r>
        <w:r w:rsidR="00A518D0">
          <w:rPr>
            <w:noProof/>
            <w:webHidden/>
          </w:rPr>
          <w:fldChar w:fldCharType="begin"/>
        </w:r>
        <w:r w:rsidR="00A518D0">
          <w:rPr>
            <w:noProof/>
            <w:webHidden/>
          </w:rPr>
          <w:instrText xml:space="preserve"> PAGEREF _Toc10536754 \h </w:instrText>
        </w:r>
        <w:r w:rsidR="00A518D0">
          <w:rPr>
            <w:noProof/>
            <w:webHidden/>
          </w:rPr>
        </w:r>
        <w:r w:rsidR="00A518D0">
          <w:rPr>
            <w:noProof/>
            <w:webHidden/>
          </w:rPr>
          <w:fldChar w:fldCharType="separate"/>
        </w:r>
        <w:r w:rsidR="00A518D0">
          <w:rPr>
            <w:noProof/>
            <w:webHidden/>
          </w:rPr>
          <w:t>84</w:t>
        </w:r>
        <w:r w:rsidR="00A518D0">
          <w:rPr>
            <w:noProof/>
            <w:webHidden/>
          </w:rPr>
          <w:fldChar w:fldCharType="end"/>
        </w:r>
      </w:hyperlink>
    </w:p>
    <w:p w14:paraId="45B6BAA6" w14:textId="09344AB7"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5" w:history="1">
        <w:r w:rsidR="00A518D0" w:rsidRPr="00E15422">
          <w:rPr>
            <w:rStyle w:val="Hipersaitas"/>
            <w:rFonts w:eastAsia="Calibri"/>
            <w:noProof/>
          </w:rPr>
          <w:t>5 priedas. II alternatyvos objektinė sąmata</w:t>
        </w:r>
        <w:r w:rsidR="00A518D0">
          <w:rPr>
            <w:noProof/>
            <w:webHidden/>
          </w:rPr>
          <w:tab/>
        </w:r>
        <w:r w:rsidR="00A518D0">
          <w:rPr>
            <w:noProof/>
            <w:webHidden/>
          </w:rPr>
          <w:fldChar w:fldCharType="begin"/>
        </w:r>
        <w:r w:rsidR="00A518D0">
          <w:rPr>
            <w:noProof/>
            <w:webHidden/>
          </w:rPr>
          <w:instrText xml:space="preserve"> PAGEREF _Toc10536755 \h </w:instrText>
        </w:r>
        <w:r w:rsidR="00A518D0">
          <w:rPr>
            <w:noProof/>
            <w:webHidden/>
          </w:rPr>
        </w:r>
        <w:r w:rsidR="00A518D0">
          <w:rPr>
            <w:noProof/>
            <w:webHidden/>
          </w:rPr>
          <w:fldChar w:fldCharType="separate"/>
        </w:r>
        <w:r w:rsidR="00A518D0">
          <w:rPr>
            <w:noProof/>
            <w:webHidden/>
          </w:rPr>
          <w:t>85</w:t>
        </w:r>
        <w:r w:rsidR="00A518D0">
          <w:rPr>
            <w:noProof/>
            <w:webHidden/>
          </w:rPr>
          <w:fldChar w:fldCharType="end"/>
        </w:r>
      </w:hyperlink>
    </w:p>
    <w:p w14:paraId="0E2356A3" w14:textId="57FDBC4C" w:rsidR="00A518D0" w:rsidRDefault="00E23276">
      <w:pPr>
        <w:pStyle w:val="Turinys2"/>
        <w:tabs>
          <w:tab w:val="right" w:leader="dot" w:pos="9628"/>
        </w:tabs>
        <w:rPr>
          <w:rFonts w:asciiTheme="minorHAnsi" w:eastAsiaTheme="minorEastAsia" w:hAnsiTheme="minorHAnsi" w:cstheme="minorBidi"/>
          <w:noProof/>
          <w:lang w:val="lt-LT" w:eastAsia="lt-LT"/>
        </w:rPr>
      </w:pPr>
      <w:hyperlink w:anchor="_Toc10536756" w:history="1">
        <w:r w:rsidR="00A518D0" w:rsidRPr="00E15422">
          <w:rPr>
            <w:rStyle w:val="Hipersaitas"/>
            <w:rFonts w:eastAsia="Calibri"/>
            <w:noProof/>
          </w:rPr>
          <w:t>6 priedas. RC išrašai</w:t>
        </w:r>
        <w:r w:rsidR="00A518D0">
          <w:rPr>
            <w:noProof/>
            <w:webHidden/>
          </w:rPr>
          <w:tab/>
        </w:r>
        <w:r w:rsidR="00A518D0">
          <w:rPr>
            <w:noProof/>
            <w:webHidden/>
          </w:rPr>
          <w:fldChar w:fldCharType="begin"/>
        </w:r>
        <w:r w:rsidR="00A518D0">
          <w:rPr>
            <w:noProof/>
            <w:webHidden/>
          </w:rPr>
          <w:instrText xml:space="preserve"> PAGEREF _Toc10536756 \h </w:instrText>
        </w:r>
        <w:r w:rsidR="00A518D0">
          <w:rPr>
            <w:noProof/>
            <w:webHidden/>
          </w:rPr>
        </w:r>
        <w:r w:rsidR="00A518D0">
          <w:rPr>
            <w:noProof/>
            <w:webHidden/>
          </w:rPr>
          <w:fldChar w:fldCharType="separate"/>
        </w:r>
        <w:r w:rsidR="00A518D0">
          <w:rPr>
            <w:noProof/>
            <w:webHidden/>
          </w:rPr>
          <w:t>86</w:t>
        </w:r>
        <w:r w:rsidR="00A518D0">
          <w:rPr>
            <w:noProof/>
            <w:webHidden/>
          </w:rPr>
          <w:fldChar w:fldCharType="end"/>
        </w:r>
      </w:hyperlink>
    </w:p>
    <w:p w14:paraId="79CCB133" w14:textId="6EB996F8" w:rsidR="00C6027F" w:rsidRPr="00B4561A" w:rsidRDefault="00C6027F" w:rsidP="00C6027F">
      <w:pPr>
        <w:spacing w:after="0"/>
        <w:rPr>
          <w:rFonts w:ascii="Arial" w:hAnsi="Arial" w:cs="Arial"/>
          <w:highlight w:val="yellow"/>
        </w:rPr>
      </w:pPr>
      <w:r w:rsidRPr="00B4561A">
        <w:rPr>
          <w:rStyle w:val="Hipersaitas"/>
          <w:rFonts w:ascii="Arial" w:hAnsi="Arial" w:cs="Arial"/>
          <w:highlight w:val="yellow"/>
        </w:rPr>
        <w:fldChar w:fldCharType="end"/>
      </w:r>
    </w:p>
    <w:p w14:paraId="79CCB134" w14:textId="77777777" w:rsidR="00C6027F" w:rsidRPr="00B4561A" w:rsidRDefault="00C6027F" w:rsidP="00C6027F">
      <w:pPr>
        <w:rPr>
          <w:rStyle w:val="Antrat1Diagrama"/>
          <w:rFonts w:ascii="Arial" w:eastAsia="Calibri" w:hAnsi="Arial" w:cs="Arial"/>
          <w:sz w:val="22"/>
          <w:szCs w:val="22"/>
          <w:highlight w:val="yellow"/>
        </w:rPr>
      </w:pPr>
      <w:r w:rsidRPr="00B4561A">
        <w:rPr>
          <w:rStyle w:val="Antrat1Diagrama"/>
          <w:rFonts w:ascii="Arial" w:eastAsia="Calibri" w:hAnsi="Arial" w:cs="Arial"/>
          <w:sz w:val="22"/>
          <w:szCs w:val="22"/>
          <w:highlight w:val="yellow"/>
        </w:rPr>
        <w:br w:type="page"/>
      </w:r>
    </w:p>
    <w:p w14:paraId="79CCB135" w14:textId="77777777" w:rsidR="009E032F" w:rsidRPr="009002F3" w:rsidRDefault="009E032F" w:rsidP="009E032F">
      <w:pPr>
        <w:pStyle w:val="Antrat1"/>
        <w:jc w:val="left"/>
        <w:rPr>
          <w:rFonts w:ascii="Times New Roman" w:eastAsia="Calibri" w:hAnsi="Times New Roman"/>
          <w:bCs w:val="0"/>
          <w:color w:val="002060"/>
          <w:shd w:val="clear" w:color="auto" w:fill="FFFFFF"/>
        </w:rPr>
      </w:pPr>
      <w:bookmarkStart w:id="1" w:name="_Toc10536684"/>
      <w:r w:rsidRPr="009002F3">
        <w:rPr>
          <w:rFonts w:ascii="Times New Roman" w:eastAsia="Calibri" w:hAnsi="Times New Roman"/>
          <w:bCs w:val="0"/>
          <w:color w:val="002060"/>
          <w:shd w:val="clear" w:color="auto" w:fill="FFFFFF"/>
        </w:rPr>
        <w:lastRenderedPageBreak/>
        <w:t>Santrauka</w:t>
      </w:r>
      <w:bookmarkEnd w:id="1"/>
    </w:p>
    <w:p w14:paraId="45CEB3C2" w14:textId="6554F9E4" w:rsidR="003863E5" w:rsidRPr="00A66F80" w:rsidRDefault="003863E5" w:rsidP="003863E5">
      <w:pPr>
        <w:spacing w:before="120" w:after="120"/>
        <w:jc w:val="both"/>
        <w:rPr>
          <w:rFonts w:ascii="Times New Roman" w:hAnsi="Times New Roman"/>
          <w:color w:val="7F7F7F" w:themeColor="text1" w:themeTint="80"/>
        </w:rPr>
      </w:pPr>
      <w:r w:rsidRPr="00A66F80">
        <w:rPr>
          <w:rFonts w:ascii="Times New Roman" w:hAnsi="Times New Roman"/>
        </w:rPr>
        <w:t xml:space="preserve">Automobilių transportui tenka svarbus vaidmuo kuriant materialines gėrybes, racionaliai išdėstant gamybines jėgas teritorijoje, tenkinant gyventojų susisiekimo poreikius. Šio transporto sektoriaus finansavimas daugelyje šalių tradiciškai laikomas viena iš prioritetinių krypčių, kadangi transportas yra itin svarbi sąlyga plėtoti efektyvią materialinę gamybą ir palankią socialinę aplinką šalyje. Remiantis Valstybės audito ataskaitos duomenimis, kelių danga irsta pagal eksponentinę priklausomybę, todėl pavėluotas remontas kainuoja gerokai brangiau, negu atliktas laiku, t. y., jeigu neužtikrinama bent minimali vietinės reikšmės kelių ir gatvių priežiūra, kiekvienais metais remonto poreikis vis didėja. </w:t>
      </w:r>
    </w:p>
    <w:p w14:paraId="52498E48" w14:textId="0F074416" w:rsidR="009651E9" w:rsidRDefault="00B6555E" w:rsidP="00D542B6">
      <w:pPr>
        <w:spacing w:before="120" w:after="120"/>
        <w:jc w:val="both"/>
        <w:rPr>
          <w:rFonts w:eastAsiaTheme="minorHAnsi"/>
        </w:rPr>
      </w:pPr>
      <w:r w:rsidRPr="00A66F80">
        <w:rPr>
          <w:rFonts w:ascii="Times New Roman" w:hAnsi="Times New Roman"/>
          <w:color w:val="000000"/>
        </w:rPr>
        <w:t xml:space="preserve">Ukmergės rajono savivaldybės kelių tinklo karkasą šiaurės–pietų kryptimi formuoja tarptautinis TINA transporto koridorius – automagistralė A2 Vilnius–Ukmergė–Panevėžys. Iš Ukmergės link Panevėžio šalia esamos automagistralės praeinantis senasis traktas – krašto kelias Nr. 174 papildo šios krypties transporto tinklą ir laidumą. Savivaldybės kelių tinklo karkasą rytų – vakarų kryptimi formuoja praeinantis magistralinis kelias A6 Kaunas–Ukmergė–Daugpilis. Šią kryptį papildo ir sustiprina Nr. 145 ir Nr. 115 krašto keliai. Per Ukmergės miestą driekiasi magistralinis kelias A6 (E262) Kaunas-Daugpilis, kuris užtikrina patogų susisiekimą su antrais pagal dydį Lietuvos ir Latvijos miestais. Miesto ribose taip pat driekiasi šie valstybinės reikšmės krašto keliai: kelio nr. 115 – </w:t>
      </w:r>
      <w:r w:rsidRPr="00A66F80">
        <w:rPr>
          <w:rFonts w:ascii="Times New Roman" w:hAnsi="Times New Roman"/>
        </w:rPr>
        <w:t xml:space="preserve">Ukmergė–Molėtai, </w:t>
      </w:r>
      <w:r w:rsidRPr="00A66F80">
        <w:rPr>
          <w:rFonts w:ascii="Times New Roman" w:hAnsi="Times New Roman"/>
          <w:color w:val="000000"/>
        </w:rPr>
        <w:t xml:space="preserve"> kelio nr. 231 – </w:t>
      </w:r>
      <w:r w:rsidRPr="00A66F80">
        <w:rPr>
          <w:rFonts w:ascii="Times New Roman" w:hAnsi="Times New Roman"/>
        </w:rPr>
        <w:t>Vytinė–Vaitkuškis–Ukmergė, kelio nr. 145 – Kėdainiai–Šėta–Ukmergė. Pagrindinės gatvės, užtikrinančios gyventojų bei svečių susisiekimą Ukmergės miesto ribose, yra Deltuvos, Ramygalos, Žiedo, Gedimino, S. Daukanto, V. Kudirkos, Vytauto, Nuotekų, Antakalnio, Vilniaus, Kauno, Linų, S. Dariaus ir S. Girėno, Pašilės gatvės.</w:t>
      </w:r>
      <w:r w:rsidR="003B0131" w:rsidRPr="00A66F80">
        <w:rPr>
          <w:rFonts w:ascii="Times New Roman" w:hAnsi="Times New Roman"/>
        </w:rPr>
        <w:t xml:space="preserve"> Tačiau vietinės reikšmės gatvių Žiedo, Deltuvos, Linų, S. Dariaus ir S. Girėno, Pašilės yra asfaltbetonio dangos, kuri daug kur yra sutrūkinėjusi, atskiruose ruožuose susidarę skersiniai ir išilginiai įtrūkimai, danga daug kur remontuota. Esantys šaligatviai taip pat yra prastos būklės, dviračių takų nėra, o didžioji dauguma apšvietimo yra įrengta ant gelžbetoninių atramų.</w:t>
      </w:r>
      <w:r w:rsidR="003B0131" w:rsidRPr="00D542B6">
        <w:rPr>
          <w:rFonts w:ascii="Times New Roman" w:hAnsi="Times New Roman"/>
        </w:rPr>
        <w:t xml:space="preserve"> </w:t>
      </w:r>
      <w:r w:rsidR="009651E9" w:rsidRPr="00D542B6">
        <w:rPr>
          <w:rFonts w:ascii="Times New Roman" w:hAnsi="Times New Roman"/>
        </w:rPr>
        <w:t xml:space="preserve">Viešojo transporto sustojimai </w:t>
      </w:r>
      <w:r w:rsidR="00533B48" w:rsidRPr="00D542B6">
        <w:rPr>
          <w:rFonts w:ascii="Times New Roman" w:hAnsi="Times New Roman"/>
        </w:rPr>
        <w:t xml:space="preserve">neatitinka </w:t>
      </w:r>
      <w:r w:rsidR="00D10C59" w:rsidRPr="00D542B6">
        <w:rPr>
          <w:rFonts w:ascii="Times New Roman" w:hAnsi="Times New Roman"/>
          <w:bCs/>
          <w:szCs w:val="24"/>
          <w:lang w:eastAsia="lt-LT"/>
        </w:rPr>
        <w:t>STR 2.06.04:2011 „Gatvės. Bendrieji reikalavimai“ reglamento</w:t>
      </w:r>
      <w:r w:rsidR="00D542B6" w:rsidRPr="00D542B6">
        <w:rPr>
          <w:rFonts w:ascii="Times New Roman" w:hAnsi="Times New Roman"/>
          <w:bCs/>
          <w:szCs w:val="24"/>
          <w:lang w:eastAsia="lt-LT"/>
        </w:rPr>
        <w:t>.</w:t>
      </w:r>
    </w:p>
    <w:p w14:paraId="115BB396" w14:textId="087C6ABA" w:rsidR="00C1643D" w:rsidRPr="00423B65" w:rsidRDefault="009E032F" w:rsidP="00B17E7F">
      <w:pPr>
        <w:spacing w:before="120" w:after="120"/>
        <w:jc w:val="both"/>
        <w:rPr>
          <w:rStyle w:val="apple-converted-space"/>
          <w:rFonts w:ascii="Times New Roman" w:hAnsi="Times New Roman"/>
          <w:color w:val="FF0000"/>
          <w:u w:val="single"/>
        </w:rPr>
      </w:pPr>
      <w:r w:rsidRPr="00A66F80">
        <w:rPr>
          <w:rFonts w:ascii="Times New Roman" w:hAnsi="Times New Roman"/>
        </w:rPr>
        <w:t xml:space="preserve">Investicijų projektu nustatyta </w:t>
      </w:r>
      <w:r w:rsidRPr="00A66F80">
        <w:rPr>
          <w:rFonts w:ascii="Times New Roman" w:hAnsi="Times New Roman"/>
          <w:b/>
        </w:rPr>
        <w:t>problematika</w:t>
      </w:r>
      <w:r w:rsidRPr="00A66F80">
        <w:rPr>
          <w:rFonts w:ascii="Times New Roman" w:hAnsi="Times New Roman"/>
        </w:rPr>
        <w:t>:</w:t>
      </w:r>
      <w:r w:rsidR="003B0131" w:rsidRPr="00A66F80">
        <w:rPr>
          <w:rFonts w:ascii="Times New Roman" w:hAnsi="Times New Roman"/>
        </w:rPr>
        <w:t xml:space="preserve"> kokybiškos susisiekimo infrastruktūros trūkumas siekiant užtikrinti darnią ir konkurencingą ekonominę Ukmergės miesto aplinką</w:t>
      </w:r>
      <w:r w:rsidRPr="00A66F80">
        <w:rPr>
          <w:rFonts w:ascii="Times New Roman" w:hAnsi="Times New Roman"/>
        </w:rPr>
        <w:t xml:space="preserve">. Problematikai spręsti inicijuojamas investicijų projektas, </w:t>
      </w:r>
      <w:r w:rsidRPr="00044549">
        <w:rPr>
          <w:rFonts w:ascii="Times New Roman" w:hAnsi="Times New Roman"/>
          <w:color w:val="FF0000"/>
          <w:u w:val="single"/>
        </w:rPr>
        <w:t xml:space="preserve">kurio </w:t>
      </w:r>
      <w:r w:rsidRPr="00044549">
        <w:rPr>
          <w:rFonts w:ascii="Times New Roman" w:hAnsi="Times New Roman"/>
          <w:b/>
          <w:color w:val="FF0000"/>
          <w:u w:val="single"/>
        </w:rPr>
        <w:t>tikslas</w:t>
      </w:r>
      <w:r w:rsidRPr="00044549">
        <w:rPr>
          <w:rFonts w:ascii="Times New Roman" w:hAnsi="Times New Roman"/>
          <w:color w:val="FF0000"/>
          <w:u w:val="single"/>
        </w:rPr>
        <w:t xml:space="preserve"> </w:t>
      </w:r>
      <w:r w:rsidR="003B0131" w:rsidRPr="00044549">
        <w:rPr>
          <w:rFonts w:ascii="Times New Roman" w:hAnsi="Times New Roman"/>
          <w:color w:val="FF0000"/>
          <w:u w:val="single"/>
        </w:rPr>
        <w:t>–</w:t>
      </w:r>
      <w:r w:rsidR="003B0131" w:rsidRPr="00044549">
        <w:rPr>
          <w:rFonts w:ascii="Times New Roman" w:hAnsi="Times New Roman"/>
          <w:color w:val="FF0000"/>
        </w:rPr>
        <w:t xml:space="preserve"> </w:t>
      </w:r>
      <w:r w:rsidR="00044549" w:rsidRPr="001D394B">
        <w:rPr>
          <w:rFonts w:ascii="Times New Roman" w:hAnsi="Times New Roman"/>
          <w:color w:val="FF0000"/>
          <w:u w:val="single"/>
        </w:rPr>
        <w:t>užtikrinti vartotojų mobilumą ir saugumą, gerinant Ukmergės miesto susisiekimo sistemas</w:t>
      </w:r>
      <w:r w:rsidRPr="00044549">
        <w:rPr>
          <w:rFonts w:ascii="Times New Roman" w:hAnsi="Times New Roman"/>
        </w:rPr>
        <w:t>.</w:t>
      </w:r>
      <w:r w:rsidRPr="00A66F80">
        <w:rPr>
          <w:rFonts w:ascii="Times New Roman" w:hAnsi="Times New Roman"/>
        </w:rPr>
        <w:t xml:space="preserve"> Projekto tikslui pasiekti numatomas šis </w:t>
      </w:r>
      <w:r w:rsidRPr="00044549">
        <w:rPr>
          <w:rFonts w:ascii="Times New Roman" w:hAnsi="Times New Roman"/>
          <w:b/>
          <w:color w:val="FF0000"/>
          <w:u w:val="single"/>
        </w:rPr>
        <w:t>uždavinys</w:t>
      </w:r>
      <w:r w:rsidR="003B0131" w:rsidRPr="00044549">
        <w:rPr>
          <w:rFonts w:ascii="Times New Roman" w:hAnsi="Times New Roman"/>
          <w:color w:val="FF0000"/>
          <w:u w:val="single"/>
        </w:rPr>
        <w:t xml:space="preserve"> –</w:t>
      </w:r>
      <w:r w:rsidR="003B0131" w:rsidRPr="00044549">
        <w:rPr>
          <w:rFonts w:ascii="Times New Roman" w:hAnsi="Times New Roman"/>
          <w:color w:val="FF0000"/>
        </w:rPr>
        <w:t xml:space="preserve"> </w:t>
      </w:r>
      <w:r w:rsidR="00044549" w:rsidRPr="00223729">
        <w:rPr>
          <w:rFonts w:ascii="Times New Roman" w:hAnsi="Times New Roman"/>
          <w:color w:val="FF0000"/>
          <w:u w:val="single"/>
        </w:rPr>
        <w:t>modernizuoti transporto ir susisiekimo infrastruktūrą kmergės mieste</w:t>
      </w:r>
      <w:r w:rsidRPr="00A66F80">
        <w:rPr>
          <w:rFonts w:ascii="Times New Roman" w:hAnsi="Times New Roman"/>
        </w:rPr>
        <w:t>.</w:t>
      </w:r>
      <w:r w:rsidR="003B0131" w:rsidRPr="00A66F80">
        <w:rPr>
          <w:rFonts w:ascii="Times New Roman" w:hAnsi="Times New Roman"/>
        </w:rPr>
        <w:t xml:space="preserve"> </w:t>
      </w:r>
      <w:r w:rsidRPr="00A66F80">
        <w:rPr>
          <w:rFonts w:ascii="Times New Roman" w:hAnsi="Times New Roman"/>
        </w:rPr>
        <w:t xml:space="preserve">Projektu siekiami </w:t>
      </w:r>
      <w:r w:rsidR="003B0131" w:rsidRPr="00A66F80">
        <w:rPr>
          <w:rFonts w:ascii="Times New Roman" w:hAnsi="Times New Roman"/>
        </w:rPr>
        <w:t xml:space="preserve">minimalūs </w:t>
      </w:r>
      <w:r w:rsidRPr="00A66F80">
        <w:rPr>
          <w:rFonts w:ascii="Times New Roman" w:hAnsi="Times New Roman"/>
          <w:b/>
        </w:rPr>
        <w:t>rezultatai</w:t>
      </w:r>
      <w:r w:rsidR="003B0131" w:rsidRPr="00A66F80">
        <w:rPr>
          <w:rFonts w:ascii="Times New Roman" w:hAnsi="Times New Roman"/>
          <w:b/>
        </w:rPr>
        <w:t>:</w:t>
      </w:r>
      <w:r w:rsidR="00B17E7F">
        <w:rPr>
          <w:rFonts w:ascii="Times New Roman" w:hAnsi="Times New Roman"/>
          <w:b/>
        </w:rPr>
        <w:t xml:space="preserve"> </w:t>
      </w:r>
      <w:r w:rsidR="00B17E7F" w:rsidRPr="00B17E7F">
        <w:rPr>
          <w:rFonts w:ascii="Times New Roman" w:hAnsi="Times New Roman"/>
          <w:color w:val="FF0000"/>
        </w:rPr>
        <w:t>1)</w:t>
      </w:r>
      <w:r w:rsidR="00B17E7F" w:rsidRPr="00B17E7F">
        <w:rPr>
          <w:rFonts w:ascii="Times New Roman" w:hAnsi="Times New Roman"/>
          <w:b/>
          <w:color w:val="FF0000"/>
        </w:rPr>
        <w:t xml:space="preserve"> </w:t>
      </w:r>
      <w:r w:rsidR="00C1643D" w:rsidRPr="00423B65">
        <w:rPr>
          <w:rStyle w:val="apple-converted-space"/>
          <w:rFonts w:ascii="Times New Roman" w:hAnsi="Times New Roman"/>
          <w:color w:val="FF0000"/>
          <w:u w:val="single"/>
        </w:rPr>
        <w:t>Sumažėjęs eismo įvykių skaičius Ukmergės mieste – 30 proc.</w:t>
      </w:r>
      <w:r w:rsidR="00B17E7F">
        <w:rPr>
          <w:rStyle w:val="apple-converted-space"/>
          <w:rFonts w:ascii="Times New Roman" w:hAnsi="Times New Roman"/>
          <w:color w:val="FF0000"/>
          <w:u w:val="single"/>
        </w:rPr>
        <w:t xml:space="preserve">; 2) </w:t>
      </w:r>
      <w:r w:rsidR="00C1643D" w:rsidRPr="00423B65">
        <w:rPr>
          <w:rStyle w:val="apple-converted-space"/>
          <w:rFonts w:ascii="Times New Roman" w:hAnsi="Times New Roman"/>
          <w:color w:val="FF0000"/>
          <w:u w:val="single"/>
        </w:rPr>
        <w:t>Sutaupyta ne mažiau kaip 30 proc. esamų apšvietimo lempų elektros energijos sąnaudų per metus</w:t>
      </w:r>
      <w:r w:rsidR="00B17E7F">
        <w:rPr>
          <w:rStyle w:val="apple-converted-space"/>
          <w:rFonts w:ascii="Times New Roman" w:hAnsi="Times New Roman"/>
          <w:color w:val="FF0000"/>
          <w:u w:val="single"/>
        </w:rPr>
        <w:t xml:space="preserve">; 3) </w:t>
      </w:r>
      <w:r w:rsidR="00C1643D" w:rsidRPr="00423B65">
        <w:rPr>
          <w:rFonts w:ascii="Times New Roman" w:hAnsi="Times New Roman"/>
          <w:color w:val="FF0000"/>
          <w:u w:val="single"/>
        </w:rPr>
        <w:t>Kokybiškos viešojo transporto stotelės, atitinkančios  STR 2.06.04:2014 „Gatvės ir vietinės reikšmės keliai. Bendrieji reikalavimai“</w:t>
      </w:r>
      <w:r w:rsidR="00B17E7F">
        <w:rPr>
          <w:rFonts w:ascii="Times New Roman" w:hAnsi="Times New Roman"/>
          <w:color w:val="FF0000"/>
          <w:u w:val="single"/>
        </w:rPr>
        <w:t xml:space="preserve">; 4) </w:t>
      </w:r>
      <w:r w:rsidR="00C1643D" w:rsidRPr="00423B65">
        <w:rPr>
          <w:rStyle w:val="apple-converted-space"/>
          <w:rFonts w:ascii="Times New Roman" w:hAnsi="Times New Roman"/>
          <w:color w:val="FF0000"/>
          <w:u w:val="single"/>
        </w:rPr>
        <w:t>Sukurta dviračių takų infrastruktūra Ukmergės mieste.</w:t>
      </w:r>
    </w:p>
    <w:p w14:paraId="117BC59F" w14:textId="2FE950A0" w:rsidR="00A66F80" w:rsidRDefault="00A66F80" w:rsidP="00A66F80">
      <w:pPr>
        <w:spacing w:before="120" w:after="120"/>
        <w:jc w:val="both"/>
        <w:rPr>
          <w:rFonts w:ascii="Times New Roman" w:hAnsi="Times New Roman"/>
          <w:szCs w:val="24"/>
        </w:rPr>
      </w:pPr>
      <w:r w:rsidRPr="004E10B5">
        <w:rPr>
          <w:rFonts w:ascii="Times New Roman" w:hAnsi="Times New Roman"/>
          <w:szCs w:val="24"/>
        </w:rPr>
        <w:t>Investicijų projekto rengimui ir alternatyvų vertinimui naudotos „Investicijų projektų, kuriems siekiama gauti finansavimą iš Europos Sąjungos struktūrinės paramos ir valstybės biudžeto lėšų, rengimo metodikos“ (</w:t>
      </w:r>
      <w:r w:rsidRPr="004E10B5">
        <w:rPr>
          <w:rFonts w:ascii="Times New Roman" w:hAnsi="Times New Roman"/>
          <w:szCs w:val="24"/>
          <w:lang w:eastAsia="lt-LT"/>
        </w:rPr>
        <w:t>patvirtinta VšĮ Centrinės projektų valdymo agentūros direktoriaus 2014 m. gruodžio 31 d. įsakymu Nr. 2014/8-337, 2016 m. gruodžio 1 d. įsakymo Nr. 2016/8-225 redakcija</w:t>
      </w:r>
      <w:r w:rsidRPr="004E10B5">
        <w:rPr>
          <w:rFonts w:ascii="Times New Roman" w:hAnsi="Times New Roman"/>
          <w:szCs w:val="24"/>
        </w:rPr>
        <w:t xml:space="preserve">), „Metodikos ir modelio, skirto įvertinti investicijų, finansuojamų Europos Sąjungos struktūrinių fondų ir Lietuvos nacionalinio biudžeto lėšomis, socialinį-ekonominį poveikį, sukūrimas“ galutinės ataskaitos rekomendacijos, </w:t>
      </w:r>
      <w:r w:rsidRPr="004E10B5">
        <w:rPr>
          <w:rFonts w:ascii="Times New Roman" w:hAnsi="Times New Roman"/>
          <w:szCs w:val="24"/>
          <w:lang w:eastAsia="lt-LT"/>
        </w:rPr>
        <w:t xml:space="preserve">Europos Komisijos kaštų-naudos rengimo rekomendacijos </w:t>
      </w:r>
      <w:r w:rsidRPr="004E10B5">
        <w:rPr>
          <w:rFonts w:ascii="Times New Roman" w:hAnsi="Times New Roman"/>
          <w:i/>
          <w:szCs w:val="24"/>
          <w:lang w:eastAsia="lt-LT"/>
        </w:rPr>
        <w:t>(Guide to Cost-Benefit Analysis of Investment Projects)</w:t>
      </w:r>
      <w:r w:rsidRPr="004E10B5">
        <w:rPr>
          <w:rFonts w:ascii="Times New Roman" w:hAnsi="Times New Roman"/>
          <w:szCs w:val="24"/>
        </w:rPr>
        <w:t>.</w:t>
      </w:r>
    </w:p>
    <w:p w14:paraId="54591AEF" w14:textId="77777777" w:rsidR="00A66F80" w:rsidRPr="00261239" w:rsidRDefault="00A66F80" w:rsidP="00C73C9C">
      <w:pPr>
        <w:spacing w:before="120" w:after="120"/>
        <w:jc w:val="both"/>
        <w:rPr>
          <w:rFonts w:ascii="Times New Roman" w:hAnsi="Times New Roman"/>
        </w:rPr>
      </w:pPr>
      <w:r w:rsidRPr="004E10B5">
        <w:rPr>
          <w:rFonts w:ascii="Times New Roman" w:hAnsi="Times New Roman"/>
          <w:szCs w:val="24"/>
        </w:rPr>
        <w:t>Investicijų projekto vertė yra ne mažesnė nei 3 mln. Eur, todėl yra identifikuojamos visos galimos projekto įgyvendinimo veiklos ir sudaromas „ilgasis“ veiklų sąrašas, atsižvelgiant į į projekto problemą, pagrindines priežastis ir siekiamus minimalius rezultatus.</w:t>
      </w:r>
      <w:r w:rsidRPr="004E10B5">
        <w:rPr>
          <w:rFonts w:ascii="Times New Roman" w:hAnsi="Times New Roman"/>
        </w:rPr>
        <w:t xml:space="preserve"> Siekiant atrinkti geriausiai Projekto tikslą pasiekti padedančias veiklas, jos yra </w:t>
      </w:r>
      <w:r w:rsidRPr="00261239">
        <w:rPr>
          <w:rFonts w:ascii="Times New Roman" w:hAnsi="Times New Roman"/>
        </w:rPr>
        <w:t>įvertinamos 5  kriterijais. Remiantis ilgojo veiklų sąrašo vertinimo rezultatais, sudarytas tinkamiausias trumpasis veiklų sąrašas, kuris toliau vertinamas finansiniu ir socialiniu-ekonominiu aspektais:</w:t>
      </w:r>
    </w:p>
    <w:p w14:paraId="62954BF7" w14:textId="7F85EB7B" w:rsidR="00461B95" w:rsidRPr="00261239" w:rsidRDefault="00461B95" w:rsidP="00461B95">
      <w:pPr>
        <w:pStyle w:val="Sraopastraipa"/>
        <w:numPr>
          <w:ilvl w:val="0"/>
          <w:numId w:val="19"/>
        </w:numPr>
        <w:jc w:val="both"/>
        <w:rPr>
          <w:rStyle w:val="apple-converted-space"/>
          <w:rFonts w:ascii="Times New Roman" w:hAnsi="Times New Roman"/>
          <w:i/>
        </w:rPr>
      </w:pPr>
      <w:r w:rsidRPr="00261239">
        <w:rPr>
          <w:rFonts w:ascii="Times New Roman" w:eastAsia="Times New Roman" w:hAnsi="Times New Roman"/>
          <w:lang w:eastAsia="lt-LT"/>
        </w:rPr>
        <w:t>Inžinerinių statinių techninių savybių gerinimas</w:t>
      </w:r>
      <w:r w:rsidR="0068612D" w:rsidRPr="00261239">
        <w:rPr>
          <w:rFonts w:ascii="Times New Roman" w:eastAsia="Times New Roman" w:hAnsi="Times New Roman"/>
          <w:lang w:eastAsia="lt-LT"/>
        </w:rPr>
        <w:t xml:space="preserve"> (</w:t>
      </w:r>
      <w:r w:rsidR="00261239" w:rsidRPr="00261239">
        <w:rPr>
          <w:rFonts w:ascii="Times New Roman" w:eastAsia="Times New Roman" w:hAnsi="Times New Roman"/>
          <w:color w:val="FF0000"/>
          <w:u w:val="single"/>
          <w:lang w:eastAsia="lt-LT"/>
        </w:rPr>
        <w:t>14 271 173</w:t>
      </w:r>
      <w:r w:rsidR="00B206F2" w:rsidRPr="00261239">
        <w:rPr>
          <w:rFonts w:ascii="Times New Roman" w:eastAsia="Times New Roman" w:hAnsi="Times New Roman"/>
          <w:color w:val="FF0000"/>
          <w:u w:val="single"/>
          <w:lang w:eastAsia="lt-LT"/>
        </w:rPr>
        <w:t xml:space="preserve"> Eur </w:t>
      </w:r>
      <w:r w:rsidR="007F68D2" w:rsidRPr="00261239">
        <w:rPr>
          <w:rFonts w:ascii="Times New Roman" w:eastAsia="Times New Roman" w:hAnsi="Times New Roman"/>
          <w:color w:val="FF0000"/>
          <w:u w:val="single"/>
          <w:lang w:eastAsia="lt-LT"/>
        </w:rPr>
        <w:t>su</w:t>
      </w:r>
      <w:r w:rsidR="00B206F2" w:rsidRPr="00261239">
        <w:rPr>
          <w:rFonts w:ascii="Times New Roman" w:eastAsia="Times New Roman" w:hAnsi="Times New Roman"/>
          <w:color w:val="FF0000"/>
          <w:u w:val="single"/>
          <w:lang w:eastAsia="lt-LT"/>
        </w:rPr>
        <w:t xml:space="preserve"> PVM</w:t>
      </w:r>
      <w:r w:rsidR="00B206F2" w:rsidRPr="00261239">
        <w:rPr>
          <w:rFonts w:ascii="Times New Roman" w:eastAsia="Times New Roman" w:hAnsi="Times New Roman"/>
          <w:lang w:eastAsia="lt-LT"/>
        </w:rPr>
        <w:t>)</w:t>
      </w:r>
      <w:r w:rsidRPr="00261239">
        <w:rPr>
          <w:rFonts w:ascii="Times New Roman" w:eastAsia="Times New Roman" w:hAnsi="Times New Roman"/>
          <w:i/>
          <w:lang w:eastAsia="lt-LT"/>
        </w:rPr>
        <w:t>.</w:t>
      </w:r>
      <w:r w:rsidRPr="00261239">
        <w:rPr>
          <w:rStyle w:val="apple-converted-space"/>
          <w:rFonts w:ascii="Times New Roman" w:hAnsi="Times New Roman"/>
          <w:i/>
        </w:rPr>
        <w:t xml:space="preserve"> </w:t>
      </w:r>
    </w:p>
    <w:p w14:paraId="1F1781D6" w14:textId="4DA06D73" w:rsidR="00A66F80" w:rsidRPr="00261239" w:rsidRDefault="00336020" w:rsidP="00003695">
      <w:pPr>
        <w:pStyle w:val="Sraopastraipa"/>
        <w:numPr>
          <w:ilvl w:val="0"/>
          <w:numId w:val="19"/>
        </w:numPr>
        <w:spacing w:after="120"/>
        <w:contextualSpacing w:val="0"/>
        <w:jc w:val="both"/>
        <w:rPr>
          <w:rFonts w:ascii="Times New Roman" w:eastAsia="Times New Roman" w:hAnsi="Times New Roman"/>
          <w:bCs/>
          <w:szCs w:val="24"/>
          <w:lang w:eastAsia="lt-LT"/>
        </w:rPr>
      </w:pPr>
      <w:r w:rsidRPr="00261239">
        <w:rPr>
          <w:rFonts w:ascii="Times New Roman" w:eastAsia="Times New Roman" w:hAnsi="Times New Roman"/>
          <w:lang w:eastAsia="lt-LT"/>
        </w:rPr>
        <w:t>Inžinerinių statinių techninių savybių gerinimas pasirinkus skirtingą technologinį sprendinį</w:t>
      </w:r>
      <w:r w:rsidR="00B206F2" w:rsidRPr="00261239">
        <w:rPr>
          <w:rFonts w:ascii="Times New Roman" w:eastAsia="Times New Roman" w:hAnsi="Times New Roman"/>
          <w:lang w:eastAsia="lt-LT"/>
        </w:rPr>
        <w:t xml:space="preserve"> (</w:t>
      </w:r>
      <w:r w:rsidR="00261239" w:rsidRPr="00261239">
        <w:rPr>
          <w:rFonts w:ascii="Times New Roman" w:eastAsia="Times New Roman" w:hAnsi="Times New Roman"/>
          <w:color w:val="FF0000"/>
          <w:u w:val="single"/>
          <w:lang w:eastAsia="lt-LT"/>
        </w:rPr>
        <w:t>14 551 987</w:t>
      </w:r>
      <w:r w:rsidR="00B206F2" w:rsidRPr="00261239">
        <w:rPr>
          <w:rFonts w:ascii="Times New Roman" w:eastAsia="Times New Roman" w:hAnsi="Times New Roman"/>
          <w:color w:val="FF0000"/>
          <w:u w:val="single"/>
          <w:lang w:eastAsia="lt-LT"/>
        </w:rPr>
        <w:t xml:space="preserve"> Eur </w:t>
      </w:r>
      <w:r w:rsidR="007F68D2" w:rsidRPr="00261239">
        <w:rPr>
          <w:rFonts w:ascii="Times New Roman" w:eastAsia="Times New Roman" w:hAnsi="Times New Roman"/>
          <w:color w:val="FF0000"/>
          <w:u w:val="single"/>
          <w:lang w:eastAsia="lt-LT"/>
        </w:rPr>
        <w:t>su</w:t>
      </w:r>
      <w:r w:rsidR="00B206F2" w:rsidRPr="00261239">
        <w:rPr>
          <w:rFonts w:ascii="Times New Roman" w:eastAsia="Times New Roman" w:hAnsi="Times New Roman"/>
          <w:color w:val="FF0000"/>
          <w:u w:val="single"/>
          <w:lang w:eastAsia="lt-LT"/>
        </w:rPr>
        <w:t xml:space="preserve"> PVM</w:t>
      </w:r>
      <w:r w:rsidR="00B206F2" w:rsidRPr="00261239">
        <w:rPr>
          <w:rFonts w:ascii="Times New Roman" w:eastAsia="Times New Roman" w:hAnsi="Times New Roman"/>
          <w:lang w:eastAsia="lt-LT"/>
        </w:rPr>
        <w:t>)</w:t>
      </w:r>
      <w:r w:rsidR="00461B95" w:rsidRPr="00261239">
        <w:rPr>
          <w:rFonts w:ascii="Times New Roman" w:eastAsia="Times New Roman" w:hAnsi="Times New Roman"/>
          <w:lang w:eastAsia="lt-LT"/>
        </w:rPr>
        <w:t>.</w:t>
      </w:r>
      <w:r w:rsidR="00A66F80" w:rsidRPr="00261239">
        <w:rPr>
          <w:rFonts w:ascii="Times New Roman" w:eastAsia="Times New Roman" w:hAnsi="Times New Roman"/>
          <w:bCs/>
          <w:szCs w:val="24"/>
          <w:lang w:eastAsia="lt-LT"/>
        </w:rPr>
        <w:t xml:space="preserve"> </w:t>
      </w:r>
    </w:p>
    <w:p w14:paraId="2292CCA8" w14:textId="77777777" w:rsidR="00A66F80" w:rsidRPr="00774C02" w:rsidRDefault="00A66F80" w:rsidP="00932A81">
      <w:pPr>
        <w:spacing w:before="120" w:after="120"/>
        <w:jc w:val="both"/>
        <w:rPr>
          <w:rFonts w:ascii="Times New Roman" w:hAnsi="Times New Roman"/>
          <w:szCs w:val="24"/>
          <w:lang w:val="en-US"/>
        </w:rPr>
      </w:pPr>
      <w:r w:rsidRPr="00774C02">
        <w:rPr>
          <w:rFonts w:ascii="Times New Roman" w:hAnsi="Times New Roman"/>
          <w:szCs w:val="24"/>
        </w:rPr>
        <w:t>Projekto rengimo metu buvo taikoma</w:t>
      </w:r>
      <w:r w:rsidRPr="00774C02">
        <w:rPr>
          <w:rFonts w:ascii="Times New Roman" w:hAnsi="Times New Roman"/>
          <w:szCs w:val="24"/>
          <w:lang w:val="en-US"/>
        </w:rPr>
        <w:t xml:space="preserve"> Optimalios projekto įgyvendinimo alternatyvos pasirinkimo kokybės vertinimo metodika. </w:t>
      </w:r>
      <w:r w:rsidRPr="00774C02">
        <w:rPr>
          <w:rFonts w:ascii="Times New Roman" w:eastAsia="MS Mincho" w:hAnsi="Times New Roman"/>
          <w:szCs w:val="24"/>
        </w:rPr>
        <w:t>F</w:t>
      </w:r>
      <w:r w:rsidRPr="00774C02">
        <w:rPr>
          <w:rFonts w:ascii="Times New Roman" w:hAnsi="Times New Roman"/>
          <w:szCs w:val="24"/>
          <w:lang w:eastAsia="lt-LT"/>
        </w:rPr>
        <w:t xml:space="preserve">inansinėje analizėje taikoma 4 proc. finansinė diskonto </w:t>
      </w:r>
      <w:r w:rsidRPr="00F85EAC">
        <w:rPr>
          <w:rFonts w:ascii="Times New Roman" w:hAnsi="Times New Roman"/>
          <w:szCs w:val="24"/>
          <w:lang w:eastAsia="lt-LT"/>
        </w:rPr>
        <w:t>norma. Gauti rezultatai:</w:t>
      </w:r>
    </w:p>
    <w:tbl>
      <w:tblPr>
        <w:tblStyle w:val="LightList-Accent111"/>
        <w:tblW w:w="9592" w:type="dxa"/>
        <w:jc w:val="center"/>
        <w:tblLayout w:type="fixed"/>
        <w:tblLook w:val="04A0" w:firstRow="1" w:lastRow="0" w:firstColumn="1" w:lastColumn="0" w:noHBand="0" w:noVBand="1"/>
      </w:tblPr>
      <w:tblGrid>
        <w:gridCol w:w="3564"/>
        <w:gridCol w:w="1175"/>
        <w:gridCol w:w="808"/>
        <w:gridCol w:w="609"/>
        <w:gridCol w:w="1094"/>
        <w:gridCol w:w="1257"/>
        <w:gridCol w:w="1085"/>
      </w:tblGrid>
      <w:tr w:rsidR="00A66F80" w:rsidRPr="00774C02" w14:paraId="40B21432" w14:textId="77777777" w:rsidTr="00F85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14:paraId="74C203FF" w14:textId="77777777" w:rsidR="00A66F80" w:rsidRPr="00774C02" w:rsidRDefault="00A66F80" w:rsidP="00003695">
            <w:pPr>
              <w:rPr>
                <w:rFonts w:ascii="Times New Roman" w:hAnsi="Times New Roman"/>
                <w:sz w:val="22"/>
                <w:szCs w:val="22"/>
              </w:rPr>
            </w:pPr>
            <w:r w:rsidRPr="00774C02">
              <w:rPr>
                <w:rFonts w:ascii="Times New Roman" w:hAnsi="Times New Roman"/>
                <w:sz w:val="22"/>
              </w:rPr>
              <w:t>Alternatyva/rodiklis</w:t>
            </w:r>
          </w:p>
        </w:tc>
        <w:tc>
          <w:tcPr>
            <w:tcW w:w="1175" w:type="dxa"/>
          </w:tcPr>
          <w:p w14:paraId="52204BF7"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eastAsia="MS Mincho" w:hAnsi="Times New Roman"/>
                <w:sz w:val="22"/>
                <w:szCs w:val="22"/>
              </w:rPr>
              <w:t>FGDV(I)</w:t>
            </w:r>
          </w:p>
        </w:tc>
        <w:tc>
          <w:tcPr>
            <w:tcW w:w="808" w:type="dxa"/>
          </w:tcPr>
          <w:p w14:paraId="3C0F2629"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eastAsia="MS Mincho" w:hAnsi="Times New Roman"/>
                <w:sz w:val="22"/>
                <w:szCs w:val="22"/>
              </w:rPr>
              <w:t>FVGN(I)</w:t>
            </w:r>
            <w:r>
              <w:rPr>
                <w:rFonts w:ascii="Times New Roman" w:eastAsia="MS Mincho" w:hAnsi="Times New Roman"/>
                <w:sz w:val="22"/>
                <w:szCs w:val="22"/>
              </w:rPr>
              <w:t>, proc.</w:t>
            </w:r>
          </w:p>
        </w:tc>
        <w:tc>
          <w:tcPr>
            <w:tcW w:w="609" w:type="dxa"/>
          </w:tcPr>
          <w:p w14:paraId="2C37CE29"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eastAsia="MS Mincho" w:hAnsi="Times New Roman"/>
                <w:sz w:val="22"/>
                <w:szCs w:val="22"/>
              </w:rPr>
              <w:t>FNIS</w:t>
            </w:r>
          </w:p>
        </w:tc>
        <w:tc>
          <w:tcPr>
            <w:tcW w:w="1094" w:type="dxa"/>
          </w:tcPr>
          <w:p w14:paraId="73ECB782"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eastAsia="MS Mincho" w:hAnsi="Times New Roman"/>
                <w:sz w:val="22"/>
                <w:szCs w:val="22"/>
              </w:rPr>
              <w:t>F</w:t>
            </w:r>
            <w:r>
              <w:rPr>
                <w:rFonts w:ascii="Times New Roman" w:eastAsia="MS Mincho" w:hAnsi="Times New Roman"/>
                <w:sz w:val="22"/>
                <w:szCs w:val="22"/>
              </w:rPr>
              <w:t>inansini</w:t>
            </w:r>
            <w:r w:rsidRPr="00774C02">
              <w:rPr>
                <w:rFonts w:ascii="Times New Roman" w:eastAsia="MS Mincho" w:hAnsi="Times New Roman"/>
                <w:sz w:val="22"/>
                <w:szCs w:val="22"/>
              </w:rPr>
              <w:t>s gyvybingumas</w:t>
            </w:r>
          </w:p>
        </w:tc>
        <w:tc>
          <w:tcPr>
            <w:tcW w:w="1257" w:type="dxa"/>
          </w:tcPr>
          <w:p w14:paraId="5B48F468"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2"/>
                <w:szCs w:val="22"/>
              </w:rPr>
            </w:pPr>
            <w:r w:rsidRPr="00774C02">
              <w:rPr>
                <w:rFonts w:ascii="Times New Roman" w:eastAsia="MS Mincho" w:hAnsi="Times New Roman"/>
                <w:sz w:val="22"/>
                <w:szCs w:val="22"/>
              </w:rPr>
              <w:t>FGDV(K)</w:t>
            </w:r>
          </w:p>
        </w:tc>
        <w:tc>
          <w:tcPr>
            <w:tcW w:w="1085" w:type="dxa"/>
          </w:tcPr>
          <w:p w14:paraId="18D50F21"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2"/>
                <w:szCs w:val="22"/>
              </w:rPr>
            </w:pPr>
            <w:r w:rsidRPr="00774C02">
              <w:rPr>
                <w:rFonts w:ascii="Times New Roman" w:eastAsia="MS Mincho" w:hAnsi="Times New Roman"/>
                <w:sz w:val="22"/>
                <w:szCs w:val="22"/>
              </w:rPr>
              <w:t>FVGN(K)</w:t>
            </w:r>
            <w:r>
              <w:rPr>
                <w:rFonts w:ascii="Times New Roman" w:eastAsia="MS Mincho" w:hAnsi="Times New Roman"/>
                <w:sz w:val="22"/>
                <w:szCs w:val="22"/>
              </w:rPr>
              <w:t>, proc.</w:t>
            </w:r>
          </w:p>
        </w:tc>
      </w:tr>
      <w:tr w:rsidR="00A66F80" w:rsidRPr="00774C02" w14:paraId="606064C9" w14:textId="77777777" w:rsidTr="00F85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14:paraId="0ABD8647" w14:textId="7EA81E51" w:rsidR="00A66F80" w:rsidRPr="00461B95" w:rsidRDefault="00461B95" w:rsidP="00003695">
            <w:pPr>
              <w:rPr>
                <w:rFonts w:ascii="Times New Roman" w:hAnsi="Times New Roman"/>
                <w:b w:val="0"/>
                <w:color w:val="7F7F7F" w:themeColor="text1" w:themeTint="80"/>
                <w:sz w:val="22"/>
                <w:szCs w:val="22"/>
              </w:rPr>
            </w:pPr>
            <w:r w:rsidRPr="00461B95">
              <w:rPr>
                <w:rFonts w:ascii="Times New Roman" w:eastAsia="Times New Roman" w:hAnsi="Times New Roman"/>
                <w:b w:val="0"/>
                <w:sz w:val="22"/>
                <w:szCs w:val="22"/>
              </w:rPr>
              <w:t>Inžinerinių statinių techninių savybių gerinimas</w:t>
            </w:r>
          </w:p>
        </w:tc>
        <w:tc>
          <w:tcPr>
            <w:tcW w:w="1175" w:type="dxa"/>
          </w:tcPr>
          <w:p w14:paraId="23D5098B" w14:textId="3CAEB6F7" w:rsidR="00A66F80" w:rsidRPr="00681C1B" w:rsidRDefault="001F659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w:t>
            </w:r>
            <w:r w:rsidR="00681C1B" w:rsidRPr="00681C1B">
              <w:rPr>
                <w:rFonts w:ascii="Times New Roman" w:hAnsi="Times New Roman"/>
                <w:color w:val="FF0000"/>
                <w:sz w:val="22"/>
                <w:szCs w:val="22"/>
                <w:u w:val="single"/>
              </w:rPr>
              <w:t>13522887</w:t>
            </w:r>
          </w:p>
        </w:tc>
        <w:tc>
          <w:tcPr>
            <w:tcW w:w="808" w:type="dxa"/>
          </w:tcPr>
          <w:p w14:paraId="3EDBD25E" w14:textId="735660ED" w:rsidR="00A66F80" w:rsidRPr="00681C1B" w:rsidRDefault="00681C1B"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Nėra reikšmės</w:t>
            </w:r>
          </w:p>
        </w:tc>
        <w:tc>
          <w:tcPr>
            <w:tcW w:w="609" w:type="dxa"/>
          </w:tcPr>
          <w:p w14:paraId="122234D2" w14:textId="64C35BF4" w:rsidR="00A66F80" w:rsidRPr="00681C1B" w:rsidRDefault="001F659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0</w:t>
            </w:r>
          </w:p>
        </w:tc>
        <w:tc>
          <w:tcPr>
            <w:tcW w:w="1094" w:type="dxa"/>
          </w:tcPr>
          <w:p w14:paraId="45511981" w14:textId="4EC24343" w:rsidR="00A66F80" w:rsidRPr="00681C1B" w:rsidRDefault="001F659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Taip</w:t>
            </w:r>
          </w:p>
        </w:tc>
        <w:tc>
          <w:tcPr>
            <w:tcW w:w="1257" w:type="dxa"/>
          </w:tcPr>
          <w:p w14:paraId="534C5310" w14:textId="01826636" w:rsidR="00A66F80" w:rsidRPr="00681C1B" w:rsidRDefault="001F659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w:t>
            </w:r>
            <w:r w:rsidR="00681C1B" w:rsidRPr="00681C1B">
              <w:rPr>
                <w:rFonts w:ascii="Times New Roman" w:hAnsi="Times New Roman"/>
                <w:color w:val="FF0000"/>
                <w:sz w:val="22"/>
                <w:szCs w:val="22"/>
                <w:u w:val="single"/>
              </w:rPr>
              <w:t>24183645</w:t>
            </w:r>
          </w:p>
        </w:tc>
        <w:tc>
          <w:tcPr>
            <w:tcW w:w="1085" w:type="dxa"/>
          </w:tcPr>
          <w:p w14:paraId="321B678D" w14:textId="3E1B9982" w:rsidR="00A66F80" w:rsidRPr="00681C1B" w:rsidRDefault="001F659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Neskaičiuojama</w:t>
            </w:r>
          </w:p>
        </w:tc>
      </w:tr>
      <w:tr w:rsidR="00A66F80" w:rsidRPr="00774C02" w14:paraId="1C73A751" w14:textId="77777777" w:rsidTr="00F85EAC">
        <w:trPr>
          <w:jc w:val="center"/>
        </w:trPr>
        <w:tc>
          <w:tcPr>
            <w:cnfStyle w:val="001000000000" w:firstRow="0" w:lastRow="0" w:firstColumn="1" w:lastColumn="0" w:oddVBand="0" w:evenVBand="0" w:oddHBand="0" w:evenHBand="0" w:firstRowFirstColumn="0" w:firstRowLastColumn="0" w:lastRowFirstColumn="0" w:lastRowLastColumn="0"/>
            <w:tcW w:w="3564" w:type="dxa"/>
          </w:tcPr>
          <w:p w14:paraId="6D0767AE" w14:textId="1D8D74B2" w:rsidR="00A66F80" w:rsidRPr="00461B95" w:rsidRDefault="00336020" w:rsidP="00003695">
            <w:pPr>
              <w:rPr>
                <w:rFonts w:ascii="Times New Roman" w:hAnsi="Times New Roman"/>
                <w:b w:val="0"/>
                <w:color w:val="7F7F7F" w:themeColor="text1" w:themeTint="80"/>
                <w:sz w:val="22"/>
                <w:szCs w:val="22"/>
              </w:rPr>
            </w:pPr>
            <w:r>
              <w:rPr>
                <w:rFonts w:ascii="Times New Roman" w:eastAsia="Times New Roman" w:hAnsi="Times New Roman"/>
                <w:b w:val="0"/>
                <w:sz w:val="22"/>
                <w:szCs w:val="22"/>
              </w:rPr>
              <w:t>Inžinerinių statinių techninių savybių gerinimas pasirinkus skirtingą technologinį sprendinį</w:t>
            </w:r>
          </w:p>
        </w:tc>
        <w:tc>
          <w:tcPr>
            <w:tcW w:w="1175" w:type="dxa"/>
          </w:tcPr>
          <w:p w14:paraId="5021774B" w14:textId="79BCE9F4" w:rsidR="00A66F80" w:rsidRPr="00681C1B" w:rsidRDefault="00F85EAC"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w:t>
            </w:r>
            <w:r w:rsidR="00681C1B" w:rsidRPr="00681C1B">
              <w:rPr>
                <w:rFonts w:ascii="Times New Roman" w:hAnsi="Times New Roman"/>
                <w:color w:val="FF0000"/>
                <w:sz w:val="22"/>
                <w:szCs w:val="22"/>
                <w:u w:val="single"/>
              </w:rPr>
              <w:t>13795852</w:t>
            </w:r>
          </w:p>
        </w:tc>
        <w:tc>
          <w:tcPr>
            <w:tcW w:w="808" w:type="dxa"/>
          </w:tcPr>
          <w:p w14:paraId="2EEA6678" w14:textId="3EF05B41" w:rsidR="00A66F80" w:rsidRPr="00681C1B" w:rsidRDefault="00681C1B"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Nėra reikšmės</w:t>
            </w:r>
          </w:p>
        </w:tc>
        <w:tc>
          <w:tcPr>
            <w:tcW w:w="609" w:type="dxa"/>
          </w:tcPr>
          <w:p w14:paraId="7169C47C" w14:textId="2AEAEB51" w:rsidR="00A66F80" w:rsidRPr="00681C1B" w:rsidRDefault="00F85EAC"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0</w:t>
            </w:r>
          </w:p>
        </w:tc>
        <w:tc>
          <w:tcPr>
            <w:tcW w:w="1094" w:type="dxa"/>
          </w:tcPr>
          <w:p w14:paraId="01A3C069" w14:textId="5F646B53" w:rsidR="00A66F80" w:rsidRPr="00681C1B" w:rsidRDefault="00F85EAC"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Taip</w:t>
            </w:r>
          </w:p>
        </w:tc>
        <w:tc>
          <w:tcPr>
            <w:tcW w:w="1257" w:type="dxa"/>
          </w:tcPr>
          <w:p w14:paraId="02193D43" w14:textId="0E704021" w:rsidR="00A66F80" w:rsidRPr="00681C1B" w:rsidRDefault="00F85EAC"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w:t>
            </w:r>
            <w:r w:rsidR="00681C1B" w:rsidRPr="00681C1B">
              <w:rPr>
                <w:rFonts w:ascii="Times New Roman" w:hAnsi="Times New Roman"/>
                <w:color w:val="FF0000"/>
                <w:sz w:val="22"/>
                <w:szCs w:val="22"/>
                <w:u w:val="single"/>
              </w:rPr>
              <w:t>24672286</w:t>
            </w:r>
          </w:p>
        </w:tc>
        <w:tc>
          <w:tcPr>
            <w:tcW w:w="1085" w:type="dxa"/>
          </w:tcPr>
          <w:p w14:paraId="1D4FE0E6" w14:textId="4139F1C6" w:rsidR="00A66F80" w:rsidRPr="00681C1B" w:rsidRDefault="00F85EAC"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681C1B">
              <w:rPr>
                <w:rFonts w:ascii="Times New Roman" w:hAnsi="Times New Roman"/>
                <w:color w:val="FF0000"/>
                <w:sz w:val="22"/>
                <w:szCs w:val="22"/>
                <w:u w:val="single"/>
              </w:rPr>
              <w:t>Neskaičiuojama</w:t>
            </w:r>
          </w:p>
        </w:tc>
      </w:tr>
    </w:tbl>
    <w:p w14:paraId="10DEA4D9" w14:textId="2466B530" w:rsidR="00A66F80" w:rsidRPr="00774C02" w:rsidRDefault="00A66F80" w:rsidP="00976BD2">
      <w:pPr>
        <w:spacing w:before="240" w:after="120"/>
        <w:jc w:val="both"/>
        <w:rPr>
          <w:rFonts w:ascii="Times New Roman" w:eastAsia="MS Mincho" w:hAnsi="Times New Roman"/>
          <w:szCs w:val="24"/>
        </w:rPr>
      </w:pPr>
      <w:r w:rsidRPr="00774C02">
        <w:rPr>
          <w:rFonts w:ascii="Times New Roman" w:hAnsi="Times New Roman"/>
          <w:szCs w:val="24"/>
          <w:lang w:eastAsia="lt-LT"/>
        </w:rPr>
        <w:t xml:space="preserve">Projekto investicijos yra nukreiptos į </w:t>
      </w:r>
      <w:r w:rsidR="007B3E9A">
        <w:rPr>
          <w:rFonts w:ascii="Times New Roman" w:hAnsi="Times New Roman"/>
          <w:szCs w:val="24"/>
          <w:lang w:eastAsia="lt-LT"/>
        </w:rPr>
        <w:t>transporto</w:t>
      </w:r>
      <w:r w:rsidRPr="00774C02">
        <w:rPr>
          <w:rFonts w:ascii="Times New Roman" w:hAnsi="Times New Roman"/>
          <w:szCs w:val="24"/>
          <w:lang w:eastAsia="lt-LT"/>
        </w:rPr>
        <w:t xml:space="preserve"> </w:t>
      </w:r>
      <w:r w:rsidRPr="003E3224">
        <w:rPr>
          <w:rFonts w:ascii="Times New Roman" w:hAnsi="Times New Roman"/>
          <w:szCs w:val="24"/>
          <w:lang w:eastAsia="lt-LT"/>
        </w:rPr>
        <w:t xml:space="preserve">plėtros veiklos sektorių. </w:t>
      </w:r>
      <w:r w:rsidRPr="003E3224">
        <w:rPr>
          <w:rFonts w:ascii="Times New Roman" w:eastAsia="MS Mincho" w:hAnsi="Times New Roman"/>
          <w:szCs w:val="24"/>
        </w:rPr>
        <w:t>Tyrime „Metodikos ir modelio, skirto įvertinti investicijų, finansuojamų Europos Sąjungos struktūrinių fondų ir Lietuvos nacionalinio biudžeto lėšomis, socialinį-ekonominį poveikį, sukūrimas“</w:t>
      </w:r>
      <w:r w:rsidRPr="00774C02">
        <w:rPr>
          <w:rFonts w:ascii="Times New Roman" w:eastAsia="MS Mincho" w:hAnsi="Times New Roman"/>
          <w:szCs w:val="24"/>
        </w:rPr>
        <w:t xml:space="preserve"> yra patvirtinti </w:t>
      </w:r>
      <w:r w:rsidRPr="002D690A">
        <w:rPr>
          <w:rFonts w:ascii="Times New Roman" w:eastAsia="MS Mincho" w:hAnsi="Times New Roman"/>
          <w:szCs w:val="24"/>
        </w:rPr>
        <w:t>sektorių „</w:t>
      </w:r>
      <w:r w:rsidR="002D690A" w:rsidRPr="002D690A">
        <w:rPr>
          <w:rFonts w:ascii="Times New Roman" w:hAnsi="Times New Roman"/>
          <w:szCs w:val="24"/>
        </w:rPr>
        <w:t>Transportas</w:t>
      </w:r>
      <w:r w:rsidRPr="002D690A">
        <w:rPr>
          <w:rFonts w:ascii="Times New Roman" w:hAnsi="Times New Roman"/>
          <w:szCs w:val="24"/>
        </w:rPr>
        <w:t xml:space="preserve">“ </w:t>
      </w:r>
      <w:r w:rsidRPr="002D690A">
        <w:rPr>
          <w:rFonts w:ascii="Times New Roman" w:eastAsia="MS Mincho" w:hAnsi="Times New Roman"/>
          <w:szCs w:val="24"/>
        </w:rPr>
        <w:t>konversijos</w:t>
      </w:r>
      <w:r w:rsidRPr="00774C02">
        <w:rPr>
          <w:rFonts w:ascii="Times New Roman" w:eastAsia="MS Mincho" w:hAnsi="Times New Roman"/>
          <w:szCs w:val="24"/>
        </w:rPr>
        <w:t xml:space="preserve"> koeficientai, kurie Sąnaudų naudos analizėje įvertinami automatiškai (skaičiuoklėje).</w:t>
      </w:r>
      <w:r w:rsidRPr="00774C02">
        <w:rPr>
          <w:rFonts w:ascii="Times New Roman" w:hAnsi="Times New Roman"/>
          <w:bCs/>
          <w:szCs w:val="24"/>
        </w:rPr>
        <w:t xml:space="preserve"> Socialinės ekonominės naudos vertinimo metu naudojama socialinė diskonto norma skiriasi nuo finansinėje analizėje naudojamos diskonto normos ir yra lygi 5,0 proc. </w:t>
      </w:r>
      <w:r w:rsidRPr="00774C02">
        <w:rPr>
          <w:rFonts w:ascii="Times New Roman" w:eastAsia="MS Mincho" w:hAnsi="Times New Roman"/>
          <w:szCs w:val="24"/>
        </w:rPr>
        <w:t xml:space="preserve">Atlikus skaičiavimus, </w:t>
      </w:r>
      <w:r w:rsidRPr="00F85EAC">
        <w:rPr>
          <w:rFonts w:ascii="Times New Roman" w:eastAsia="MS Mincho" w:hAnsi="Times New Roman"/>
          <w:szCs w:val="24"/>
        </w:rPr>
        <w:t>buvo gauti šie rodikliai:</w:t>
      </w:r>
    </w:p>
    <w:tbl>
      <w:tblPr>
        <w:tblStyle w:val="LightList-Accent111"/>
        <w:tblW w:w="9606" w:type="dxa"/>
        <w:jc w:val="center"/>
        <w:tblLayout w:type="fixed"/>
        <w:tblLook w:val="04A0" w:firstRow="1" w:lastRow="0" w:firstColumn="1" w:lastColumn="0" w:noHBand="0" w:noVBand="1"/>
      </w:tblPr>
      <w:tblGrid>
        <w:gridCol w:w="6107"/>
        <w:gridCol w:w="1206"/>
        <w:gridCol w:w="1445"/>
        <w:gridCol w:w="848"/>
      </w:tblGrid>
      <w:tr w:rsidR="00A66F80" w:rsidRPr="00774C02" w14:paraId="1623199C" w14:textId="77777777" w:rsidTr="00F85E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7" w:type="dxa"/>
          </w:tcPr>
          <w:p w14:paraId="4866D620" w14:textId="77777777" w:rsidR="00A66F80" w:rsidRPr="00774C02" w:rsidRDefault="00A66F80" w:rsidP="00003695">
            <w:pPr>
              <w:rPr>
                <w:rFonts w:ascii="Times New Roman" w:hAnsi="Times New Roman"/>
                <w:sz w:val="22"/>
                <w:szCs w:val="22"/>
              </w:rPr>
            </w:pPr>
            <w:r w:rsidRPr="00774C02">
              <w:rPr>
                <w:rFonts w:ascii="Times New Roman" w:hAnsi="Times New Roman"/>
                <w:sz w:val="22"/>
                <w:szCs w:val="22"/>
              </w:rPr>
              <w:t>Alternatyva/rodiklis</w:t>
            </w:r>
          </w:p>
        </w:tc>
        <w:tc>
          <w:tcPr>
            <w:tcW w:w="1206" w:type="dxa"/>
          </w:tcPr>
          <w:p w14:paraId="2C31536E"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hAnsi="Times New Roman"/>
                <w:sz w:val="22"/>
                <w:szCs w:val="22"/>
              </w:rPr>
              <w:t>EGDV</w:t>
            </w:r>
          </w:p>
        </w:tc>
        <w:tc>
          <w:tcPr>
            <w:tcW w:w="1445" w:type="dxa"/>
          </w:tcPr>
          <w:p w14:paraId="7B5A7993" w14:textId="77777777" w:rsidR="00A66F80" w:rsidRPr="00774C02" w:rsidRDefault="00A66F80" w:rsidP="00003695">
            <w:pPr>
              <w:ind w:left="-284"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hAnsi="Times New Roman"/>
                <w:sz w:val="22"/>
                <w:szCs w:val="22"/>
              </w:rPr>
              <w:t>EVGN, proc.</w:t>
            </w:r>
          </w:p>
        </w:tc>
        <w:tc>
          <w:tcPr>
            <w:tcW w:w="848" w:type="dxa"/>
          </w:tcPr>
          <w:p w14:paraId="58F6FBB4" w14:textId="77777777" w:rsidR="00A66F80" w:rsidRPr="00774C02" w:rsidRDefault="00A66F80"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774C02">
              <w:rPr>
                <w:rFonts w:ascii="Times New Roman" w:hAnsi="Times New Roman"/>
                <w:sz w:val="22"/>
                <w:szCs w:val="22"/>
              </w:rPr>
              <w:t>ENIS</w:t>
            </w:r>
          </w:p>
        </w:tc>
      </w:tr>
      <w:tr w:rsidR="00461B95" w:rsidRPr="00774C02" w14:paraId="4D23E46F" w14:textId="77777777" w:rsidTr="00F85E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07" w:type="dxa"/>
          </w:tcPr>
          <w:p w14:paraId="5B9A3AC1" w14:textId="5D255A1D" w:rsidR="00461B95" w:rsidRPr="00774C02" w:rsidRDefault="00461B95" w:rsidP="00461B95">
            <w:pPr>
              <w:rPr>
                <w:rFonts w:ascii="Times New Roman" w:hAnsi="Times New Roman"/>
                <w:b w:val="0"/>
                <w:color w:val="7F7F7F" w:themeColor="text1" w:themeTint="80"/>
                <w:sz w:val="22"/>
                <w:szCs w:val="22"/>
              </w:rPr>
            </w:pPr>
            <w:r w:rsidRPr="00461B95">
              <w:rPr>
                <w:rFonts w:ascii="Times New Roman" w:eastAsia="Times New Roman" w:hAnsi="Times New Roman"/>
                <w:b w:val="0"/>
                <w:sz w:val="22"/>
                <w:szCs w:val="22"/>
              </w:rPr>
              <w:t>Inžinerinių statinių techninių savybių gerinimas</w:t>
            </w:r>
          </w:p>
        </w:tc>
        <w:tc>
          <w:tcPr>
            <w:tcW w:w="1206" w:type="dxa"/>
          </w:tcPr>
          <w:p w14:paraId="46CCEA16" w14:textId="460DCAE1" w:rsidR="00461B95" w:rsidRPr="00B44622" w:rsidRDefault="00681C1B" w:rsidP="0046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20</w:t>
            </w:r>
            <w:r w:rsidR="00B44622" w:rsidRPr="00B44622">
              <w:rPr>
                <w:rFonts w:ascii="Times New Roman" w:hAnsi="Times New Roman"/>
                <w:color w:val="FF0000"/>
                <w:sz w:val="22"/>
                <w:szCs w:val="22"/>
                <w:u w:val="single"/>
              </w:rPr>
              <w:t>916654</w:t>
            </w:r>
          </w:p>
        </w:tc>
        <w:tc>
          <w:tcPr>
            <w:tcW w:w="1445" w:type="dxa"/>
          </w:tcPr>
          <w:p w14:paraId="3E3D1E04" w14:textId="25168E54" w:rsidR="00461B95" w:rsidRPr="00B44622" w:rsidRDefault="00ED1FC7" w:rsidP="0046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21,</w:t>
            </w:r>
            <w:r w:rsidR="00B44622" w:rsidRPr="00B44622">
              <w:rPr>
                <w:rFonts w:ascii="Times New Roman" w:hAnsi="Times New Roman"/>
                <w:color w:val="FF0000"/>
                <w:sz w:val="22"/>
                <w:szCs w:val="22"/>
                <w:u w:val="single"/>
              </w:rPr>
              <w:t>6</w:t>
            </w:r>
            <w:r w:rsidRPr="00B44622">
              <w:rPr>
                <w:rFonts w:ascii="Times New Roman" w:hAnsi="Times New Roman"/>
                <w:color w:val="FF0000"/>
                <w:sz w:val="22"/>
                <w:szCs w:val="22"/>
                <w:u w:val="single"/>
              </w:rPr>
              <w:t>8</w:t>
            </w:r>
          </w:p>
        </w:tc>
        <w:tc>
          <w:tcPr>
            <w:tcW w:w="848" w:type="dxa"/>
          </w:tcPr>
          <w:p w14:paraId="49B558FE" w14:textId="1C572AE2" w:rsidR="00461B95" w:rsidRPr="00B44622" w:rsidRDefault="00ED1FC7" w:rsidP="0046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3,</w:t>
            </w:r>
            <w:r w:rsidR="00B44622" w:rsidRPr="00B44622">
              <w:rPr>
                <w:rFonts w:ascii="Times New Roman" w:hAnsi="Times New Roman"/>
                <w:color w:val="FF0000"/>
                <w:sz w:val="22"/>
                <w:szCs w:val="22"/>
                <w:u w:val="single"/>
              </w:rPr>
              <w:t>134</w:t>
            </w:r>
          </w:p>
        </w:tc>
      </w:tr>
      <w:tr w:rsidR="00461B95" w:rsidRPr="00774C02" w14:paraId="72B9AFF3" w14:textId="77777777" w:rsidTr="00F85EAC">
        <w:trPr>
          <w:jc w:val="center"/>
        </w:trPr>
        <w:tc>
          <w:tcPr>
            <w:cnfStyle w:val="001000000000" w:firstRow="0" w:lastRow="0" w:firstColumn="1" w:lastColumn="0" w:oddVBand="0" w:evenVBand="0" w:oddHBand="0" w:evenHBand="0" w:firstRowFirstColumn="0" w:firstRowLastColumn="0" w:lastRowFirstColumn="0" w:lastRowLastColumn="0"/>
            <w:tcW w:w="6107" w:type="dxa"/>
          </w:tcPr>
          <w:p w14:paraId="74FF6032" w14:textId="03B81830" w:rsidR="00461B95" w:rsidRPr="00774C02" w:rsidRDefault="00336020" w:rsidP="00461B95">
            <w:pPr>
              <w:rPr>
                <w:rFonts w:ascii="Times New Roman" w:hAnsi="Times New Roman"/>
                <w:b w:val="0"/>
                <w:color w:val="7F7F7F" w:themeColor="text1" w:themeTint="80"/>
                <w:sz w:val="22"/>
                <w:szCs w:val="22"/>
              </w:rPr>
            </w:pPr>
            <w:r>
              <w:rPr>
                <w:rFonts w:ascii="Times New Roman" w:eastAsia="Times New Roman" w:hAnsi="Times New Roman"/>
                <w:b w:val="0"/>
                <w:sz w:val="22"/>
                <w:szCs w:val="22"/>
              </w:rPr>
              <w:t>Inžinerinių statinių techninių savybių gerinimas pasirinkus skirtingą technologinį sprendinį</w:t>
            </w:r>
          </w:p>
        </w:tc>
        <w:tc>
          <w:tcPr>
            <w:tcW w:w="1206" w:type="dxa"/>
          </w:tcPr>
          <w:p w14:paraId="041A5142" w14:textId="4AB5A878" w:rsidR="00461B95" w:rsidRPr="00B44622" w:rsidRDefault="00B44622" w:rsidP="0046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9515223</w:t>
            </w:r>
          </w:p>
        </w:tc>
        <w:tc>
          <w:tcPr>
            <w:tcW w:w="1445" w:type="dxa"/>
          </w:tcPr>
          <w:p w14:paraId="00AC0475" w14:textId="6A7E1F1C" w:rsidR="00461B95" w:rsidRPr="00B44622" w:rsidRDefault="00B44622" w:rsidP="0046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13,15</w:t>
            </w:r>
          </w:p>
        </w:tc>
        <w:tc>
          <w:tcPr>
            <w:tcW w:w="848" w:type="dxa"/>
          </w:tcPr>
          <w:p w14:paraId="6233A7D0" w14:textId="1D1BEA57" w:rsidR="00461B95" w:rsidRPr="00B44622" w:rsidRDefault="00B44622" w:rsidP="0046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2"/>
                <w:szCs w:val="22"/>
                <w:u w:val="single"/>
              </w:rPr>
            </w:pPr>
            <w:r w:rsidRPr="00B44622">
              <w:rPr>
                <w:rFonts w:ascii="Times New Roman" w:hAnsi="Times New Roman"/>
                <w:color w:val="FF0000"/>
                <w:sz w:val="22"/>
                <w:szCs w:val="22"/>
                <w:u w:val="single"/>
              </w:rPr>
              <w:t>1,952</w:t>
            </w:r>
          </w:p>
        </w:tc>
      </w:tr>
    </w:tbl>
    <w:p w14:paraId="620E456E" w14:textId="38221D96" w:rsidR="00A66F80" w:rsidRPr="00D967A3" w:rsidRDefault="00A66F80" w:rsidP="008A6920">
      <w:pPr>
        <w:spacing w:before="240" w:after="120"/>
        <w:jc w:val="both"/>
        <w:rPr>
          <w:rFonts w:ascii="Times New Roman" w:hAnsi="Times New Roman"/>
          <w:szCs w:val="24"/>
        </w:rPr>
      </w:pPr>
      <w:r w:rsidRPr="00AA3970">
        <w:rPr>
          <w:rFonts w:ascii="Times New Roman" w:hAnsi="Times New Roman"/>
          <w:szCs w:val="24"/>
        </w:rPr>
        <w:t>Atlikus rizikos ir jautrumo analizę, projekto alternatyvos kritini</w:t>
      </w:r>
      <w:r w:rsidR="00273E4A">
        <w:rPr>
          <w:rFonts w:ascii="Times New Roman" w:hAnsi="Times New Roman"/>
          <w:szCs w:val="24"/>
        </w:rPr>
        <w:t>s</w:t>
      </w:r>
      <w:r w:rsidRPr="00AA3970">
        <w:rPr>
          <w:rFonts w:ascii="Times New Roman" w:hAnsi="Times New Roman"/>
          <w:szCs w:val="24"/>
        </w:rPr>
        <w:t xml:space="preserve"> </w:t>
      </w:r>
      <w:r w:rsidRPr="00920924">
        <w:rPr>
          <w:rFonts w:ascii="Times New Roman" w:hAnsi="Times New Roman"/>
          <w:szCs w:val="24"/>
        </w:rPr>
        <w:t>kintam</w:t>
      </w:r>
      <w:r w:rsidR="00273E4A">
        <w:rPr>
          <w:rFonts w:ascii="Times New Roman" w:hAnsi="Times New Roman"/>
          <w:szCs w:val="24"/>
        </w:rPr>
        <w:t>asis</w:t>
      </w:r>
      <w:r w:rsidRPr="00920924">
        <w:rPr>
          <w:rFonts w:ascii="Times New Roman" w:hAnsi="Times New Roman"/>
          <w:szCs w:val="24"/>
        </w:rPr>
        <w:t xml:space="preserve"> yra </w:t>
      </w:r>
      <w:r w:rsidR="00920924" w:rsidRPr="00920924">
        <w:rPr>
          <w:rFonts w:ascii="Times New Roman" w:hAnsi="Times New Roman"/>
          <w:szCs w:val="24"/>
        </w:rPr>
        <w:t xml:space="preserve">rangos darbų </w:t>
      </w:r>
      <w:r w:rsidRPr="00920924">
        <w:rPr>
          <w:rFonts w:ascii="Times New Roman" w:hAnsi="Times New Roman"/>
          <w:szCs w:val="24"/>
        </w:rPr>
        <w:t>išlaidos.</w:t>
      </w:r>
      <w:r w:rsidRPr="00920924">
        <w:rPr>
          <w:rFonts w:ascii="Times New Roman" w:hAnsi="Times New Roman"/>
          <w:color w:val="7F7F7F" w:themeColor="text1" w:themeTint="80"/>
          <w:szCs w:val="24"/>
        </w:rPr>
        <w:t xml:space="preserve"> </w:t>
      </w:r>
      <w:r w:rsidRPr="00920924">
        <w:rPr>
          <w:rFonts w:ascii="Times New Roman" w:hAnsi="Times New Roman"/>
          <w:szCs w:val="24"/>
        </w:rPr>
        <w:t>Gauti scenarijų analizės rodikliai rodo, kad projekto įgyvendinimas socialiniu ekonominiu požiūriu yra atsiperkantis net ir pesimistinio scenarijaus atveju. Projektas finansiniu atžvilgiu atsipirktų mažiau</w:t>
      </w:r>
      <w:r w:rsidRPr="000044F1">
        <w:rPr>
          <w:rFonts w:ascii="Times New Roman" w:hAnsi="Times New Roman"/>
          <w:szCs w:val="24"/>
        </w:rPr>
        <w:t xml:space="preserve"> optimistinio ir optimistinio </w:t>
      </w:r>
      <w:r w:rsidRPr="003E3224">
        <w:rPr>
          <w:rFonts w:ascii="Times New Roman" w:hAnsi="Times New Roman"/>
          <w:szCs w:val="24"/>
        </w:rPr>
        <w:t>scenarijų atvejais. Didžiausią įtaką (bei riziką) sėkmingam projekto įgyvendinimui turi rangos darbų rizika. Remi</w:t>
      </w:r>
      <w:r w:rsidRPr="00920924">
        <w:rPr>
          <w:rFonts w:ascii="Times New Roman" w:hAnsi="Times New Roman"/>
          <w:szCs w:val="24"/>
        </w:rPr>
        <w:t>antis</w:t>
      </w:r>
      <w:r w:rsidRPr="000044F1">
        <w:rPr>
          <w:rFonts w:ascii="Times New Roman" w:hAnsi="Times New Roman"/>
          <w:szCs w:val="24"/>
        </w:rPr>
        <w:t xml:space="preserve"> analizės duomenimis matyti, jog siekiant iš anksto eliminuoti galimas rizikas bei jų pasekmes, būtina užtikrinti rangos darbų kokybę </w:t>
      </w:r>
      <w:r>
        <w:rPr>
          <w:rFonts w:ascii="Times New Roman" w:hAnsi="Times New Roman"/>
          <w:szCs w:val="24"/>
        </w:rPr>
        <w:t>ir kainą (</w:t>
      </w:r>
      <w:r w:rsidRPr="000044F1">
        <w:rPr>
          <w:rFonts w:ascii="Times New Roman" w:hAnsi="Times New Roman"/>
          <w:szCs w:val="24"/>
        </w:rPr>
        <w:t>t. y. skirti didelį dėmesį dar</w:t>
      </w:r>
      <w:r>
        <w:rPr>
          <w:rFonts w:ascii="Times New Roman" w:hAnsi="Times New Roman"/>
          <w:szCs w:val="24"/>
        </w:rPr>
        <w:t xml:space="preserve">bų įsigijimo kainai, darbų </w:t>
      </w:r>
      <w:r w:rsidRPr="00D967A3">
        <w:rPr>
          <w:rFonts w:ascii="Times New Roman" w:hAnsi="Times New Roman"/>
          <w:szCs w:val="24"/>
        </w:rPr>
        <w:t>atlikimui), taip pat įsivertinti veiklos išlaidas</w:t>
      </w:r>
      <w:r w:rsidR="00273E4A">
        <w:rPr>
          <w:rFonts w:ascii="Times New Roman" w:hAnsi="Times New Roman"/>
          <w:szCs w:val="24"/>
        </w:rPr>
        <w:t>.</w:t>
      </w:r>
    </w:p>
    <w:p w14:paraId="588A7BDB" w14:textId="73DC8D1B" w:rsidR="00A66F80" w:rsidRPr="00D967A3" w:rsidRDefault="008A6920" w:rsidP="008A6920">
      <w:pPr>
        <w:spacing w:before="120" w:after="120"/>
        <w:jc w:val="both"/>
        <w:rPr>
          <w:rFonts w:ascii="Times New Roman" w:hAnsi="Times New Roman"/>
          <w:szCs w:val="24"/>
        </w:rPr>
      </w:pPr>
      <w:r w:rsidRPr="0080552F">
        <w:rPr>
          <w:rFonts w:ascii="Times New Roman" w:hAnsi="Times New Roman"/>
          <w:lang w:bidi="lo-LA"/>
        </w:rPr>
        <w:t xml:space="preserve">Projekto įgyvendinimas apims apie 3 kalendorinius metus. Šis laikotarpis yra realus visiems numatytiems darbams suorganizuoti ir įvykdyti. Projektas bus skaidomas </w:t>
      </w:r>
      <w:r w:rsidRPr="00E83C19">
        <w:rPr>
          <w:rFonts w:ascii="Times New Roman" w:hAnsi="Times New Roman"/>
          <w:lang w:bidi="lo-LA"/>
        </w:rPr>
        <w:t>į 2 etapus siekiant užtikrinti</w:t>
      </w:r>
      <w:r w:rsidRPr="0080552F">
        <w:rPr>
          <w:rFonts w:ascii="Times New Roman" w:hAnsi="Times New Roman"/>
          <w:lang w:bidi="lo-LA"/>
        </w:rPr>
        <w:t xml:space="preserve"> Ukmergės miesto gatvių eismo transporto pralaidumą ir efektyvų projekto įgyvendinimą. </w:t>
      </w:r>
      <w:r w:rsidR="00FE59B1" w:rsidRPr="0080552F">
        <w:rPr>
          <w:rFonts w:ascii="Times New Roman" w:hAnsi="Times New Roman"/>
          <w:lang w:bidi="lo-LA"/>
        </w:rPr>
        <w:t xml:space="preserve">Projekto veiklų įgyvendinimo pradžia </w:t>
      </w:r>
      <w:r w:rsidR="00FE59B1" w:rsidRPr="00C611F8">
        <w:rPr>
          <w:rFonts w:ascii="Times New Roman" w:hAnsi="Times New Roman"/>
          <w:lang w:bidi="lo-LA"/>
        </w:rPr>
        <w:t xml:space="preserve">numatoma </w:t>
      </w:r>
      <w:r w:rsidR="00FE59B1" w:rsidRPr="00C611F8">
        <w:rPr>
          <w:rFonts w:ascii="Times New Roman" w:hAnsi="Times New Roman"/>
          <w:color w:val="FF0000"/>
          <w:u w:val="single"/>
          <w:lang w:bidi="lo-LA"/>
        </w:rPr>
        <w:t>20</w:t>
      </w:r>
      <w:r w:rsidR="00C611F8" w:rsidRPr="00C611F8">
        <w:rPr>
          <w:rFonts w:ascii="Times New Roman" w:hAnsi="Times New Roman"/>
          <w:color w:val="FF0000"/>
          <w:u w:val="single"/>
          <w:lang w:bidi="lo-LA"/>
        </w:rPr>
        <w:t>20</w:t>
      </w:r>
      <w:r w:rsidR="00FE59B1" w:rsidRPr="00C611F8">
        <w:rPr>
          <w:rFonts w:ascii="Times New Roman" w:hAnsi="Times New Roman"/>
          <w:color w:val="FF0000"/>
          <w:u w:val="single"/>
          <w:lang w:bidi="lo-LA"/>
        </w:rPr>
        <w:t xml:space="preserve"> m., </w:t>
      </w:r>
      <w:r w:rsidR="00FE59B1" w:rsidRPr="00C611F8">
        <w:rPr>
          <w:rFonts w:ascii="Times New Roman" w:hAnsi="Times New Roman"/>
          <w:color w:val="FF0000"/>
          <w:szCs w:val="24"/>
          <w:u w:val="single"/>
        </w:rPr>
        <w:t>kai bus suderinta ir gauta finansinė paskola projektui įgyvendinti</w:t>
      </w:r>
      <w:r w:rsidR="00FE59B1" w:rsidRPr="00C611F8">
        <w:rPr>
          <w:rFonts w:ascii="Times New Roman" w:hAnsi="Times New Roman"/>
          <w:color w:val="FF0000"/>
          <w:u w:val="single"/>
          <w:lang w:bidi="lo-LA"/>
        </w:rPr>
        <w:t>. Pabaiga numatoma 202</w:t>
      </w:r>
      <w:r w:rsidR="00D239C3" w:rsidRPr="00C611F8">
        <w:rPr>
          <w:rFonts w:ascii="Times New Roman" w:hAnsi="Times New Roman"/>
          <w:color w:val="FF0000"/>
          <w:u w:val="single"/>
          <w:lang w:bidi="lo-LA"/>
        </w:rPr>
        <w:t>2</w:t>
      </w:r>
      <w:r w:rsidR="00FE59B1" w:rsidRPr="00C611F8">
        <w:rPr>
          <w:rFonts w:ascii="Times New Roman" w:hAnsi="Times New Roman"/>
          <w:color w:val="FF0000"/>
          <w:u w:val="single"/>
          <w:lang w:bidi="lo-LA"/>
        </w:rPr>
        <w:t xml:space="preserve"> m. IV ketv.</w:t>
      </w:r>
      <w:r w:rsidR="00976BD2" w:rsidRPr="00C611F8">
        <w:rPr>
          <w:rFonts w:ascii="Times New Roman" w:hAnsi="Times New Roman"/>
          <w:lang w:bidi="lo-LA"/>
        </w:rPr>
        <w:t xml:space="preserve"> </w:t>
      </w:r>
      <w:r w:rsidR="00A66F80" w:rsidRPr="00C611F8">
        <w:rPr>
          <w:rFonts w:ascii="Times New Roman" w:hAnsi="Times New Roman"/>
          <w:szCs w:val="24"/>
        </w:rPr>
        <w:t xml:space="preserve">Investicijų projektas numatomas įvykdyti </w:t>
      </w:r>
      <w:r w:rsidR="00976BD2" w:rsidRPr="00C611F8">
        <w:rPr>
          <w:rFonts w:ascii="Times New Roman" w:hAnsi="Times New Roman"/>
          <w:szCs w:val="24"/>
        </w:rPr>
        <w:t>Ukemrgės miesto Žiedo, Deltuvos, Linų, S. Dariaus ir S. Girėno, Pašilės gatvėse</w:t>
      </w:r>
      <w:r w:rsidR="00976BD2">
        <w:rPr>
          <w:rFonts w:ascii="Times New Roman" w:hAnsi="Times New Roman"/>
          <w:szCs w:val="24"/>
        </w:rPr>
        <w:t>.</w:t>
      </w:r>
    </w:p>
    <w:p w14:paraId="53BE53CE" w14:textId="7DDFA9AA" w:rsidR="00A66F80" w:rsidRPr="00D967A3" w:rsidRDefault="00A66F80" w:rsidP="008A6920">
      <w:pPr>
        <w:spacing w:before="120" w:after="120"/>
        <w:rPr>
          <w:rFonts w:asciiTheme="majorHAnsi" w:hAnsiTheme="majorHAnsi"/>
          <w:szCs w:val="24"/>
        </w:rPr>
      </w:pPr>
      <w:r w:rsidRPr="00D967A3">
        <w:rPr>
          <w:rFonts w:ascii="Times New Roman" w:hAnsi="Times New Roman"/>
          <w:szCs w:val="24"/>
          <w:lang w:bidi="lo-LA"/>
        </w:rPr>
        <w:t xml:space="preserve">Pažymėtina, kad vertinama galimybė projektą įgyvendinti </w:t>
      </w:r>
      <w:r w:rsidR="008A6920">
        <w:rPr>
          <w:rFonts w:ascii="Times New Roman" w:hAnsi="Times New Roman"/>
          <w:szCs w:val="24"/>
          <w:lang w:bidi="lo-LA"/>
        </w:rPr>
        <w:t>valdžios ir privataus subjekto (VžPP)</w:t>
      </w:r>
      <w:r w:rsidRPr="00D967A3">
        <w:rPr>
          <w:rFonts w:ascii="Times New Roman" w:hAnsi="Times New Roman"/>
          <w:szCs w:val="24"/>
          <w:lang w:bidi="lo-LA"/>
        </w:rPr>
        <w:t xml:space="preserve"> būdu.</w:t>
      </w:r>
    </w:p>
    <w:p w14:paraId="79CCB142" w14:textId="77777777" w:rsidR="00B4561A" w:rsidRDefault="00B4561A" w:rsidP="009E032F">
      <w:pPr>
        <w:jc w:val="both"/>
        <w:rPr>
          <w:rFonts w:ascii="Arial" w:hAnsi="Arial" w:cs="Arial"/>
        </w:rPr>
      </w:pPr>
    </w:p>
    <w:p w14:paraId="79CCB159" w14:textId="77777777" w:rsidR="00B4561A" w:rsidRDefault="00B4561A" w:rsidP="009E032F">
      <w:pPr>
        <w:jc w:val="both"/>
        <w:rPr>
          <w:rFonts w:ascii="Arial" w:hAnsi="Arial" w:cs="Arial"/>
        </w:rPr>
      </w:pPr>
    </w:p>
    <w:p w14:paraId="79CCB15A" w14:textId="77777777" w:rsidR="00B4561A" w:rsidRDefault="00B4561A" w:rsidP="009E032F">
      <w:pPr>
        <w:jc w:val="both"/>
        <w:rPr>
          <w:rFonts w:ascii="Arial" w:hAnsi="Arial" w:cs="Arial"/>
        </w:rPr>
      </w:pPr>
    </w:p>
    <w:p w14:paraId="79CCB15B" w14:textId="77777777" w:rsidR="00B4561A" w:rsidRPr="00B4561A" w:rsidRDefault="00B4561A" w:rsidP="009E032F">
      <w:pPr>
        <w:jc w:val="both"/>
        <w:rPr>
          <w:rFonts w:ascii="Arial" w:hAnsi="Arial" w:cs="Arial"/>
        </w:rPr>
      </w:pPr>
    </w:p>
    <w:p w14:paraId="673D7DEA" w14:textId="77777777" w:rsidR="000474BF" w:rsidRPr="00AD7C49" w:rsidRDefault="000474BF" w:rsidP="000474BF">
      <w:pPr>
        <w:pStyle w:val="Antrat1"/>
        <w:spacing w:before="120"/>
        <w:jc w:val="left"/>
        <w:rPr>
          <w:rFonts w:ascii="Times New Roman" w:hAnsi="Times New Roman"/>
        </w:rPr>
      </w:pPr>
      <w:bookmarkStart w:id="2" w:name="_Toc523128692"/>
      <w:bookmarkStart w:id="3" w:name="_Toc10536685"/>
      <w:r>
        <w:rPr>
          <w:rFonts w:ascii="Times New Roman" w:hAnsi="Times New Roman"/>
        </w:rPr>
        <w:t xml:space="preserve">1. </w:t>
      </w:r>
      <w:r w:rsidRPr="00AD7C49">
        <w:rPr>
          <w:rFonts w:ascii="Times New Roman" w:hAnsi="Times New Roman"/>
        </w:rPr>
        <w:t>PROJEKTO KONTEKSTAS</w:t>
      </w:r>
      <w:bookmarkEnd w:id="2"/>
      <w:bookmarkEnd w:id="3"/>
    </w:p>
    <w:p w14:paraId="3D14715E" w14:textId="4D7C4019" w:rsidR="000474BF" w:rsidRPr="006619A2" w:rsidRDefault="000474BF" w:rsidP="006619A2">
      <w:pPr>
        <w:pStyle w:val="Antrat2"/>
        <w:jc w:val="left"/>
        <w:rPr>
          <w:rFonts w:ascii="Times New Roman" w:hAnsi="Times New Roman"/>
          <w:sz w:val="28"/>
          <w:szCs w:val="28"/>
        </w:rPr>
      </w:pPr>
      <w:bookmarkStart w:id="4" w:name="_Toc523128693"/>
      <w:bookmarkStart w:id="5" w:name="_Toc10536686"/>
      <w:r w:rsidRPr="006619A2">
        <w:rPr>
          <w:rFonts w:ascii="Times New Roman" w:hAnsi="Times New Roman"/>
          <w:sz w:val="28"/>
          <w:szCs w:val="28"/>
        </w:rPr>
        <w:t>1.1. V</w:t>
      </w:r>
      <w:r w:rsidR="00435A57" w:rsidRPr="006619A2">
        <w:rPr>
          <w:rFonts w:ascii="Times New Roman" w:hAnsi="Times New Roman"/>
        </w:rPr>
        <w:t>iešosios paslaugos pasiūla ir paklausa</w:t>
      </w:r>
      <w:bookmarkEnd w:id="4"/>
      <w:bookmarkEnd w:id="5"/>
    </w:p>
    <w:p w14:paraId="544E0A8C" w14:textId="77777777" w:rsidR="000474BF" w:rsidRPr="00003C45" w:rsidRDefault="000474BF" w:rsidP="000474BF">
      <w:pPr>
        <w:pStyle w:val="Antrat3"/>
        <w:rPr>
          <w:rFonts w:ascii="Times New Roman" w:hAnsi="Times New Roman"/>
        </w:rPr>
      </w:pPr>
      <w:bookmarkStart w:id="6" w:name="_Toc523128694"/>
      <w:bookmarkStart w:id="7" w:name="_Toc10536687"/>
      <w:r w:rsidRPr="00003C45">
        <w:rPr>
          <w:rFonts w:ascii="Times New Roman" w:hAnsi="Times New Roman"/>
        </w:rPr>
        <w:t>1.1.1. Nagrinėjamos paslaugos aprašymas</w:t>
      </w:r>
      <w:bookmarkEnd w:id="6"/>
      <w:bookmarkEnd w:id="7"/>
    </w:p>
    <w:p w14:paraId="017932ED" w14:textId="410CD212" w:rsidR="00234E73" w:rsidRPr="00331C7B" w:rsidRDefault="00234E73" w:rsidP="00003C45">
      <w:pPr>
        <w:spacing w:before="120" w:after="120"/>
        <w:jc w:val="both"/>
        <w:rPr>
          <w:rFonts w:ascii="Times New Roman" w:eastAsia="Times New Roman" w:hAnsi="Times New Roman"/>
          <w:lang w:eastAsia="lt-LT"/>
        </w:rPr>
      </w:pPr>
      <w:r w:rsidRPr="00331C7B">
        <w:rPr>
          <w:rFonts w:ascii="Times New Roman" w:eastAsia="Times New Roman" w:hAnsi="Times New Roman"/>
          <w:lang w:eastAsia="lt-LT"/>
        </w:rPr>
        <w:t>Susisiekimo sistema turi didelę įtaką vidaus rinkai ir piliečių, besinaudojančių</w:t>
      </w:r>
      <w:r w:rsidR="00CB035F"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laisve keliauti, dirbti ir konkuruoti bendroje Europos Sąjungos rinkoje, gyvenimo kokybei, verslo plėtrai. Visų</w:t>
      </w:r>
      <w:r w:rsidR="00975AF6"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Baltijos jūros regiono šalių</w:t>
      </w:r>
      <w:r w:rsidR="00CB035F"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ekonomikoms transportas turi didelę</w:t>
      </w:r>
      <w:r w:rsidR="00CB035F"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teigiamą</w:t>
      </w:r>
      <w:r w:rsidR="00975AF6"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įtaką: galimybė</w:t>
      </w:r>
      <w:r w:rsidR="00975AF6"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aptarnauti tarptautinius krovinių</w:t>
      </w:r>
      <w:r w:rsidR="00975AF6"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 xml:space="preserve">srautus, teikti pridėtinės </w:t>
      </w:r>
      <w:r w:rsidR="00975AF6" w:rsidRPr="00331C7B">
        <w:rPr>
          <w:rFonts w:ascii="Times New Roman" w:eastAsia="Times New Roman" w:hAnsi="Times New Roman"/>
          <w:lang w:eastAsia="lt-LT"/>
        </w:rPr>
        <w:t>v</w:t>
      </w:r>
      <w:r w:rsidRPr="00331C7B">
        <w:rPr>
          <w:rFonts w:ascii="Times New Roman" w:eastAsia="Times New Roman" w:hAnsi="Times New Roman"/>
          <w:lang w:eastAsia="lt-LT"/>
        </w:rPr>
        <w:t>ertės logistikos paslaugas skatina šalies transporto ir</w:t>
      </w:r>
      <w:r w:rsidR="00975AF6" w:rsidRPr="00331C7B">
        <w:rPr>
          <w:rFonts w:ascii="Times New Roman" w:eastAsia="Times New Roman" w:hAnsi="Times New Roman"/>
          <w:lang w:eastAsia="lt-LT"/>
        </w:rPr>
        <w:t xml:space="preserve"> </w:t>
      </w:r>
      <w:r w:rsidRPr="00331C7B">
        <w:rPr>
          <w:rFonts w:ascii="Times New Roman" w:eastAsia="Times New Roman" w:hAnsi="Times New Roman"/>
          <w:lang w:eastAsia="lt-LT"/>
        </w:rPr>
        <w:t>logistikos įmones tinkamai pasirengti tarptautinei konkurencijai, o kartu ir bendradarbiauti vykdant regioninius projektus</w:t>
      </w:r>
      <w:r w:rsidR="00975AF6" w:rsidRPr="00331C7B">
        <w:rPr>
          <w:rStyle w:val="Puslapioinaosnuoroda"/>
          <w:rFonts w:ascii="Times New Roman" w:eastAsia="Times New Roman" w:hAnsi="Times New Roman"/>
          <w:lang w:eastAsia="lt-LT"/>
        </w:rPr>
        <w:footnoteReference w:id="1"/>
      </w:r>
      <w:r w:rsidRPr="00331C7B">
        <w:rPr>
          <w:rFonts w:ascii="Times New Roman" w:eastAsia="Times New Roman" w:hAnsi="Times New Roman"/>
          <w:lang w:eastAsia="lt-LT"/>
        </w:rPr>
        <w:t>.</w:t>
      </w:r>
    </w:p>
    <w:p w14:paraId="5D4CD2BD" w14:textId="43FAC536" w:rsidR="000474BF" w:rsidRPr="00331C7B" w:rsidRDefault="00273E6F" w:rsidP="00003C45">
      <w:pPr>
        <w:spacing w:before="120" w:after="120"/>
        <w:jc w:val="both"/>
        <w:rPr>
          <w:rFonts w:ascii="Times New Roman" w:hAnsi="Times New Roman"/>
          <w:b/>
          <w:bCs/>
          <w:smallCaps/>
          <w:color w:val="002060"/>
          <w:shd w:val="clear" w:color="auto" w:fill="FFFFFF"/>
        </w:rPr>
      </w:pPr>
      <w:r w:rsidRPr="00331C7B">
        <w:rPr>
          <w:rFonts w:ascii="Times New Roman" w:hAnsi="Times New Roman"/>
        </w:rPr>
        <w:t>Projekte nagrinėjama savivaldybės kompetencijai įstatymo priskiriama funkcija</w:t>
      </w:r>
      <w:r w:rsidR="00BD65FC" w:rsidRPr="00331C7B">
        <w:rPr>
          <w:rFonts w:ascii="Times New Roman" w:hAnsi="Times New Roman"/>
        </w:rPr>
        <w:t xml:space="preserve"> (viena iš </w:t>
      </w:r>
      <w:r w:rsidR="00BD65FC" w:rsidRPr="00331C7B">
        <w:rPr>
          <w:rFonts w:ascii="Times New Roman" w:hAnsi="Times New Roman"/>
          <w:bCs/>
        </w:rPr>
        <w:t>savarankiškųjų savivaldybių funkcijų yra</w:t>
      </w:r>
      <w:r w:rsidR="00BD65FC" w:rsidRPr="00331C7B">
        <w:rPr>
          <w:rFonts w:ascii="Times New Roman" w:hAnsi="Times New Roman"/>
          <w:b/>
          <w:bCs/>
        </w:rPr>
        <w:t xml:space="preserve"> </w:t>
      </w:r>
      <w:r w:rsidR="00552A3E" w:rsidRPr="00331C7B">
        <w:rPr>
          <w:rFonts w:ascii="Times New Roman" w:hAnsi="Times New Roman"/>
        </w:rPr>
        <w:t>savivaldybių vietinės reikšmės kelių ir gatvių priežiūra, taisymas, tiesimas ir saugaus eismo organizavimas</w:t>
      </w:r>
      <w:r w:rsidR="00552A3E" w:rsidRPr="00331C7B">
        <w:rPr>
          <w:rStyle w:val="Puslapioinaosnuoroda"/>
          <w:rFonts w:ascii="Times New Roman" w:hAnsi="Times New Roman"/>
        </w:rPr>
        <w:footnoteReference w:id="2"/>
      </w:r>
      <w:r w:rsidR="00552A3E" w:rsidRPr="00331C7B">
        <w:rPr>
          <w:rFonts w:ascii="Times New Roman" w:hAnsi="Times New Roman"/>
        </w:rPr>
        <w:t>)</w:t>
      </w:r>
      <w:r w:rsidRPr="00331C7B">
        <w:rPr>
          <w:rFonts w:ascii="Times New Roman" w:hAnsi="Times New Roman"/>
        </w:rPr>
        <w:t xml:space="preserve">. Šios funkcijos esmė yra užtikrinti kokybišką bei visiems prieinamą </w:t>
      </w:r>
      <w:r w:rsidR="00EC085E" w:rsidRPr="00331C7B">
        <w:rPr>
          <w:rFonts w:ascii="Times New Roman" w:hAnsi="Times New Roman"/>
        </w:rPr>
        <w:t>susisiekimo</w:t>
      </w:r>
      <w:r w:rsidRPr="00331C7B">
        <w:rPr>
          <w:rFonts w:ascii="Times New Roman" w:hAnsi="Times New Roman"/>
        </w:rPr>
        <w:t xml:space="preserve"> infrastruktūrą, ji negali būti nei tiesiogiai privatizuota, nei patikėta vykdyti privačioms struktūroms. Pagrindinis </w:t>
      </w:r>
      <w:r w:rsidR="00241C51" w:rsidRPr="00331C7B">
        <w:rPr>
          <w:rFonts w:ascii="Times New Roman" w:hAnsi="Times New Roman"/>
        </w:rPr>
        <w:t>Ukmergės rajono savivaldybės</w:t>
      </w:r>
      <w:r w:rsidRPr="00331C7B">
        <w:rPr>
          <w:rFonts w:ascii="Times New Roman" w:hAnsi="Times New Roman"/>
        </w:rPr>
        <w:t xml:space="preserve"> </w:t>
      </w:r>
      <w:r w:rsidR="00901002" w:rsidRPr="00331C7B">
        <w:rPr>
          <w:rFonts w:ascii="Times New Roman" w:hAnsi="Times New Roman"/>
        </w:rPr>
        <w:t xml:space="preserve">vietinės reikšmės kelių ir gatvių  </w:t>
      </w:r>
      <w:r w:rsidRPr="00331C7B">
        <w:rPr>
          <w:rFonts w:ascii="Times New Roman" w:hAnsi="Times New Roman"/>
        </w:rPr>
        <w:t xml:space="preserve">plėtros </w:t>
      </w:r>
      <w:r w:rsidR="00901002" w:rsidRPr="00331C7B">
        <w:rPr>
          <w:rFonts w:ascii="Times New Roman" w:hAnsi="Times New Roman"/>
        </w:rPr>
        <w:t>bei</w:t>
      </w:r>
      <w:r w:rsidRPr="00331C7B">
        <w:rPr>
          <w:rFonts w:ascii="Times New Roman" w:hAnsi="Times New Roman"/>
        </w:rPr>
        <w:t xml:space="preserve"> priežiūros organizatorius yra </w:t>
      </w:r>
      <w:r w:rsidR="00901002" w:rsidRPr="00331C7B">
        <w:rPr>
          <w:rFonts w:ascii="Times New Roman" w:hAnsi="Times New Roman"/>
        </w:rPr>
        <w:t>Ukmergės rajono</w:t>
      </w:r>
      <w:r w:rsidRPr="00331C7B">
        <w:rPr>
          <w:rFonts w:ascii="Times New Roman" w:hAnsi="Times New Roman"/>
        </w:rPr>
        <w:t xml:space="preserve"> savivaldybė. Savivaldybės tiesioginei kompetencijai priskiriamos paslaugos, kurias teikiant būtina ypač griežta taisyklių, normų ir standartų kontrolė</w:t>
      </w:r>
      <w:r w:rsidR="00961738" w:rsidRPr="00331C7B">
        <w:rPr>
          <w:rFonts w:ascii="Times New Roman" w:hAnsi="Times New Roman"/>
        </w:rPr>
        <w:t>.</w:t>
      </w:r>
      <w:r w:rsidR="004B5410">
        <w:rPr>
          <w:rFonts w:ascii="Times New Roman" w:hAnsi="Times New Roman"/>
        </w:rPr>
        <w:t xml:space="preserve"> </w:t>
      </w:r>
    </w:p>
    <w:p w14:paraId="43B57AF6" w14:textId="77777777" w:rsidR="0051659C" w:rsidRPr="00BD6FD0" w:rsidRDefault="0051659C" w:rsidP="004D53BD">
      <w:pPr>
        <w:pStyle w:val="Antrat3"/>
        <w:spacing w:before="120" w:after="120"/>
        <w:rPr>
          <w:rFonts w:ascii="Times New Roman" w:hAnsi="Times New Roman"/>
        </w:rPr>
      </w:pPr>
      <w:bookmarkStart w:id="8" w:name="_Toc523128695"/>
      <w:bookmarkStart w:id="9" w:name="_Toc10536688"/>
      <w:r w:rsidRPr="00BD6FD0">
        <w:rPr>
          <w:rFonts w:ascii="Times New Roman" w:hAnsi="Times New Roman"/>
        </w:rPr>
        <w:t>1.1.2. Paslaugos pasiūla</w:t>
      </w:r>
      <w:bookmarkEnd w:id="8"/>
      <w:bookmarkEnd w:id="9"/>
    </w:p>
    <w:p w14:paraId="29F76A15" w14:textId="6810B716" w:rsidR="0038543B" w:rsidRPr="00FA0D20" w:rsidRDefault="002A3E4C" w:rsidP="0038543B">
      <w:pPr>
        <w:autoSpaceDE w:val="0"/>
        <w:autoSpaceDN w:val="0"/>
        <w:adjustRightInd w:val="0"/>
        <w:spacing w:after="120"/>
        <w:jc w:val="both"/>
        <w:rPr>
          <w:rFonts w:ascii="Times New Roman" w:hAnsi="Times New Roman"/>
          <w:color w:val="000000"/>
        </w:rPr>
      </w:pPr>
      <w:r w:rsidRPr="00FA0D20">
        <w:rPr>
          <w:rFonts w:ascii="Times New Roman" w:hAnsi="Times New Roman"/>
          <w:color w:val="000000"/>
        </w:rPr>
        <w:t>Ukmergės rajono s</w:t>
      </w:r>
      <w:r w:rsidR="00246047" w:rsidRPr="00FA0D20">
        <w:rPr>
          <w:rFonts w:ascii="Times New Roman" w:hAnsi="Times New Roman"/>
          <w:color w:val="000000"/>
        </w:rPr>
        <w:t>avivaldybės kelių tinklo karkasą šiaurės–pietų kryptimi formuoja tarptautinis T</w:t>
      </w:r>
      <w:r w:rsidR="00A122C2">
        <w:rPr>
          <w:rFonts w:ascii="Times New Roman" w:hAnsi="Times New Roman"/>
          <w:color w:val="000000"/>
        </w:rPr>
        <w:t>INA</w:t>
      </w:r>
      <w:r w:rsidR="00246047" w:rsidRPr="00FA0D20">
        <w:rPr>
          <w:rFonts w:ascii="Times New Roman" w:hAnsi="Times New Roman"/>
          <w:color w:val="000000"/>
        </w:rPr>
        <w:t xml:space="preserve"> transporto koridorius – automagistralė A2 Vilnius–Ukmergė–Panevėžys. Iš Ukmergės link Panevėžio šalia esamos automagistralės praeinantis senasis traktas – krašto kelias Nr. 174 papildo šios krypties transporto tinklą ir laidumą. Savivaldybės kelių tinklo karkasą rytų – vakarų kryptimi formuoja praeinantis magistralinis kelias A6 Kaunas–Ukmergė–Daugpilis. Šią kryptį papildo ir sustiprina Nr. 145 ir Nr. 115 krašto keliai. </w:t>
      </w:r>
    </w:p>
    <w:p w14:paraId="0AB846C5" w14:textId="140E7D3A" w:rsidR="00246047" w:rsidRPr="00965A2E" w:rsidRDefault="00246047" w:rsidP="00246047">
      <w:pPr>
        <w:autoSpaceDE w:val="0"/>
        <w:autoSpaceDN w:val="0"/>
        <w:adjustRightInd w:val="0"/>
        <w:spacing w:after="0"/>
        <w:jc w:val="both"/>
        <w:rPr>
          <w:rFonts w:ascii="Times New Roman" w:hAnsi="Times New Roman"/>
        </w:rPr>
      </w:pPr>
      <w:r w:rsidRPr="00965A2E">
        <w:rPr>
          <w:rFonts w:ascii="Times New Roman" w:hAnsi="Times New Roman"/>
        </w:rPr>
        <w:t>Lietuvos Respublikos vietos savivaldos įstatymu nustatyta viena iš savarankiškųjų savivaldybių funkcijų – vietinės reikšmės kelių ir gatvių prieži</w:t>
      </w:r>
      <w:r w:rsidR="007E7E44" w:rsidRPr="00965A2E">
        <w:rPr>
          <w:rFonts w:ascii="Times New Roman" w:hAnsi="Times New Roman"/>
        </w:rPr>
        <w:t>ū</w:t>
      </w:r>
      <w:r w:rsidRPr="00965A2E">
        <w:rPr>
          <w:rFonts w:ascii="Times New Roman" w:hAnsi="Times New Roman"/>
        </w:rPr>
        <w:t>ra, taisymas, tiesimas ir saugaus eismo organizavimas. Vykdydama savo funkcijas Ukmergės rajono savivaldybės taryba kasmet tvirtina Kelių prieži</w:t>
      </w:r>
      <w:r w:rsidR="007E7E44" w:rsidRPr="00965A2E">
        <w:rPr>
          <w:rFonts w:ascii="Times New Roman" w:hAnsi="Times New Roman"/>
        </w:rPr>
        <w:t>ū</w:t>
      </w:r>
      <w:r w:rsidRPr="00965A2E">
        <w:rPr>
          <w:rFonts w:ascii="Times New Roman" w:hAnsi="Times New Roman"/>
        </w:rPr>
        <w:t>ros ir plėtros programos lėšomis finansuojamų objektų sarašus, kuriuose pagal prioritetus numatomi vietinės reikšmės kelių rekonstrukcijos ir remonto darbai. Keleivių vežimą autobusais vietinio (miesto ir priemiescio) reguliaraus susisiekimo kelių transporto maršrutais Ukmergės rajone vykdo UAB „Ukmergės autobusu parkas“.</w:t>
      </w:r>
    </w:p>
    <w:p w14:paraId="1F1EB8E2" w14:textId="48B6CB5E" w:rsidR="00246047" w:rsidRPr="001842CD" w:rsidRDefault="00246047" w:rsidP="001842CD">
      <w:pPr>
        <w:autoSpaceDE w:val="0"/>
        <w:autoSpaceDN w:val="0"/>
        <w:adjustRightInd w:val="0"/>
        <w:spacing w:before="120" w:after="120"/>
        <w:jc w:val="both"/>
        <w:rPr>
          <w:rFonts w:ascii="Times New Roman" w:hAnsi="Times New Roman"/>
          <w:color w:val="000000"/>
        </w:rPr>
      </w:pPr>
      <w:r w:rsidRPr="001842CD">
        <w:rPr>
          <w:rFonts w:ascii="Times New Roman" w:hAnsi="Times New Roman"/>
          <w:color w:val="000000"/>
        </w:rPr>
        <w:t xml:space="preserve">LR Kelių </w:t>
      </w:r>
      <w:r w:rsidRPr="00920924">
        <w:rPr>
          <w:rFonts w:ascii="Times New Roman" w:hAnsi="Times New Roman"/>
          <w:color w:val="000000"/>
        </w:rPr>
        <w:t>įstatymo (Žin. 2011, Nr. 141-6615) 3 straipsnyje nurodoma, kad „keliai, atsižvelgiant į transporto priemonių eismo pralaidumą, socialinę ir ekonominę jų reikšmę, skirstomi į valstybinės</w:t>
      </w:r>
      <w:r w:rsidR="001842CD" w:rsidRPr="00920924">
        <w:rPr>
          <w:rFonts w:ascii="Times New Roman" w:hAnsi="Times New Roman"/>
          <w:color w:val="000000"/>
        </w:rPr>
        <w:t xml:space="preserve"> </w:t>
      </w:r>
      <w:r w:rsidRPr="00920924">
        <w:rPr>
          <w:rFonts w:ascii="Times New Roman" w:hAnsi="Times New Roman"/>
          <w:color w:val="000000"/>
        </w:rPr>
        <w:t xml:space="preserve">reikšmės ir vietinės reikšmės kelius“. Čia pat nurodoma, kad valstybinės reikšmės keliai yra skirstomi į: magistralinius, krašto ir rajoninius kelius. Tuo tarpu </w:t>
      </w:r>
      <w:r w:rsidR="007904E3" w:rsidRPr="00920924">
        <w:rPr>
          <w:rFonts w:ascii="Times New Roman" w:hAnsi="Times New Roman"/>
          <w:color w:val="000000"/>
        </w:rPr>
        <w:t>vietin</w:t>
      </w:r>
      <w:r w:rsidR="006E3457" w:rsidRPr="00920924">
        <w:rPr>
          <w:rFonts w:ascii="Times New Roman" w:hAnsi="Times New Roman"/>
          <w:color w:val="000000"/>
        </w:rPr>
        <w:t>ės reikšmės</w:t>
      </w:r>
      <w:r w:rsidR="007904E3" w:rsidRPr="00920924">
        <w:rPr>
          <w:rFonts w:ascii="Times New Roman" w:hAnsi="Times New Roman"/>
          <w:color w:val="000000"/>
        </w:rPr>
        <w:t xml:space="preserve"> keliai</w:t>
      </w:r>
      <w:r w:rsidRPr="00920924">
        <w:rPr>
          <w:rFonts w:ascii="Times New Roman" w:hAnsi="Times New Roman"/>
          <w:color w:val="000000"/>
        </w:rPr>
        <w:t xml:space="preserve"> yra skirstomi į viešuosius bei vidaus kelius (Žin. 2011, Nr. 141-6615).</w:t>
      </w:r>
      <w:r w:rsidR="007904E3" w:rsidRPr="00920924">
        <w:rPr>
          <w:rFonts w:ascii="Times New Roman" w:hAnsi="Times New Roman"/>
          <w:color w:val="000000"/>
        </w:rPr>
        <w:t xml:space="preserve"> </w:t>
      </w:r>
      <w:r w:rsidR="002741E5" w:rsidRPr="00920924">
        <w:rPr>
          <w:rFonts w:ascii="Times New Roman" w:hAnsi="Times New Roman"/>
          <w:color w:val="000000"/>
        </w:rPr>
        <w:t>V</w:t>
      </w:r>
      <w:r w:rsidR="007904E3" w:rsidRPr="00920924">
        <w:rPr>
          <w:rFonts w:ascii="Times New Roman" w:hAnsi="Times New Roman"/>
          <w:color w:val="000000"/>
        </w:rPr>
        <w:t>alstybinės reikšmės keliais vyksta tarptautinis, tranzitinis, turistinis ir vietinis intensyvus transporto priemonių</w:t>
      </w:r>
      <w:r w:rsidR="007904E3" w:rsidRPr="001842CD">
        <w:rPr>
          <w:rFonts w:ascii="Times New Roman" w:hAnsi="Times New Roman"/>
          <w:color w:val="000000"/>
        </w:rPr>
        <w:t xml:space="preserve"> eismas</w:t>
      </w:r>
      <w:r w:rsidR="007904E3">
        <w:rPr>
          <w:rFonts w:ascii="Times New Roman" w:hAnsi="Times New Roman"/>
          <w:color w:val="000000"/>
        </w:rPr>
        <w:t xml:space="preserve">, o </w:t>
      </w:r>
      <w:r w:rsidR="007904E3" w:rsidRPr="001842CD">
        <w:rPr>
          <w:rFonts w:ascii="Times New Roman" w:hAnsi="Times New Roman"/>
          <w:color w:val="000000"/>
        </w:rPr>
        <w:t>vietinės reikšmės keliai naudojami vietiniam susisiekimui</w:t>
      </w:r>
      <w:r w:rsidR="007904E3">
        <w:rPr>
          <w:rFonts w:ascii="Times New Roman" w:hAnsi="Times New Roman"/>
          <w:color w:val="000000"/>
        </w:rPr>
        <w:t>.</w:t>
      </w:r>
    </w:p>
    <w:p w14:paraId="4BD769ED" w14:textId="3176C6A1" w:rsidR="00246047" w:rsidRDefault="00D37D61" w:rsidP="00705E44">
      <w:pPr>
        <w:autoSpaceDE w:val="0"/>
        <w:autoSpaceDN w:val="0"/>
        <w:adjustRightInd w:val="0"/>
        <w:spacing w:before="120" w:after="120"/>
        <w:jc w:val="both"/>
        <w:rPr>
          <w:rFonts w:ascii="Times New Roman" w:hAnsi="Times New Roman"/>
          <w:color w:val="000000"/>
        </w:rPr>
      </w:pPr>
      <w:r>
        <w:rPr>
          <w:rFonts w:ascii="Times New Roman" w:hAnsi="Times New Roman"/>
          <w:color w:val="000000"/>
        </w:rPr>
        <w:t xml:space="preserve">Remiantis Lietuvos statistikos duomenimis, </w:t>
      </w:r>
      <w:r w:rsidR="001A5FD7">
        <w:rPr>
          <w:rFonts w:ascii="Times New Roman" w:hAnsi="Times New Roman"/>
          <w:color w:val="000000"/>
        </w:rPr>
        <w:t>b</w:t>
      </w:r>
      <w:r w:rsidR="00246047" w:rsidRPr="001842CD">
        <w:rPr>
          <w:rFonts w:ascii="Times New Roman" w:hAnsi="Times New Roman"/>
          <w:color w:val="000000"/>
        </w:rPr>
        <w:t>endras Ukmergės rajono kelių ilgis</w:t>
      </w:r>
      <w:r w:rsidR="001A5FD7">
        <w:rPr>
          <w:rFonts w:ascii="Times New Roman" w:hAnsi="Times New Roman"/>
          <w:color w:val="000000"/>
        </w:rPr>
        <w:t xml:space="preserve"> 2017 m.</w:t>
      </w:r>
      <w:r w:rsidR="00246047" w:rsidRPr="001842CD">
        <w:rPr>
          <w:rFonts w:ascii="Times New Roman" w:hAnsi="Times New Roman"/>
          <w:color w:val="000000"/>
        </w:rPr>
        <w:t xml:space="preserve"> </w:t>
      </w:r>
      <w:r w:rsidR="00246047" w:rsidRPr="009E662D">
        <w:rPr>
          <w:rFonts w:ascii="Times New Roman" w:hAnsi="Times New Roman"/>
          <w:color w:val="000000"/>
        </w:rPr>
        <w:t>siek</w:t>
      </w:r>
      <w:r w:rsidR="001A5FD7">
        <w:rPr>
          <w:rFonts w:ascii="Times New Roman" w:hAnsi="Times New Roman"/>
          <w:color w:val="000000"/>
        </w:rPr>
        <w:t>ė</w:t>
      </w:r>
      <w:r w:rsidR="00246047" w:rsidRPr="009E662D">
        <w:rPr>
          <w:rFonts w:ascii="Times New Roman" w:hAnsi="Times New Roman"/>
          <w:color w:val="000000"/>
        </w:rPr>
        <w:t xml:space="preserve"> 16</w:t>
      </w:r>
      <w:r w:rsidR="004A7E88" w:rsidRPr="009E662D">
        <w:rPr>
          <w:rFonts w:ascii="Times New Roman" w:hAnsi="Times New Roman"/>
          <w:color w:val="000000"/>
        </w:rPr>
        <w:t>42</w:t>
      </w:r>
      <w:r w:rsidR="00246047" w:rsidRPr="009E662D">
        <w:rPr>
          <w:rFonts w:ascii="Times New Roman" w:hAnsi="Times New Roman"/>
          <w:color w:val="000000"/>
        </w:rPr>
        <w:t xml:space="preserve"> km, iš jų 4</w:t>
      </w:r>
      <w:r w:rsidR="009E662D" w:rsidRPr="009E662D">
        <w:rPr>
          <w:rFonts w:ascii="Times New Roman" w:hAnsi="Times New Roman"/>
          <w:color w:val="000000"/>
        </w:rPr>
        <w:t>53</w:t>
      </w:r>
      <w:r w:rsidR="00246047" w:rsidRPr="009E662D">
        <w:rPr>
          <w:rFonts w:ascii="Times New Roman" w:hAnsi="Times New Roman"/>
          <w:color w:val="000000"/>
        </w:rPr>
        <w:t xml:space="preserve"> km yra</w:t>
      </w:r>
      <w:r w:rsidR="00246047" w:rsidRPr="001842CD">
        <w:rPr>
          <w:rFonts w:ascii="Times New Roman" w:hAnsi="Times New Roman"/>
          <w:color w:val="000000"/>
        </w:rPr>
        <w:t xml:space="preserve"> valstybinės reikšmės keliai, kuriuos valdo, naudoja ir prižiūri Susisiekimo ministerijos įsteigtos valstybės įmonės ar jos įgaliotos institucijos. </w:t>
      </w:r>
      <w:r w:rsidR="00705E44" w:rsidRPr="00705E44">
        <w:rPr>
          <w:rFonts w:ascii="Times New Roman" w:eastAsia="TimesNewRoman" w:hAnsi="Times New Roman"/>
        </w:rPr>
        <w:t>Magistraliniai keliai sudaro 7</w:t>
      </w:r>
      <w:r w:rsidR="00BE3826">
        <w:rPr>
          <w:rFonts w:ascii="Times New Roman" w:eastAsia="TimesNewRoman" w:hAnsi="Times New Roman"/>
        </w:rPr>
        <w:t>8</w:t>
      </w:r>
      <w:r w:rsidR="00705E44" w:rsidRPr="00705E44">
        <w:rPr>
          <w:rFonts w:ascii="Times New Roman" w:eastAsia="TimesNewRoman" w:hAnsi="Times New Roman"/>
        </w:rPr>
        <w:t xml:space="preserve"> km, krašto keliai </w:t>
      </w:r>
      <w:r w:rsidR="00705E44">
        <w:rPr>
          <w:rFonts w:ascii="Times New Roman" w:eastAsia="TimesNewRoman" w:hAnsi="Times New Roman"/>
        </w:rPr>
        <w:t>–</w:t>
      </w:r>
      <w:r w:rsidR="00705E44" w:rsidRPr="00705E44">
        <w:rPr>
          <w:rFonts w:ascii="Times New Roman" w:eastAsia="TimesNewRoman" w:hAnsi="Times New Roman"/>
        </w:rPr>
        <w:t xml:space="preserve"> 88 km, rajoniniai keliai</w:t>
      </w:r>
      <w:r w:rsidR="0026588F">
        <w:rPr>
          <w:rFonts w:ascii="Times New Roman" w:eastAsia="TimesNewRoman" w:hAnsi="Times New Roman"/>
        </w:rPr>
        <w:t xml:space="preserve"> –</w:t>
      </w:r>
      <w:r w:rsidR="0026588F" w:rsidRPr="00705E44">
        <w:rPr>
          <w:rFonts w:ascii="Times New Roman" w:eastAsia="TimesNewRoman" w:hAnsi="Times New Roman"/>
        </w:rPr>
        <w:t xml:space="preserve"> 286 km</w:t>
      </w:r>
      <w:r w:rsidR="00705E44" w:rsidRPr="00705E44">
        <w:rPr>
          <w:rFonts w:ascii="Times New Roman" w:eastAsia="TimesNewRoman" w:hAnsi="Times New Roman"/>
        </w:rPr>
        <w:t>.</w:t>
      </w:r>
      <w:r w:rsidR="00705E44">
        <w:rPr>
          <w:rFonts w:ascii="TimesNewRoman" w:eastAsia="TimesNewRoman" w:hAnsiTheme="minorHAnsi" w:cs="TimesNewRoman"/>
        </w:rPr>
        <w:t xml:space="preserve"> </w:t>
      </w:r>
      <w:r w:rsidR="00246047" w:rsidRPr="009E662D">
        <w:rPr>
          <w:rFonts w:ascii="Times New Roman" w:hAnsi="Times New Roman"/>
          <w:color w:val="000000"/>
        </w:rPr>
        <w:t>Likę 1</w:t>
      </w:r>
      <w:r w:rsidR="00C26429">
        <w:rPr>
          <w:rFonts w:ascii="Times New Roman" w:hAnsi="Times New Roman"/>
          <w:color w:val="000000"/>
        </w:rPr>
        <w:t>189</w:t>
      </w:r>
      <w:r w:rsidR="00246047" w:rsidRPr="009E662D">
        <w:rPr>
          <w:rFonts w:ascii="Times New Roman" w:hAnsi="Times New Roman"/>
          <w:color w:val="000000"/>
        </w:rPr>
        <w:t xml:space="preserve"> km</w:t>
      </w:r>
      <w:r w:rsidR="00246047" w:rsidRPr="001842CD">
        <w:rPr>
          <w:rFonts w:ascii="Times New Roman" w:hAnsi="Times New Roman"/>
          <w:color w:val="000000"/>
        </w:rPr>
        <w:t xml:space="preserve"> yra vietinės reikšmės keliai, kurie priklauso Ukmergės rajono savivaldybei ar kitiems juridiniams/fiziniams asmenims.</w:t>
      </w:r>
      <w:r w:rsidR="00AF086F">
        <w:rPr>
          <w:rFonts w:ascii="Times New Roman" w:hAnsi="Times New Roman"/>
          <w:color w:val="000000"/>
        </w:rPr>
        <w:t xml:space="preserve"> </w:t>
      </w:r>
    </w:p>
    <w:p w14:paraId="30AFC2C1" w14:textId="77777777" w:rsidR="0026588F" w:rsidRDefault="0026588F" w:rsidP="005A0A6A">
      <w:pPr>
        <w:spacing w:before="240" w:after="120"/>
        <w:jc w:val="center"/>
        <w:rPr>
          <w:rFonts w:ascii="Times New Roman" w:eastAsia="Times New Roman" w:hAnsi="Times New Roman"/>
          <w:b/>
          <w:lang w:eastAsia="lt-LT"/>
        </w:rPr>
      </w:pPr>
    </w:p>
    <w:p w14:paraId="6ED63260" w14:textId="34AECB08" w:rsidR="00B0387A" w:rsidRPr="00836A1C" w:rsidRDefault="00F01CDD" w:rsidP="005A0A6A">
      <w:pPr>
        <w:spacing w:before="240" w:after="120"/>
        <w:jc w:val="center"/>
        <w:rPr>
          <w:rFonts w:ascii="Times New Roman" w:hAnsi="Times New Roman"/>
          <w:b/>
          <w:color w:val="7F7F7F" w:themeColor="text1" w:themeTint="80"/>
        </w:rPr>
      </w:pPr>
      <w:r>
        <w:rPr>
          <w:rFonts w:ascii="Times New Roman" w:eastAsia="Times New Roman" w:hAnsi="Times New Roman"/>
          <w:b/>
          <w:lang w:eastAsia="lt-LT"/>
        </w:rPr>
        <w:t>1</w:t>
      </w:r>
      <w:r w:rsidR="00B0387A">
        <w:rPr>
          <w:rFonts w:ascii="Times New Roman" w:eastAsia="Times New Roman" w:hAnsi="Times New Roman"/>
          <w:b/>
          <w:lang w:eastAsia="lt-LT"/>
        </w:rPr>
        <w:t xml:space="preserve"> lentelė. </w:t>
      </w:r>
      <w:r w:rsidR="00B0387A" w:rsidRPr="00836A1C">
        <w:rPr>
          <w:rStyle w:val="ng-scope"/>
          <w:rFonts w:ascii="Times New Roman" w:hAnsi="Times New Roman"/>
          <w:b/>
        </w:rPr>
        <w:t>Ukmergės rajono automobilių kelių ilgis metų pabaigoje, km</w:t>
      </w:r>
    </w:p>
    <w:tbl>
      <w:tblPr>
        <w:tblStyle w:val="LightList-Accent15"/>
        <w:tblW w:w="5000" w:type="pct"/>
        <w:tblLook w:val="04A0" w:firstRow="1" w:lastRow="0" w:firstColumn="1" w:lastColumn="0" w:noHBand="0" w:noVBand="1"/>
      </w:tblPr>
      <w:tblGrid>
        <w:gridCol w:w="3564"/>
        <w:gridCol w:w="1225"/>
        <w:gridCol w:w="1225"/>
        <w:gridCol w:w="1225"/>
        <w:gridCol w:w="1225"/>
        <w:gridCol w:w="1154"/>
      </w:tblGrid>
      <w:tr w:rsidR="00B0387A" w:rsidRPr="003970F9" w14:paraId="7B9E1B87" w14:textId="77777777" w:rsidTr="0000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pct"/>
          </w:tcPr>
          <w:p w14:paraId="2A576D9C" w14:textId="77777777" w:rsidR="00B0387A" w:rsidRPr="003970F9" w:rsidRDefault="00B0387A" w:rsidP="00003695">
            <w:pPr>
              <w:jc w:val="both"/>
              <w:rPr>
                <w:rFonts w:ascii="Times New Roman" w:eastAsia="Times New Roman" w:hAnsi="Times New Roman"/>
                <w:lang w:eastAsia="lt-LT"/>
              </w:rPr>
            </w:pPr>
            <w:r w:rsidRPr="003970F9">
              <w:rPr>
                <w:rFonts w:ascii="Times New Roman" w:eastAsia="Times New Roman" w:hAnsi="Times New Roman"/>
              </w:rPr>
              <w:t>Laikotarpis</w:t>
            </w:r>
          </w:p>
        </w:tc>
        <w:tc>
          <w:tcPr>
            <w:tcW w:w="637" w:type="pct"/>
          </w:tcPr>
          <w:p w14:paraId="7714C054" w14:textId="77777777" w:rsidR="00B0387A" w:rsidRPr="003970F9" w:rsidRDefault="00B0387A"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970F9">
              <w:rPr>
                <w:rFonts w:ascii="Times New Roman" w:eastAsia="Times New Roman" w:hAnsi="Times New Roman"/>
                <w:lang w:eastAsia="lt-LT"/>
              </w:rPr>
              <w:t>2013 m.</w:t>
            </w:r>
          </w:p>
        </w:tc>
        <w:tc>
          <w:tcPr>
            <w:tcW w:w="637" w:type="pct"/>
          </w:tcPr>
          <w:p w14:paraId="72233B5E" w14:textId="77777777" w:rsidR="00B0387A" w:rsidRPr="003970F9" w:rsidRDefault="00B0387A"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970F9">
              <w:rPr>
                <w:rFonts w:ascii="Times New Roman" w:eastAsia="Times New Roman" w:hAnsi="Times New Roman"/>
                <w:lang w:eastAsia="lt-LT"/>
              </w:rPr>
              <w:t>2014 m.</w:t>
            </w:r>
          </w:p>
        </w:tc>
        <w:tc>
          <w:tcPr>
            <w:tcW w:w="637" w:type="pct"/>
          </w:tcPr>
          <w:p w14:paraId="4CA971DE" w14:textId="77777777" w:rsidR="00B0387A" w:rsidRPr="003970F9" w:rsidRDefault="00B0387A"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970F9">
              <w:rPr>
                <w:rFonts w:ascii="Times New Roman" w:eastAsia="Times New Roman" w:hAnsi="Times New Roman"/>
                <w:lang w:eastAsia="lt-LT"/>
              </w:rPr>
              <w:t>2015 m.</w:t>
            </w:r>
          </w:p>
        </w:tc>
        <w:tc>
          <w:tcPr>
            <w:tcW w:w="637" w:type="pct"/>
          </w:tcPr>
          <w:p w14:paraId="1B824112" w14:textId="77777777" w:rsidR="00B0387A" w:rsidRPr="003970F9" w:rsidRDefault="00B0387A"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970F9">
              <w:rPr>
                <w:rFonts w:ascii="Times New Roman" w:eastAsia="Times New Roman" w:hAnsi="Times New Roman"/>
                <w:lang w:eastAsia="lt-LT"/>
              </w:rPr>
              <w:t>2016 m.</w:t>
            </w:r>
          </w:p>
        </w:tc>
        <w:tc>
          <w:tcPr>
            <w:tcW w:w="600" w:type="pct"/>
          </w:tcPr>
          <w:p w14:paraId="6F0706D5" w14:textId="77777777" w:rsidR="00B0387A" w:rsidRPr="003970F9" w:rsidRDefault="00B0387A"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970F9">
              <w:rPr>
                <w:rFonts w:ascii="Times New Roman" w:eastAsia="Times New Roman" w:hAnsi="Times New Roman"/>
                <w:lang w:eastAsia="lt-LT"/>
              </w:rPr>
              <w:t>2017 m</w:t>
            </w:r>
          </w:p>
        </w:tc>
      </w:tr>
      <w:tr w:rsidR="00B0387A" w:rsidRPr="003970F9" w14:paraId="5900AC35" w14:textId="77777777" w:rsidTr="00003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pct"/>
          </w:tcPr>
          <w:p w14:paraId="7B92F783" w14:textId="77777777" w:rsidR="00B0387A" w:rsidRPr="003970F9" w:rsidRDefault="00B0387A" w:rsidP="00003695">
            <w:pPr>
              <w:jc w:val="both"/>
              <w:rPr>
                <w:rFonts w:ascii="Times New Roman" w:eastAsia="Times New Roman" w:hAnsi="Times New Roman"/>
                <w:color w:val="FF0000"/>
                <w:sz w:val="30"/>
                <w:szCs w:val="30"/>
                <w:lang w:eastAsia="lt-LT"/>
              </w:rPr>
            </w:pPr>
            <w:r w:rsidRPr="003970F9">
              <w:rPr>
                <w:rFonts w:ascii="Times New Roman" w:hAnsi="Times New Roman"/>
              </w:rPr>
              <w:t xml:space="preserve">Vietinės reikšmės keliai </w:t>
            </w:r>
          </w:p>
        </w:tc>
        <w:tc>
          <w:tcPr>
            <w:tcW w:w="637" w:type="pct"/>
          </w:tcPr>
          <w:p w14:paraId="502E44F7" w14:textId="77777777" w:rsidR="00B0387A" w:rsidRPr="003970F9" w:rsidRDefault="00B0387A"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1 253 </w:t>
            </w:r>
          </w:p>
        </w:tc>
        <w:tc>
          <w:tcPr>
            <w:tcW w:w="637" w:type="pct"/>
          </w:tcPr>
          <w:p w14:paraId="1A18929F" w14:textId="77777777" w:rsidR="00B0387A" w:rsidRPr="003970F9" w:rsidRDefault="00B0387A"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1 253 </w:t>
            </w:r>
          </w:p>
        </w:tc>
        <w:tc>
          <w:tcPr>
            <w:tcW w:w="637" w:type="pct"/>
          </w:tcPr>
          <w:p w14:paraId="3BBD9DE7" w14:textId="77777777" w:rsidR="00B0387A" w:rsidRPr="003970F9" w:rsidRDefault="00B0387A"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1 253 </w:t>
            </w:r>
          </w:p>
        </w:tc>
        <w:tc>
          <w:tcPr>
            <w:tcW w:w="637" w:type="pct"/>
          </w:tcPr>
          <w:p w14:paraId="745F6CF9" w14:textId="77777777" w:rsidR="00B0387A" w:rsidRPr="003970F9" w:rsidRDefault="00B0387A"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1 254 </w:t>
            </w:r>
          </w:p>
        </w:tc>
        <w:tc>
          <w:tcPr>
            <w:tcW w:w="600" w:type="pct"/>
          </w:tcPr>
          <w:p w14:paraId="0BE4864B" w14:textId="77777777" w:rsidR="00B0387A" w:rsidRPr="003970F9" w:rsidRDefault="00B0387A"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1 189</w:t>
            </w:r>
          </w:p>
        </w:tc>
      </w:tr>
      <w:tr w:rsidR="00B0387A" w:rsidRPr="003970F9" w14:paraId="1C7DDFD1" w14:textId="77777777" w:rsidTr="00003695">
        <w:tc>
          <w:tcPr>
            <w:cnfStyle w:val="001000000000" w:firstRow="0" w:lastRow="0" w:firstColumn="1" w:lastColumn="0" w:oddVBand="0" w:evenVBand="0" w:oddHBand="0" w:evenHBand="0" w:firstRowFirstColumn="0" w:firstRowLastColumn="0" w:lastRowFirstColumn="0" w:lastRowLastColumn="0"/>
            <w:tcW w:w="1852" w:type="pct"/>
          </w:tcPr>
          <w:p w14:paraId="09DB599B" w14:textId="77777777" w:rsidR="00B0387A" w:rsidRPr="003970F9" w:rsidRDefault="00B0387A" w:rsidP="00003695">
            <w:pPr>
              <w:jc w:val="both"/>
              <w:rPr>
                <w:rFonts w:ascii="Times New Roman" w:eastAsia="Times New Roman" w:hAnsi="Times New Roman"/>
                <w:color w:val="FF0000"/>
                <w:sz w:val="30"/>
                <w:szCs w:val="30"/>
                <w:lang w:eastAsia="lt-LT"/>
              </w:rPr>
            </w:pPr>
            <w:r w:rsidRPr="003970F9">
              <w:rPr>
                <w:rFonts w:ascii="Times New Roman" w:hAnsi="Times New Roman"/>
              </w:rPr>
              <w:t xml:space="preserve">Valstybinės reikšmės keliai </w:t>
            </w:r>
          </w:p>
        </w:tc>
        <w:tc>
          <w:tcPr>
            <w:tcW w:w="637" w:type="pct"/>
          </w:tcPr>
          <w:p w14:paraId="3F093573" w14:textId="77777777" w:rsidR="00B0387A" w:rsidRPr="003970F9" w:rsidRDefault="00B0387A"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455 </w:t>
            </w:r>
          </w:p>
        </w:tc>
        <w:tc>
          <w:tcPr>
            <w:tcW w:w="637" w:type="pct"/>
          </w:tcPr>
          <w:p w14:paraId="5F5441B6" w14:textId="77777777" w:rsidR="00B0387A" w:rsidRPr="003970F9" w:rsidRDefault="00B0387A"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453 </w:t>
            </w:r>
          </w:p>
        </w:tc>
        <w:tc>
          <w:tcPr>
            <w:tcW w:w="637" w:type="pct"/>
          </w:tcPr>
          <w:p w14:paraId="3E69C127" w14:textId="77777777" w:rsidR="00B0387A" w:rsidRPr="003970F9" w:rsidRDefault="00B0387A"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3970F9">
              <w:rPr>
                <w:rFonts w:ascii="Times New Roman" w:hAnsi="Times New Roman"/>
              </w:rPr>
              <w:t xml:space="preserve">452 </w:t>
            </w:r>
          </w:p>
        </w:tc>
        <w:tc>
          <w:tcPr>
            <w:tcW w:w="637" w:type="pct"/>
          </w:tcPr>
          <w:p w14:paraId="7A23CD6E" w14:textId="77777777" w:rsidR="00B0387A" w:rsidRPr="003970F9" w:rsidRDefault="00B0387A"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970F9">
              <w:rPr>
                <w:rFonts w:ascii="Times New Roman" w:hAnsi="Times New Roman"/>
              </w:rPr>
              <w:t xml:space="preserve">453 </w:t>
            </w:r>
          </w:p>
        </w:tc>
        <w:tc>
          <w:tcPr>
            <w:tcW w:w="600" w:type="pct"/>
          </w:tcPr>
          <w:p w14:paraId="4A8CF41D" w14:textId="77777777" w:rsidR="00B0387A" w:rsidRPr="003970F9" w:rsidRDefault="00B0387A"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970F9">
              <w:rPr>
                <w:rFonts w:ascii="Times New Roman" w:hAnsi="Times New Roman"/>
              </w:rPr>
              <w:t xml:space="preserve">453 </w:t>
            </w:r>
          </w:p>
        </w:tc>
      </w:tr>
    </w:tbl>
    <w:p w14:paraId="24002241" w14:textId="77777777" w:rsidR="00B0387A" w:rsidRPr="004455AD" w:rsidRDefault="00B0387A" w:rsidP="00B0387A">
      <w:pPr>
        <w:spacing w:before="120" w:after="240" w:line="240" w:lineRule="auto"/>
        <w:jc w:val="center"/>
        <w:rPr>
          <w:rFonts w:ascii="Times New Roman" w:eastAsia="Times New Roman" w:hAnsi="Times New Roman"/>
          <w:i/>
          <w:sz w:val="20"/>
          <w:szCs w:val="20"/>
          <w:lang w:eastAsia="lt-LT"/>
        </w:rPr>
      </w:pPr>
      <w:r w:rsidRPr="004455AD">
        <w:rPr>
          <w:rFonts w:ascii="Times New Roman" w:eastAsia="Times New Roman" w:hAnsi="Times New Roman"/>
          <w:i/>
          <w:sz w:val="20"/>
          <w:szCs w:val="20"/>
          <w:lang w:eastAsia="lt-LT"/>
        </w:rPr>
        <w:t>Šaltinis: Lietuvos statistikos departamentas</w:t>
      </w:r>
    </w:p>
    <w:p w14:paraId="57AC17DF" w14:textId="4B04B542" w:rsidR="008847A3" w:rsidRDefault="00C26429" w:rsidP="00403853">
      <w:pPr>
        <w:autoSpaceDE w:val="0"/>
        <w:autoSpaceDN w:val="0"/>
        <w:adjustRightInd w:val="0"/>
        <w:spacing w:after="240"/>
        <w:jc w:val="both"/>
        <w:rPr>
          <w:rFonts w:ascii="Times New Roman" w:hAnsi="Times New Roman"/>
          <w:color w:val="000000"/>
        </w:rPr>
      </w:pPr>
      <w:r>
        <w:rPr>
          <w:rFonts w:ascii="Times New Roman" w:hAnsi="Times New Roman"/>
          <w:color w:val="000000"/>
        </w:rPr>
        <w:t>Bendras Ukmergės miesto gatvių ilgis yra 110 km ir 2013-2017 m. laikotarpiu jis nesikeitė.</w:t>
      </w:r>
      <w:r w:rsidR="008847A3">
        <w:rPr>
          <w:rFonts w:ascii="Times New Roman" w:hAnsi="Times New Roman"/>
          <w:color w:val="000000"/>
        </w:rPr>
        <w:t xml:space="preserve"> </w:t>
      </w:r>
      <w:r w:rsidR="008847A3" w:rsidRPr="00FA0D20">
        <w:rPr>
          <w:rFonts w:ascii="Times New Roman" w:hAnsi="Times New Roman"/>
          <w:color w:val="000000"/>
        </w:rPr>
        <w:t xml:space="preserve">Ukmergės miesto gatvių tinklas susiformavo istorinių kelių vietoje, todėl jo struktūra </w:t>
      </w:r>
      <w:r w:rsidR="001937CD">
        <w:rPr>
          <w:rFonts w:ascii="Times New Roman" w:hAnsi="Times New Roman"/>
          <w:color w:val="000000"/>
        </w:rPr>
        <w:t xml:space="preserve">yra </w:t>
      </w:r>
      <w:r w:rsidR="008847A3" w:rsidRPr="00FA0D20">
        <w:rPr>
          <w:rFonts w:ascii="Times New Roman" w:hAnsi="Times New Roman"/>
          <w:color w:val="000000"/>
        </w:rPr>
        <w:t>spindulinio pob</w:t>
      </w:r>
      <w:r w:rsidR="001937CD">
        <w:rPr>
          <w:rFonts w:ascii="Times New Roman" w:hAnsi="Times New Roman"/>
          <w:color w:val="000000"/>
        </w:rPr>
        <w:t>ū</w:t>
      </w:r>
      <w:r w:rsidR="008847A3" w:rsidRPr="00FA0D20">
        <w:rPr>
          <w:rFonts w:ascii="Times New Roman" w:hAnsi="Times New Roman"/>
          <w:color w:val="000000"/>
        </w:rPr>
        <w:t>džio. Pagrindinį gatvių karkasą sudaro šiaurės–pietų kryptimi senasis traktas, praeinantis Vilniaus ir Gedimino gatvėmis, rytų–vakarų kryptimis – Kauno (Deltuvos) ir Vytauto gatvės. Siekiant sumažinti tranzitinio transporto eismą per miesto istorinę dalį, eismas nukreiptas magistraliniu keliu A2, nutiesta žiedinė Žiedo gatvė bei šiaurinis miesto aplinkkelis</w:t>
      </w:r>
      <w:r w:rsidR="00F22284">
        <w:rPr>
          <w:rStyle w:val="Puslapioinaosnuoroda"/>
          <w:rFonts w:ascii="Times New Roman" w:hAnsi="Times New Roman"/>
          <w:color w:val="000000"/>
        </w:rPr>
        <w:footnoteReference w:id="3"/>
      </w:r>
      <w:r w:rsidR="00C1596E">
        <w:rPr>
          <w:rFonts w:ascii="Times New Roman" w:hAnsi="Times New Roman"/>
          <w:color w:val="000000"/>
        </w:rPr>
        <w:t xml:space="preserve"> (</w:t>
      </w:r>
      <w:r w:rsidR="00AD16AF">
        <w:rPr>
          <w:rFonts w:ascii="Times New Roman" w:hAnsi="Times New Roman"/>
          <w:color w:val="000000"/>
        </w:rPr>
        <w:t>A20)</w:t>
      </w:r>
      <w:r w:rsidR="008847A3" w:rsidRPr="00FA0D20">
        <w:rPr>
          <w:rFonts w:ascii="Times New Roman" w:hAnsi="Times New Roman"/>
          <w:color w:val="000000"/>
        </w:rPr>
        <w:t xml:space="preserve">. Šiais aplinkkeliais nukreipiama didžioji dalis sunkiojo tranzitinio transporto. </w:t>
      </w:r>
      <w:r w:rsidR="00A925DF">
        <w:rPr>
          <w:rFonts w:ascii="Times New Roman" w:hAnsi="Times New Roman"/>
          <w:color w:val="000000"/>
        </w:rPr>
        <w:t>Nurodytas per</w:t>
      </w:r>
      <w:r w:rsidR="00A925DF" w:rsidRPr="00585933">
        <w:rPr>
          <w:rFonts w:ascii="Times New Roman" w:hAnsi="Times New Roman"/>
          <w:color w:val="000000"/>
        </w:rPr>
        <w:t xml:space="preserve"> Ukmergės rajoną eina</w:t>
      </w:r>
      <w:r w:rsidR="00A925DF">
        <w:rPr>
          <w:rFonts w:ascii="Times New Roman" w:hAnsi="Times New Roman"/>
          <w:color w:val="000000"/>
        </w:rPr>
        <w:t>ntis</w:t>
      </w:r>
      <w:r w:rsidR="00A925DF" w:rsidRPr="00585933">
        <w:rPr>
          <w:rFonts w:ascii="Times New Roman" w:hAnsi="Times New Roman"/>
          <w:color w:val="000000"/>
        </w:rPr>
        <w:t xml:space="preserve"> magistralin</w:t>
      </w:r>
      <w:r w:rsidR="00A925DF">
        <w:rPr>
          <w:rFonts w:ascii="Times New Roman" w:hAnsi="Times New Roman"/>
          <w:color w:val="000000"/>
        </w:rPr>
        <w:t>is</w:t>
      </w:r>
      <w:r w:rsidR="00A925DF" w:rsidRPr="00585933">
        <w:rPr>
          <w:rFonts w:ascii="Times New Roman" w:hAnsi="Times New Roman"/>
          <w:color w:val="000000"/>
        </w:rPr>
        <w:t xml:space="preserve"> keli</w:t>
      </w:r>
      <w:r w:rsidR="00A925DF">
        <w:rPr>
          <w:rFonts w:ascii="Times New Roman" w:hAnsi="Times New Roman"/>
          <w:color w:val="000000"/>
        </w:rPr>
        <w:t>as</w:t>
      </w:r>
      <w:r w:rsidR="00A925DF" w:rsidRPr="00585933">
        <w:rPr>
          <w:rFonts w:ascii="Times New Roman" w:hAnsi="Times New Roman"/>
          <w:color w:val="000000"/>
        </w:rPr>
        <w:t xml:space="preserve"> A2 (E272) Panevėžys-Vilnius sudar</w:t>
      </w:r>
      <w:r w:rsidR="00CC442F">
        <w:rPr>
          <w:rFonts w:ascii="Times New Roman" w:hAnsi="Times New Roman"/>
          <w:color w:val="000000"/>
        </w:rPr>
        <w:t>o</w:t>
      </w:r>
      <w:r w:rsidR="00A925DF" w:rsidRPr="00585933">
        <w:rPr>
          <w:rFonts w:ascii="Times New Roman" w:hAnsi="Times New Roman"/>
          <w:color w:val="000000"/>
        </w:rPr>
        <w:t xml:space="preserve"> gero ir greito susisiekimo galimybes su sostine Vilniumi bei vienu svarbiausiu logistikos miestu šalyje Panevėžiu</w:t>
      </w:r>
      <w:r w:rsidR="00CC442F">
        <w:rPr>
          <w:rFonts w:ascii="Times New Roman" w:hAnsi="Times New Roman"/>
          <w:color w:val="000000"/>
        </w:rPr>
        <w:t>.</w:t>
      </w:r>
    </w:p>
    <w:p w14:paraId="678248B2" w14:textId="2FBCDA95" w:rsidR="00D21681" w:rsidRPr="00FA0D20" w:rsidRDefault="007D773F" w:rsidP="007D773F">
      <w:pPr>
        <w:autoSpaceDE w:val="0"/>
        <w:autoSpaceDN w:val="0"/>
        <w:adjustRightInd w:val="0"/>
        <w:spacing w:after="120"/>
        <w:jc w:val="center"/>
        <w:rPr>
          <w:rFonts w:ascii="Times New Roman" w:hAnsi="Times New Roman"/>
          <w:color w:val="000000"/>
        </w:rPr>
      </w:pPr>
      <w:r>
        <w:rPr>
          <w:noProof/>
          <w:lang w:eastAsia="lt-LT"/>
        </w:rPr>
        <w:drawing>
          <wp:inline distT="0" distB="0" distL="0" distR="0" wp14:anchorId="72C8F6AA" wp14:editId="4A0C98FB">
            <wp:extent cx="4259580" cy="4056219"/>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2213" cy="4058726"/>
                    </a:xfrm>
                    <a:prstGeom prst="rect">
                      <a:avLst/>
                    </a:prstGeom>
                    <a:noFill/>
                    <a:ln>
                      <a:noFill/>
                    </a:ln>
                  </pic:spPr>
                </pic:pic>
              </a:graphicData>
            </a:graphic>
          </wp:inline>
        </w:drawing>
      </w:r>
    </w:p>
    <w:p w14:paraId="5100382C" w14:textId="12D8028B" w:rsidR="007D773F" w:rsidRPr="00403853" w:rsidRDefault="005A0A6A" w:rsidP="00CA142D">
      <w:pPr>
        <w:autoSpaceDE w:val="0"/>
        <w:autoSpaceDN w:val="0"/>
        <w:adjustRightInd w:val="0"/>
        <w:spacing w:before="120" w:after="120"/>
        <w:jc w:val="center"/>
        <w:rPr>
          <w:rFonts w:ascii="Times New Roman" w:hAnsi="Times New Roman"/>
          <w:b/>
          <w:color w:val="000000"/>
        </w:rPr>
      </w:pPr>
      <w:r>
        <w:rPr>
          <w:rFonts w:ascii="Times New Roman" w:hAnsi="Times New Roman"/>
          <w:b/>
          <w:color w:val="000000"/>
        </w:rPr>
        <w:t>1</w:t>
      </w:r>
      <w:r w:rsidR="007D773F" w:rsidRPr="00403853">
        <w:rPr>
          <w:rFonts w:ascii="Times New Roman" w:hAnsi="Times New Roman"/>
          <w:b/>
          <w:color w:val="000000"/>
        </w:rPr>
        <w:t xml:space="preserve"> pav. Ukmergės </w:t>
      </w:r>
      <w:r w:rsidR="00CA142D" w:rsidRPr="00403853">
        <w:rPr>
          <w:rFonts w:ascii="Times New Roman" w:hAnsi="Times New Roman"/>
          <w:b/>
          <w:color w:val="000000"/>
        </w:rPr>
        <w:t>miesto ir jo prieigų susisiekimo infrastruktūra</w:t>
      </w:r>
    </w:p>
    <w:p w14:paraId="037F780E" w14:textId="6E6FBA81" w:rsidR="00CA142D" w:rsidRPr="00403853" w:rsidRDefault="00CA142D" w:rsidP="00CA142D">
      <w:pPr>
        <w:autoSpaceDE w:val="0"/>
        <w:autoSpaceDN w:val="0"/>
        <w:adjustRightInd w:val="0"/>
        <w:spacing w:before="120" w:after="120"/>
        <w:jc w:val="center"/>
        <w:rPr>
          <w:rFonts w:ascii="Times New Roman" w:hAnsi="Times New Roman"/>
          <w:i/>
          <w:color w:val="000000"/>
          <w:sz w:val="20"/>
          <w:szCs w:val="20"/>
        </w:rPr>
      </w:pPr>
      <w:r w:rsidRPr="00403853">
        <w:rPr>
          <w:rFonts w:ascii="Times New Roman" w:hAnsi="Times New Roman"/>
          <w:i/>
          <w:color w:val="000000"/>
          <w:sz w:val="20"/>
          <w:szCs w:val="20"/>
        </w:rPr>
        <w:t>Šaltinis: www.maps.lt</w:t>
      </w:r>
    </w:p>
    <w:p w14:paraId="7D96FD83" w14:textId="3F743886" w:rsidR="00065449" w:rsidRPr="00B96515" w:rsidRDefault="00D61EE9" w:rsidP="00012722">
      <w:pPr>
        <w:autoSpaceDE w:val="0"/>
        <w:autoSpaceDN w:val="0"/>
        <w:adjustRightInd w:val="0"/>
        <w:spacing w:after="240"/>
        <w:jc w:val="both"/>
        <w:rPr>
          <w:rFonts w:ascii="Times New Roman" w:hAnsi="Times New Roman"/>
        </w:rPr>
      </w:pPr>
      <w:r w:rsidRPr="00B5505C">
        <w:rPr>
          <w:rFonts w:ascii="Times New Roman" w:hAnsi="Times New Roman"/>
          <w:color w:val="000000"/>
        </w:rPr>
        <w:t>Per</w:t>
      </w:r>
      <w:r w:rsidR="006E4014" w:rsidRPr="00B5505C">
        <w:rPr>
          <w:rFonts w:ascii="Times New Roman" w:hAnsi="Times New Roman"/>
          <w:color w:val="000000"/>
        </w:rPr>
        <w:t xml:space="preserve"> </w:t>
      </w:r>
      <w:r w:rsidR="008455FE" w:rsidRPr="00B5505C">
        <w:rPr>
          <w:rFonts w:ascii="Times New Roman" w:hAnsi="Times New Roman"/>
          <w:color w:val="000000"/>
        </w:rPr>
        <w:t>Ukmergės miest</w:t>
      </w:r>
      <w:r w:rsidRPr="00B5505C">
        <w:rPr>
          <w:rFonts w:ascii="Times New Roman" w:hAnsi="Times New Roman"/>
          <w:color w:val="000000"/>
        </w:rPr>
        <w:t>ą driekias</w:t>
      </w:r>
      <w:r w:rsidR="00D87EF2" w:rsidRPr="00B5505C">
        <w:rPr>
          <w:rFonts w:ascii="Times New Roman" w:hAnsi="Times New Roman"/>
          <w:color w:val="000000"/>
        </w:rPr>
        <w:t>i</w:t>
      </w:r>
      <w:r w:rsidR="008455FE" w:rsidRPr="00B5505C">
        <w:rPr>
          <w:rFonts w:ascii="Times New Roman" w:hAnsi="Times New Roman"/>
          <w:color w:val="000000"/>
        </w:rPr>
        <w:t xml:space="preserve"> </w:t>
      </w:r>
      <w:r w:rsidR="00065449" w:rsidRPr="00B5505C">
        <w:rPr>
          <w:rFonts w:ascii="Times New Roman" w:hAnsi="Times New Roman"/>
          <w:color w:val="000000"/>
        </w:rPr>
        <w:t xml:space="preserve">magistralinis kelias A6 (E262) Kaunas-Daugpilis, </w:t>
      </w:r>
      <w:r w:rsidRPr="00B5505C">
        <w:rPr>
          <w:rFonts w:ascii="Times New Roman" w:hAnsi="Times New Roman"/>
          <w:color w:val="000000"/>
        </w:rPr>
        <w:t xml:space="preserve">kuris </w:t>
      </w:r>
      <w:r w:rsidR="00065449" w:rsidRPr="00B5505C">
        <w:rPr>
          <w:rFonts w:ascii="Times New Roman" w:hAnsi="Times New Roman"/>
          <w:color w:val="000000"/>
        </w:rPr>
        <w:t>užtikrina patogų susisiekimą su antrais pagal dydį Lietuvos ir Latvijos miestais.</w:t>
      </w:r>
      <w:r w:rsidR="008168E5" w:rsidRPr="00B5505C">
        <w:rPr>
          <w:rFonts w:ascii="Times New Roman" w:hAnsi="Times New Roman"/>
          <w:color w:val="000000"/>
        </w:rPr>
        <w:t xml:space="preserve"> </w:t>
      </w:r>
      <w:r w:rsidR="00D87EF2" w:rsidRPr="00B5505C">
        <w:rPr>
          <w:rFonts w:ascii="Times New Roman" w:hAnsi="Times New Roman"/>
          <w:color w:val="000000"/>
        </w:rPr>
        <w:t xml:space="preserve">Miesto ribose taip pat driekiasi </w:t>
      </w:r>
      <w:r w:rsidR="0093003B" w:rsidRPr="00B5505C">
        <w:rPr>
          <w:rFonts w:ascii="Times New Roman" w:hAnsi="Times New Roman"/>
          <w:color w:val="000000"/>
        </w:rPr>
        <w:t>šie v</w:t>
      </w:r>
      <w:r w:rsidR="008168E5" w:rsidRPr="00B5505C">
        <w:rPr>
          <w:rFonts w:ascii="Times New Roman" w:hAnsi="Times New Roman"/>
          <w:color w:val="000000"/>
        </w:rPr>
        <w:t xml:space="preserve">alstybinės reikšmės </w:t>
      </w:r>
      <w:r w:rsidR="00AE52A4" w:rsidRPr="00B5505C">
        <w:rPr>
          <w:rFonts w:ascii="Times New Roman" w:hAnsi="Times New Roman"/>
          <w:color w:val="000000"/>
        </w:rPr>
        <w:t xml:space="preserve">krašto </w:t>
      </w:r>
      <w:r w:rsidR="008168E5" w:rsidRPr="00B5505C">
        <w:rPr>
          <w:rFonts w:ascii="Times New Roman" w:hAnsi="Times New Roman"/>
          <w:color w:val="000000"/>
        </w:rPr>
        <w:t>kelia</w:t>
      </w:r>
      <w:r w:rsidR="0093003B" w:rsidRPr="00B5505C">
        <w:rPr>
          <w:rFonts w:ascii="Times New Roman" w:hAnsi="Times New Roman"/>
          <w:color w:val="000000"/>
        </w:rPr>
        <w:t>i:</w:t>
      </w:r>
      <w:r w:rsidR="008168E5" w:rsidRPr="00B5505C">
        <w:rPr>
          <w:rFonts w:ascii="Times New Roman" w:hAnsi="Times New Roman"/>
          <w:color w:val="000000"/>
        </w:rPr>
        <w:t xml:space="preserve"> </w:t>
      </w:r>
      <w:r w:rsidR="0093003B" w:rsidRPr="00B5505C">
        <w:rPr>
          <w:rFonts w:ascii="Times New Roman" w:hAnsi="Times New Roman"/>
          <w:color w:val="000000"/>
        </w:rPr>
        <w:t xml:space="preserve">kelio nr. </w:t>
      </w:r>
      <w:r w:rsidR="008168E5" w:rsidRPr="00B5505C">
        <w:rPr>
          <w:rFonts w:ascii="Times New Roman" w:hAnsi="Times New Roman"/>
          <w:color w:val="000000"/>
        </w:rPr>
        <w:t>115</w:t>
      </w:r>
      <w:r w:rsidR="0093003B" w:rsidRPr="00B5505C">
        <w:rPr>
          <w:rFonts w:ascii="Times New Roman" w:hAnsi="Times New Roman"/>
          <w:color w:val="000000"/>
        </w:rPr>
        <w:t xml:space="preserve"> </w:t>
      </w:r>
      <w:r w:rsidR="00F22008">
        <w:rPr>
          <w:rFonts w:ascii="Times New Roman" w:hAnsi="Times New Roman"/>
          <w:color w:val="000000"/>
        </w:rPr>
        <w:t>–</w:t>
      </w:r>
      <w:r w:rsidR="0093003B" w:rsidRPr="00B5505C">
        <w:rPr>
          <w:rFonts w:ascii="Times New Roman" w:hAnsi="Times New Roman"/>
          <w:color w:val="000000"/>
        </w:rPr>
        <w:t xml:space="preserve"> </w:t>
      </w:r>
      <w:r w:rsidR="00AC3FEA" w:rsidRPr="00B5505C">
        <w:rPr>
          <w:rFonts w:ascii="Times New Roman" w:hAnsi="Times New Roman"/>
        </w:rPr>
        <w:t xml:space="preserve">Ukmergė–Molėtai, </w:t>
      </w:r>
      <w:r w:rsidR="009D55CF" w:rsidRPr="00B5505C">
        <w:rPr>
          <w:rFonts w:ascii="Times New Roman" w:hAnsi="Times New Roman"/>
          <w:color w:val="000000"/>
        </w:rPr>
        <w:t xml:space="preserve"> </w:t>
      </w:r>
      <w:r w:rsidR="00AC3FEA" w:rsidRPr="00B5505C">
        <w:rPr>
          <w:rFonts w:ascii="Times New Roman" w:hAnsi="Times New Roman"/>
          <w:color w:val="000000"/>
        </w:rPr>
        <w:t>kelio nr.</w:t>
      </w:r>
      <w:r w:rsidR="000F4702" w:rsidRPr="00B5505C">
        <w:rPr>
          <w:rFonts w:ascii="Times New Roman" w:hAnsi="Times New Roman"/>
          <w:color w:val="000000"/>
        </w:rPr>
        <w:t xml:space="preserve"> 231 </w:t>
      </w:r>
      <w:r w:rsidR="00AC3FEA" w:rsidRPr="00B5505C">
        <w:rPr>
          <w:rFonts w:ascii="Times New Roman" w:hAnsi="Times New Roman"/>
          <w:color w:val="000000"/>
        </w:rPr>
        <w:t>–</w:t>
      </w:r>
      <w:r w:rsidR="000F4702" w:rsidRPr="00B5505C">
        <w:rPr>
          <w:rFonts w:ascii="Times New Roman" w:hAnsi="Times New Roman"/>
          <w:color w:val="000000"/>
        </w:rPr>
        <w:t xml:space="preserve"> </w:t>
      </w:r>
      <w:r w:rsidR="00AE52A4" w:rsidRPr="00B5505C">
        <w:rPr>
          <w:rFonts w:ascii="Times New Roman" w:hAnsi="Times New Roman"/>
        </w:rPr>
        <w:t>Vytinė–Vaitkuškis–Ukmergė</w:t>
      </w:r>
      <w:r w:rsidR="00654C92" w:rsidRPr="00B5505C">
        <w:rPr>
          <w:rFonts w:ascii="Times New Roman" w:hAnsi="Times New Roman"/>
        </w:rPr>
        <w:t xml:space="preserve">, </w:t>
      </w:r>
      <w:r w:rsidR="00AC3FEA" w:rsidRPr="00B5505C">
        <w:rPr>
          <w:rFonts w:ascii="Times New Roman" w:hAnsi="Times New Roman"/>
        </w:rPr>
        <w:t>kelio nr.</w:t>
      </w:r>
      <w:r w:rsidR="00654C92" w:rsidRPr="00B5505C">
        <w:rPr>
          <w:rFonts w:ascii="Times New Roman" w:hAnsi="Times New Roman"/>
        </w:rPr>
        <w:t xml:space="preserve"> 145 </w:t>
      </w:r>
      <w:r w:rsidR="00F22008">
        <w:rPr>
          <w:rFonts w:ascii="Times New Roman" w:hAnsi="Times New Roman"/>
        </w:rPr>
        <w:t>–</w:t>
      </w:r>
      <w:r w:rsidR="00654C92" w:rsidRPr="00B5505C">
        <w:rPr>
          <w:rFonts w:ascii="Times New Roman" w:hAnsi="Times New Roman"/>
        </w:rPr>
        <w:t xml:space="preserve"> Kėdainiai–Šėta–Ukmergė</w:t>
      </w:r>
      <w:r w:rsidR="00B5505C" w:rsidRPr="00B5505C">
        <w:rPr>
          <w:rFonts w:ascii="Times New Roman" w:hAnsi="Times New Roman"/>
        </w:rPr>
        <w:t>.</w:t>
      </w:r>
      <w:r w:rsidR="00F22008">
        <w:rPr>
          <w:rFonts w:ascii="Times New Roman" w:hAnsi="Times New Roman"/>
        </w:rPr>
        <w:t xml:space="preserve"> </w:t>
      </w:r>
      <w:r w:rsidR="00165599">
        <w:rPr>
          <w:rFonts w:ascii="Times New Roman" w:hAnsi="Times New Roman"/>
        </w:rPr>
        <w:t>Pagrindin</w:t>
      </w:r>
      <w:r w:rsidR="00204B0F">
        <w:rPr>
          <w:rFonts w:ascii="Times New Roman" w:hAnsi="Times New Roman"/>
        </w:rPr>
        <w:t>ės gatvės, užtikrinančios gyventojų bei svečių susisiekimą</w:t>
      </w:r>
      <w:r w:rsidR="005734B9">
        <w:rPr>
          <w:rFonts w:ascii="Times New Roman" w:hAnsi="Times New Roman"/>
        </w:rPr>
        <w:t xml:space="preserve"> Ukmergės miesto ribose</w:t>
      </w:r>
      <w:r w:rsidR="00204B0F">
        <w:rPr>
          <w:rFonts w:ascii="Times New Roman" w:hAnsi="Times New Roman"/>
        </w:rPr>
        <w:t xml:space="preserve">, </w:t>
      </w:r>
      <w:r w:rsidR="00165599" w:rsidRPr="00B96515">
        <w:rPr>
          <w:rFonts w:ascii="Times New Roman" w:hAnsi="Times New Roman"/>
        </w:rPr>
        <w:t xml:space="preserve">yra </w:t>
      </w:r>
      <w:r w:rsidR="00C52867" w:rsidRPr="00B96515">
        <w:rPr>
          <w:rFonts w:ascii="Times New Roman" w:hAnsi="Times New Roman"/>
        </w:rPr>
        <w:t xml:space="preserve">Deltuvos, Ramygalos, Žiedo, Gedimino, S. Daukanto, </w:t>
      </w:r>
      <w:r w:rsidR="00B81DFC" w:rsidRPr="00B96515">
        <w:rPr>
          <w:rFonts w:ascii="Times New Roman" w:hAnsi="Times New Roman"/>
        </w:rPr>
        <w:t xml:space="preserve">V. Kudirkos, </w:t>
      </w:r>
      <w:r w:rsidR="00643F64" w:rsidRPr="00B96515">
        <w:rPr>
          <w:rFonts w:ascii="Times New Roman" w:hAnsi="Times New Roman"/>
        </w:rPr>
        <w:t xml:space="preserve">Vytauto, Nuotekų, Antakalnio, Vilniaus, </w:t>
      </w:r>
      <w:r w:rsidR="00D14B62" w:rsidRPr="00B96515">
        <w:rPr>
          <w:rFonts w:ascii="Times New Roman" w:hAnsi="Times New Roman"/>
        </w:rPr>
        <w:t>Kauno, Linų</w:t>
      </w:r>
      <w:r w:rsidR="006640AF" w:rsidRPr="00B96515">
        <w:rPr>
          <w:rFonts w:ascii="Times New Roman" w:hAnsi="Times New Roman"/>
        </w:rPr>
        <w:t xml:space="preserve">, </w:t>
      </w:r>
      <w:r w:rsidR="009D20B1">
        <w:rPr>
          <w:rFonts w:ascii="Times New Roman" w:hAnsi="Times New Roman"/>
        </w:rPr>
        <w:t xml:space="preserve">S. Dariaus ir S. Girėno, </w:t>
      </w:r>
      <w:r w:rsidR="006640AF" w:rsidRPr="00B96515">
        <w:rPr>
          <w:rFonts w:ascii="Times New Roman" w:hAnsi="Times New Roman"/>
        </w:rPr>
        <w:t>Pašilės gatvės.</w:t>
      </w:r>
    </w:p>
    <w:p w14:paraId="7099B2E8" w14:textId="271D5762" w:rsidR="00B32154" w:rsidRDefault="00E835C2" w:rsidP="00597417">
      <w:pPr>
        <w:autoSpaceDE w:val="0"/>
        <w:autoSpaceDN w:val="0"/>
        <w:adjustRightInd w:val="0"/>
        <w:spacing w:after="120"/>
        <w:jc w:val="center"/>
        <w:rPr>
          <w:rFonts w:ascii="Times New Roman" w:hAnsi="Times New Roman"/>
          <w:color w:val="000000"/>
        </w:rPr>
      </w:pPr>
      <w:r>
        <w:rPr>
          <w:noProof/>
          <w:lang w:eastAsia="lt-LT"/>
        </w:rPr>
        <w:drawing>
          <wp:inline distT="0" distB="0" distL="0" distR="0" wp14:anchorId="4BA20FE6" wp14:editId="06AD9475">
            <wp:extent cx="4418937" cy="493776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1697" cy="4940844"/>
                    </a:xfrm>
                    <a:prstGeom prst="rect">
                      <a:avLst/>
                    </a:prstGeom>
                    <a:noFill/>
                    <a:ln>
                      <a:noFill/>
                    </a:ln>
                  </pic:spPr>
                </pic:pic>
              </a:graphicData>
            </a:graphic>
          </wp:inline>
        </w:drawing>
      </w:r>
    </w:p>
    <w:p w14:paraId="5C222EE7" w14:textId="52424F77" w:rsidR="00547799" w:rsidRPr="00585933" w:rsidRDefault="00B129C2" w:rsidP="00597417">
      <w:pPr>
        <w:autoSpaceDE w:val="0"/>
        <w:autoSpaceDN w:val="0"/>
        <w:adjustRightInd w:val="0"/>
        <w:spacing w:after="120"/>
        <w:jc w:val="center"/>
        <w:rPr>
          <w:rFonts w:ascii="Times New Roman" w:hAnsi="Times New Roman"/>
          <w:color w:val="000000"/>
        </w:rPr>
      </w:pPr>
      <w:r>
        <w:rPr>
          <w:noProof/>
          <w:lang w:eastAsia="lt-LT"/>
        </w:rPr>
        <w:drawing>
          <wp:inline distT="0" distB="0" distL="0" distR="0" wp14:anchorId="555F96CC" wp14:editId="1036FF69">
            <wp:extent cx="2095500" cy="12634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2931" cy="1267944"/>
                    </a:xfrm>
                    <a:prstGeom prst="rect">
                      <a:avLst/>
                    </a:prstGeom>
                    <a:noFill/>
                    <a:ln>
                      <a:noFill/>
                    </a:ln>
                  </pic:spPr>
                </pic:pic>
              </a:graphicData>
            </a:graphic>
          </wp:inline>
        </w:drawing>
      </w:r>
      <w:r w:rsidR="00547799">
        <w:rPr>
          <w:noProof/>
          <w:lang w:eastAsia="lt-LT"/>
        </w:rPr>
        <w:drawing>
          <wp:inline distT="0" distB="0" distL="0" distR="0" wp14:anchorId="2D684262" wp14:editId="1AEC44DC">
            <wp:extent cx="1805940" cy="259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259080"/>
                    </a:xfrm>
                    <a:prstGeom prst="rect">
                      <a:avLst/>
                    </a:prstGeom>
                    <a:noFill/>
                    <a:ln>
                      <a:noFill/>
                    </a:ln>
                  </pic:spPr>
                </pic:pic>
              </a:graphicData>
            </a:graphic>
          </wp:inline>
        </w:drawing>
      </w:r>
    </w:p>
    <w:p w14:paraId="40AAD248" w14:textId="37605262" w:rsidR="007F71BC" w:rsidRDefault="005A0A6A" w:rsidP="007F71BC">
      <w:pPr>
        <w:autoSpaceDE w:val="0"/>
        <w:autoSpaceDN w:val="0"/>
        <w:adjustRightInd w:val="0"/>
        <w:spacing w:before="120" w:after="120"/>
        <w:jc w:val="center"/>
        <w:rPr>
          <w:rFonts w:ascii="Times New Roman" w:hAnsi="Times New Roman"/>
          <w:b/>
          <w:color w:val="000000"/>
        </w:rPr>
      </w:pPr>
      <w:r>
        <w:rPr>
          <w:rFonts w:ascii="Times New Roman" w:hAnsi="Times New Roman"/>
          <w:b/>
          <w:color w:val="000000"/>
        </w:rPr>
        <w:t>2</w:t>
      </w:r>
      <w:r w:rsidR="007F71BC" w:rsidRPr="00403853">
        <w:rPr>
          <w:rFonts w:ascii="Times New Roman" w:hAnsi="Times New Roman"/>
          <w:b/>
          <w:color w:val="000000"/>
        </w:rPr>
        <w:t xml:space="preserve"> pav. Ukmergės miesto </w:t>
      </w:r>
      <w:r w:rsidR="00E7197F">
        <w:rPr>
          <w:rFonts w:ascii="Times New Roman" w:hAnsi="Times New Roman"/>
          <w:b/>
          <w:color w:val="000000"/>
        </w:rPr>
        <w:t xml:space="preserve">teritorijos </w:t>
      </w:r>
      <w:r w:rsidR="007F71BC" w:rsidRPr="00403853">
        <w:rPr>
          <w:rFonts w:ascii="Times New Roman" w:hAnsi="Times New Roman"/>
          <w:b/>
          <w:color w:val="000000"/>
        </w:rPr>
        <w:t>susisiekimo infrastruktūr</w:t>
      </w:r>
      <w:r w:rsidR="00E7197F">
        <w:rPr>
          <w:rFonts w:ascii="Times New Roman" w:hAnsi="Times New Roman"/>
          <w:b/>
          <w:color w:val="000000"/>
        </w:rPr>
        <w:t>os brėžinys</w:t>
      </w:r>
    </w:p>
    <w:p w14:paraId="5D03044C" w14:textId="020C2613" w:rsidR="00732527" w:rsidRPr="00732527" w:rsidRDefault="00E7197F" w:rsidP="00B129C2">
      <w:pPr>
        <w:autoSpaceDE w:val="0"/>
        <w:autoSpaceDN w:val="0"/>
        <w:adjustRightInd w:val="0"/>
        <w:spacing w:before="120" w:after="120"/>
        <w:jc w:val="center"/>
        <w:rPr>
          <w:rFonts w:ascii="Times New Roman" w:hAnsi="Times New Roman"/>
          <w:i/>
          <w:color w:val="000000"/>
          <w:sz w:val="20"/>
          <w:szCs w:val="20"/>
        </w:rPr>
      </w:pPr>
      <w:r w:rsidRPr="00403853">
        <w:rPr>
          <w:rFonts w:ascii="Times New Roman" w:hAnsi="Times New Roman"/>
          <w:i/>
          <w:color w:val="000000"/>
          <w:sz w:val="20"/>
          <w:szCs w:val="20"/>
        </w:rPr>
        <w:t>Šaltinis:</w:t>
      </w:r>
      <w:r w:rsidRPr="00B129C2">
        <w:rPr>
          <w:rFonts w:ascii="Times New Roman" w:hAnsi="Times New Roman"/>
          <w:i/>
          <w:color w:val="000000"/>
          <w:sz w:val="20"/>
          <w:szCs w:val="20"/>
        </w:rPr>
        <w:t xml:space="preserve"> </w:t>
      </w:r>
      <w:r w:rsidR="00B129C2" w:rsidRPr="00B129C2">
        <w:rPr>
          <w:rFonts w:ascii="Times New Roman" w:eastAsiaTheme="minorHAnsi" w:hAnsi="Times New Roman"/>
          <w:bCs/>
          <w:i/>
          <w:sz w:val="20"/>
          <w:szCs w:val="20"/>
        </w:rPr>
        <w:t>U</w:t>
      </w:r>
      <w:r w:rsidR="00732527" w:rsidRPr="00B129C2">
        <w:rPr>
          <w:rFonts w:ascii="Times New Roman" w:eastAsiaTheme="minorHAnsi" w:hAnsi="Times New Roman"/>
          <w:bCs/>
          <w:i/>
          <w:sz w:val="20"/>
          <w:szCs w:val="20"/>
        </w:rPr>
        <w:t>kmer gės r ajono savivaldybės</w:t>
      </w:r>
      <w:r w:rsidR="00B129C2" w:rsidRPr="00B129C2">
        <w:rPr>
          <w:rFonts w:ascii="Times New Roman" w:eastAsiaTheme="minorHAnsi" w:hAnsi="Times New Roman"/>
          <w:bCs/>
          <w:i/>
          <w:sz w:val="20"/>
          <w:szCs w:val="20"/>
        </w:rPr>
        <w:t xml:space="preserve"> </w:t>
      </w:r>
      <w:r w:rsidR="00732527" w:rsidRPr="00B129C2">
        <w:rPr>
          <w:rFonts w:ascii="Times New Roman" w:eastAsiaTheme="minorHAnsi" w:hAnsi="Times New Roman"/>
          <w:bCs/>
          <w:i/>
          <w:sz w:val="20"/>
          <w:szCs w:val="20"/>
        </w:rPr>
        <w:t>teritorijos bendrasis planas</w:t>
      </w:r>
    </w:p>
    <w:p w14:paraId="7E42AE4B" w14:textId="5F7B9854" w:rsidR="00A042CD" w:rsidRDefault="00074D97" w:rsidP="00A042CD">
      <w:pPr>
        <w:autoSpaceDE w:val="0"/>
        <w:autoSpaceDN w:val="0"/>
        <w:adjustRightInd w:val="0"/>
        <w:spacing w:after="0"/>
        <w:jc w:val="both"/>
        <w:rPr>
          <w:rFonts w:ascii="Times New Roman" w:hAnsi="Times New Roman"/>
        </w:rPr>
      </w:pPr>
      <w:r w:rsidRPr="00A81A9A">
        <w:rPr>
          <w:rFonts w:ascii="Times New Roman" w:hAnsi="Times New Roman"/>
        </w:rPr>
        <w:t>Remiantis Bendrojo plano</w:t>
      </w:r>
      <w:r w:rsidR="002D0442">
        <w:rPr>
          <w:rStyle w:val="Puslapioinaosnuoroda"/>
          <w:rFonts w:ascii="Times New Roman" w:hAnsi="Times New Roman"/>
        </w:rPr>
        <w:footnoteReference w:id="4"/>
      </w:r>
      <w:r w:rsidRPr="00A81A9A">
        <w:rPr>
          <w:rFonts w:ascii="Times New Roman" w:hAnsi="Times New Roman"/>
        </w:rPr>
        <w:t xml:space="preserve"> duomenimis, </w:t>
      </w:r>
      <w:r w:rsidR="00DF563C" w:rsidRPr="00A81A9A">
        <w:rPr>
          <w:rFonts w:ascii="Times New Roman" w:hAnsi="Times New Roman"/>
        </w:rPr>
        <w:t xml:space="preserve">tarp </w:t>
      </w:r>
      <w:r w:rsidR="00DF563C" w:rsidRPr="00A81A9A">
        <w:rPr>
          <w:rFonts w:ascii="Times New Roman" w:eastAsiaTheme="minorHAnsi" w:hAnsi="Times New Roman"/>
          <w:bCs/>
        </w:rPr>
        <w:t xml:space="preserve">Ukmergės rajono kelių tinklo vystymo siūlymų yra </w:t>
      </w:r>
      <w:r w:rsidR="00CE672D" w:rsidRPr="00A81A9A">
        <w:rPr>
          <w:rFonts w:ascii="Times New Roman" w:eastAsiaTheme="minorHAnsi" w:hAnsi="Times New Roman"/>
          <w:bCs/>
        </w:rPr>
        <w:t>numatytas n</w:t>
      </w:r>
      <w:r w:rsidR="00CE672D" w:rsidRPr="00A81A9A">
        <w:rPr>
          <w:rFonts w:ascii="Times New Roman" w:eastAsia="TimesNewRoman" w:hAnsi="Times New Roman"/>
        </w:rPr>
        <w:t>aujas pietinis Ukmergės miesto aplinkkelis</w:t>
      </w:r>
      <w:r w:rsidR="0086784C">
        <w:rPr>
          <w:rFonts w:ascii="Times New Roman" w:eastAsia="TimesNewRoman" w:hAnsi="Times New Roman"/>
        </w:rPr>
        <w:t xml:space="preserve"> – </w:t>
      </w:r>
      <w:r w:rsidR="00CE672D" w:rsidRPr="00A81A9A">
        <w:rPr>
          <w:rFonts w:ascii="Times New Roman" w:eastAsia="TimesNewRoman" w:hAnsi="Times New Roman"/>
        </w:rPr>
        <w:t xml:space="preserve">krašto kelio su nauju tiltu įrengimas. </w:t>
      </w:r>
      <w:r w:rsidR="00806517">
        <w:rPr>
          <w:rFonts w:ascii="Times New Roman" w:eastAsia="TimesNewRoman" w:hAnsi="Times New Roman"/>
        </w:rPr>
        <w:t xml:space="preserve">Aukščiau pateiktame paveiksle nurodytas aplinkkelis pažymėtas geltona </w:t>
      </w:r>
      <w:r w:rsidR="00806517" w:rsidRPr="000E2A7F">
        <w:rPr>
          <w:rFonts w:ascii="Times New Roman" w:eastAsia="TimesNewRoman" w:hAnsi="Times New Roman"/>
        </w:rPr>
        <w:t>punktyrine linija.</w:t>
      </w:r>
      <w:r w:rsidR="00A042CD" w:rsidRPr="000E2A7F">
        <w:rPr>
          <w:rFonts w:ascii="Times New Roman" w:hAnsi="Times New Roman"/>
          <w:color w:val="000000"/>
        </w:rPr>
        <w:t xml:space="preserve"> Ukmergės miestas jau turi gerai funkcionuojančius rytinį ir šiaurinį miesto aplinkkelį, </w:t>
      </w:r>
      <w:r w:rsidR="00AF330C">
        <w:rPr>
          <w:rFonts w:ascii="Times New Roman" w:hAnsi="Times New Roman"/>
          <w:color w:val="000000"/>
        </w:rPr>
        <w:t>todėl Bendrąjame plane numatoma</w:t>
      </w:r>
      <w:r w:rsidR="00A042CD" w:rsidRPr="000E2A7F">
        <w:rPr>
          <w:rFonts w:ascii="Times New Roman" w:hAnsi="Times New Roman"/>
          <w:color w:val="000000"/>
        </w:rPr>
        <w:t xml:space="preserve"> užbaigti pietinį transporto koridorių, kuris suformuos ir baigtinę esamos miesto teritorijos urbanistinę struktūrą </w:t>
      </w:r>
      <w:r w:rsidR="008860A9">
        <w:rPr>
          <w:rFonts w:ascii="Times New Roman" w:hAnsi="Times New Roman"/>
          <w:color w:val="000000"/>
        </w:rPr>
        <w:t>–</w:t>
      </w:r>
      <w:r w:rsidR="00A042CD" w:rsidRPr="000E2A7F">
        <w:rPr>
          <w:rFonts w:ascii="Times New Roman" w:hAnsi="Times New Roman"/>
          <w:color w:val="000000"/>
        </w:rPr>
        <w:t xml:space="preserve"> pagrindinį transporto karkasą, kas leis uždrausti sunkiojo tranzitinio transporto eismą miesto centre.</w:t>
      </w:r>
    </w:p>
    <w:p w14:paraId="40BCFBE7" w14:textId="5106170D" w:rsidR="00E7197F" w:rsidRPr="00403853" w:rsidRDefault="000D6471" w:rsidP="00C53290">
      <w:pPr>
        <w:autoSpaceDE w:val="0"/>
        <w:autoSpaceDN w:val="0"/>
        <w:adjustRightInd w:val="0"/>
        <w:spacing w:before="120" w:after="120"/>
        <w:jc w:val="both"/>
        <w:rPr>
          <w:rFonts w:ascii="Times New Roman" w:hAnsi="Times New Roman"/>
          <w:b/>
          <w:color w:val="000000"/>
        </w:rPr>
      </w:pPr>
      <w:r>
        <w:rPr>
          <w:rFonts w:ascii="Times New Roman" w:hAnsi="Times New Roman"/>
        </w:rPr>
        <w:t>Ukmergės miestas išs</w:t>
      </w:r>
      <w:r w:rsidR="00A70D84">
        <w:rPr>
          <w:rFonts w:ascii="Times New Roman" w:hAnsi="Times New Roman"/>
        </w:rPr>
        <w:t>isk</w:t>
      </w:r>
      <w:r>
        <w:rPr>
          <w:rFonts w:ascii="Times New Roman" w:hAnsi="Times New Roman"/>
        </w:rPr>
        <w:t>iri</w:t>
      </w:r>
      <w:r w:rsidR="00A70D84">
        <w:rPr>
          <w:rFonts w:ascii="Times New Roman" w:hAnsi="Times New Roman"/>
        </w:rPr>
        <w:t>a</w:t>
      </w:r>
      <w:r>
        <w:rPr>
          <w:rFonts w:ascii="Times New Roman" w:hAnsi="Times New Roman"/>
        </w:rPr>
        <w:t xml:space="preserve"> </w:t>
      </w:r>
      <w:r w:rsidRPr="00D12558">
        <w:rPr>
          <w:rFonts w:ascii="Times New Roman" w:hAnsi="Times New Roman"/>
        </w:rPr>
        <w:t xml:space="preserve">pramoninių zonų gauna. </w:t>
      </w:r>
      <w:r w:rsidR="004F3C70" w:rsidRPr="00D12558">
        <w:rPr>
          <w:rFonts w:ascii="Times New Roman" w:hAnsi="Times New Roman"/>
        </w:rPr>
        <w:t>Dėl geros strateginės padėties sovietiniais laikais buvo pastatyta nemažai stambių pramonės įmonių, kurios pastaraisiais metais restruktūrizuojamos, skaidomos, steigiamos naujos.</w:t>
      </w:r>
      <w:r w:rsidR="004F3C70">
        <w:rPr>
          <w:sz w:val="23"/>
          <w:szCs w:val="23"/>
        </w:rPr>
        <w:t xml:space="preserve"> </w:t>
      </w:r>
      <w:r w:rsidR="009C21FC">
        <w:rPr>
          <w:rFonts w:ascii="Times New Roman" w:hAnsi="Times New Roman"/>
        </w:rPr>
        <w:t>Kartu su valstybin</w:t>
      </w:r>
      <w:r w:rsidR="00A70D84">
        <w:rPr>
          <w:rFonts w:ascii="Times New Roman" w:hAnsi="Times New Roman"/>
        </w:rPr>
        <w:t>ė</w:t>
      </w:r>
      <w:r w:rsidR="009C21FC">
        <w:rPr>
          <w:rFonts w:ascii="Times New Roman" w:hAnsi="Times New Roman"/>
        </w:rPr>
        <w:t>s reikšmės krašto keliais šių zonų efektyvų funkcionavimą užtikrina ir v</w:t>
      </w:r>
      <w:r w:rsidR="00C007B1">
        <w:rPr>
          <w:rFonts w:ascii="Times New Roman" w:hAnsi="Times New Roman"/>
        </w:rPr>
        <w:t xml:space="preserve">ietinės reikšmės </w:t>
      </w:r>
      <w:r w:rsidR="002226E7" w:rsidRPr="00B96515">
        <w:rPr>
          <w:rFonts w:ascii="Times New Roman" w:hAnsi="Times New Roman"/>
        </w:rPr>
        <w:t xml:space="preserve">Deltuvos, Ramygalos, Žiedo, Kauno, Linų, </w:t>
      </w:r>
      <w:r w:rsidR="00DB6B4B">
        <w:rPr>
          <w:rFonts w:ascii="Times New Roman" w:hAnsi="Times New Roman"/>
        </w:rPr>
        <w:t xml:space="preserve">S. Dariaus ir S. Girėno bei </w:t>
      </w:r>
      <w:r w:rsidR="002226E7" w:rsidRPr="00624741">
        <w:rPr>
          <w:rFonts w:ascii="Times New Roman" w:hAnsi="Times New Roman"/>
        </w:rPr>
        <w:t>Pašilės gatvės</w:t>
      </w:r>
      <w:r w:rsidR="00DB6B4B" w:rsidRPr="00624741">
        <w:rPr>
          <w:rFonts w:ascii="Times New Roman" w:hAnsi="Times New Roman"/>
        </w:rPr>
        <w:t xml:space="preserve"> </w:t>
      </w:r>
      <w:r w:rsidR="00626BC2" w:rsidRPr="00624741">
        <w:rPr>
          <w:rFonts w:ascii="Times New Roman" w:hAnsi="Times New Roman"/>
        </w:rPr>
        <w:t xml:space="preserve">(žr. pav. nr. </w:t>
      </w:r>
      <w:r w:rsidR="00624741" w:rsidRPr="00624741">
        <w:rPr>
          <w:rFonts w:ascii="Times New Roman" w:hAnsi="Times New Roman"/>
        </w:rPr>
        <w:t>3</w:t>
      </w:r>
      <w:r w:rsidR="00626BC2" w:rsidRPr="00624741">
        <w:rPr>
          <w:rFonts w:ascii="Times New Roman" w:hAnsi="Times New Roman"/>
        </w:rPr>
        <w:t>).</w:t>
      </w:r>
    </w:p>
    <w:p w14:paraId="7285D890" w14:textId="24A2E847" w:rsidR="008455FE" w:rsidRDefault="00C53290" w:rsidP="00C53290">
      <w:pPr>
        <w:autoSpaceDE w:val="0"/>
        <w:autoSpaceDN w:val="0"/>
        <w:adjustRightInd w:val="0"/>
        <w:spacing w:before="120" w:after="120"/>
        <w:jc w:val="center"/>
        <w:rPr>
          <w:rFonts w:ascii="Times New Roman" w:hAnsi="Times New Roman"/>
          <w:color w:val="000000"/>
          <w:highlight w:val="yellow"/>
        </w:rPr>
      </w:pPr>
      <w:r>
        <w:rPr>
          <w:noProof/>
          <w:lang w:eastAsia="lt-LT"/>
        </w:rPr>
        <w:drawing>
          <wp:inline distT="0" distB="0" distL="0" distR="0" wp14:anchorId="66E4F3D0" wp14:editId="477E069E">
            <wp:extent cx="3868284" cy="363188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357" cy="3642281"/>
                    </a:xfrm>
                    <a:prstGeom prst="rect">
                      <a:avLst/>
                    </a:prstGeom>
                    <a:noFill/>
                    <a:ln>
                      <a:noFill/>
                    </a:ln>
                  </pic:spPr>
                </pic:pic>
              </a:graphicData>
            </a:graphic>
          </wp:inline>
        </w:drawing>
      </w:r>
    </w:p>
    <w:p w14:paraId="1551FE2C" w14:textId="4E96739F" w:rsidR="00626BC2" w:rsidRDefault="005A0A6A" w:rsidP="00626BC2">
      <w:pPr>
        <w:autoSpaceDE w:val="0"/>
        <w:autoSpaceDN w:val="0"/>
        <w:adjustRightInd w:val="0"/>
        <w:spacing w:before="120" w:after="120"/>
        <w:jc w:val="center"/>
        <w:rPr>
          <w:rFonts w:ascii="Times New Roman" w:hAnsi="Times New Roman"/>
          <w:b/>
          <w:color w:val="000000"/>
        </w:rPr>
      </w:pPr>
      <w:r>
        <w:rPr>
          <w:rFonts w:ascii="Times New Roman" w:hAnsi="Times New Roman"/>
          <w:b/>
          <w:color w:val="000000"/>
        </w:rPr>
        <w:t>3</w:t>
      </w:r>
      <w:r w:rsidR="00626BC2" w:rsidRPr="00403853">
        <w:rPr>
          <w:rFonts w:ascii="Times New Roman" w:hAnsi="Times New Roman"/>
          <w:b/>
          <w:color w:val="000000"/>
        </w:rPr>
        <w:t xml:space="preserve"> pav. Ukmergės miesto </w:t>
      </w:r>
      <w:r w:rsidR="00626BC2">
        <w:rPr>
          <w:rFonts w:ascii="Times New Roman" w:hAnsi="Times New Roman"/>
          <w:b/>
          <w:color w:val="000000"/>
        </w:rPr>
        <w:t>pramoninių teritorijų lokacija</w:t>
      </w:r>
    </w:p>
    <w:p w14:paraId="05908DDE" w14:textId="2AC6CC05" w:rsidR="00626BC2" w:rsidRPr="00403853" w:rsidRDefault="00626BC2" w:rsidP="00626BC2">
      <w:pPr>
        <w:autoSpaceDE w:val="0"/>
        <w:autoSpaceDN w:val="0"/>
        <w:adjustRightInd w:val="0"/>
        <w:spacing w:before="120" w:after="120"/>
        <w:jc w:val="center"/>
        <w:rPr>
          <w:rFonts w:ascii="Times New Roman" w:hAnsi="Times New Roman"/>
          <w:i/>
          <w:color w:val="000000"/>
          <w:sz w:val="20"/>
          <w:szCs w:val="20"/>
        </w:rPr>
      </w:pPr>
      <w:r>
        <w:rPr>
          <w:rFonts w:ascii="Times New Roman" w:hAnsi="Times New Roman"/>
          <w:i/>
          <w:color w:val="000000"/>
          <w:sz w:val="20"/>
          <w:szCs w:val="20"/>
        </w:rPr>
        <w:t>Sudaryta autorių</w:t>
      </w:r>
    </w:p>
    <w:p w14:paraId="25385836" w14:textId="0935DF63" w:rsidR="006E4254" w:rsidRDefault="008274E6" w:rsidP="00CF4629">
      <w:pPr>
        <w:autoSpaceDE w:val="0"/>
        <w:autoSpaceDN w:val="0"/>
        <w:adjustRightInd w:val="0"/>
        <w:spacing w:after="0" w:line="240" w:lineRule="auto"/>
        <w:jc w:val="both"/>
        <w:rPr>
          <w:rFonts w:ascii="Times New Roman" w:eastAsia="TimesNewRomanPSMT" w:hAnsi="Times New Roman"/>
        </w:rPr>
      </w:pPr>
      <w:r>
        <w:rPr>
          <w:rFonts w:ascii="Times New Roman" w:eastAsia="TimesNewRoman" w:hAnsi="Times New Roman"/>
        </w:rPr>
        <w:t>Ukmergės miesto pramoninės teritorijos traukia pakankamai didelius automobilių srautus</w:t>
      </w:r>
      <w:r w:rsidR="00E76485">
        <w:rPr>
          <w:rFonts w:ascii="Times New Roman" w:eastAsia="TimesNewRoman" w:hAnsi="Times New Roman"/>
        </w:rPr>
        <w:t xml:space="preserve">. </w:t>
      </w:r>
      <w:r w:rsidR="00583855">
        <w:rPr>
          <w:rFonts w:ascii="Times New Roman" w:eastAsia="TimesNewRoman" w:hAnsi="Times New Roman"/>
        </w:rPr>
        <w:t xml:space="preserve">2018 m. rugsėjo 19 d. nuo </w:t>
      </w:r>
      <w:r w:rsidR="007546D5">
        <w:rPr>
          <w:rFonts w:ascii="Times New Roman" w:eastAsia="TimesNewRoman" w:hAnsi="Times New Roman"/>
        </w:rPr>
        <w:t>10 h iki 1</w:t>
      </w:r>
      <w:r w:rsidR="00CF5685">
        <w:rPr>
          <w:rFonts w:ascii="Times New Roman" w:eastAsia="TimesNewRoman" w:hAnsi="Times New Roman"/>
        </w:rPr>
        <w:t>6</w:t>
      </w:r>
      <w:r w:rsidR="007546D5">
        <w:rPr>
          <w:rFonts w:ascii="Times New Roman" w:eastAsia="TimesNewRoman" w:hAnsi="Times New Roman"/>
        </w:rPr>
        <w:t xml:space="preserve"> h buvo vykdomas Ukmergės miesto Žiedo, Linų, </w:t>
      </w:r>
      <w:r w:rsidR="00A52525">
        <w:rPr>
          <w:rFonts w:ascii="Times New Roman" w:eastAsia="TimesNewRoman" w:hAnsi="Times New Roman"/>
        </w:rPr>
        <w:t>Ramygalos, S. Dariaus ir S. Girėno, Pašilės bei Deltuvos gatvių ei</w:t>
      </w:r>
      <w:r w:rsidR="00DA1260">
        <w:rPr>
          <w:rFonts w:ascii="Times New Roman" w:eastAsia="TimesNewRoman" w:hAnsi="Times New Roman"/>
        </w:rPr>
        <w:t>s</w:t>
      </w:r>
      <w:r w:rsidR="00A52525">
        <w:rPr>
          <w:rFonts w:ascii="Times New Roman" w:eastAsia="TimesNewRoman" w:hAnsi="Times New Roman"/>
        </w:rPr>
        <w:t xml:space="preserve">mo srautų stebėjimas. </w:t>
      </w:r>
      <w:r w:rsidR="00E36B6D" w:rsidRPr="00CA5599">
        <w:rPr>
          <w:rFonts w:ascii="Times New Roman" w:eastAsia="TimesNewRoman" w:hAnsi="Times New Roman"/>
        </w:rPr>
        <w:t>Remiantis gautais rezultata</w:t>
      </w:r>
      <w:r w:rsidR="00CE0318">
        <w:rPr>
          <w:rFonts w:ascii="Times New Roman" w:eastAsia="TimesNewRoman" w:hAnsi="Times New Roman"/>
        </w:rPr>
        <w:t>i</w:t>
      </w:r>
      <w:r w:rsidR="00E36B6D" w:rsidRPr="00CA5599">
        <w:rPr>
          <w:rFonts w:ascii="Times New Roman" w:eastAsia="TimesNewRoman" w:hAnsi="Times New Roman"/>
        </w:rPr>
        <w:t xml:space="preserve">s </w:t>
      </w:r>
      <w:r w:rsidR="00CF5685" w:rsidRPr="00CA5599">
        <w:rPr>
          <w:rFonts w:ascii="Times New Roman" w:eastAsia="TimesNewRoman" w:hAnsi="Times New Roman"/>
        </w:rPr>
        <w:t xml:space="preserve">ir </w:t>
      </w:r>
      <w:r w:rsidR="00BC1C62" w:rsidRPr="00CA5599">
        <w:rPr>
          <w:rFonts w:ascii="Times New Roman" w:eastAsia="TimesNewRoman" w:hAnsi="Times New Roman"/>
        </w:rPr>
        <w:t>t</w:t>
      </w:r>
      <w:r w:rsidR="00BC1C62" w:rsidRPr="00CA5599">
        <w:rPr>
          <w:rFonts w:ascii="Times New Roman" w:eastAsia="TimesNewRomanPSMT" w:hAnsi="Times New Roman"/>
        </w:rPr>
        <w:t>ransporto</w:t>
      </w:r>
      <w:r w:rsidR="00CA5599">
        <w:rPr>
          <w:rFonts w:ascii="Times New Roman" w:eastAsia="TimesNewRomanPSMT" w:hAnsi="Times New Roman"/>
        </w:rPr>
        <w:t xml:space="preserve"> </w:t>
      </w:r>
      <w:r w:rsidR="00BC1C62" w:rsidRPr="00CA5599">
        <w:rPr>
          <w:rFonts w:ascii="Times New Roman" w:eastAsia="TimesNewRomanPSMT" w:hAnsi="Times New Roman"/>
        </w:rPr>
        <w:t>priemonių eismo intensyvumo</w:t>
      </w:r>
      <w:r w:rsidR="00CA5599" w:rsidRPr="00CA5599">
        <w:rPr>
          <w:rFonts w:ascii="Times New Roman" w:eastAsia="TimesNewRomanPSMT" w:hAnsi="Times New Roman"/>
        </w:rPr>
        <w:t xml:space="preserve"> skaičiavimo metodika</w:t>
      </w:r>
      <w:r w:rsidR="00CA5599">
        <w:rPr>
          <w:rStyle w:val="Puslapioinaosnuoroda"/>
          <w:rFonts w:ascii="Times New Roman" w:eastAsia="TimesNewRomanPSMT" w:hAnsi="Times New Roman"/>
        </w:rPr>
        <w:footnoteReference w:id="5"/>
      </w:r>
      <w:r w:rsidR="00CA5599">
        <w:rPr>
          <w:rFonts w:ascii="Times New Roman" w:eastAsia="TimesNewRomanPSMT" w:hAnsi="Times New Roman"/>
        </w:rPr>
        <w:t>, buvo gauti toliau pateikiami vidutiniai metiniai paros eismo intensyvumo rodikliai.</w:t>
      </w:r>
      <w:r w:rsidR="00CF4629">
        <w:rPr>
          <w:rFonts w:ascii="Times New Roman" w:eastAsia="TimesNewRomanPSMT" w:hAnsi="Times New Roman"/>
        </w:rPr>
        <w:t xml:space="preserve"> </w:t>
      </w:r>
    </w:p>
    <w:p w14:paraId="55F71118" w14:textId="7B1894EC" w:rsidR="007E43F9" w:rsidRDefault="0066371D" w:rsidP="00CF4629">
      <w:pPr>
        <w:autoSpaceDE w:val="0"/>
        <w:autoSpaceDN w:val="0"/>
        <w:adjustRightInd w:val="0"/>
        <w:spacing w:before="240" w:after="120" w:line="240" w:lineRule="auto"/>
        <w:jc w:val="center"/>
        <w:rPr>
          <w:rFonts w:ascii="Times New Roman" w:eastAsia="TimesNewRomanPSMT" w:hAnsi="Times New Roman"/>
          <w:b/>
        </w:rPr>
      </w:pPr>
      <w:r>
        <w:rPr>
          <w:rFonts w:ascii="Times New Roman" w:eastAsia="TimesNewRomanPSMT" w:hAnsi="Times New Roman"/>
          <w:b/>
        </w:rPr>
        <w:t>2</w:t>
      </w:r>
      <w:r w:rsidR="007E43F9" w:rsidRPr="00CF4629">
        <w:rPr>
          <w:rFonts w:ascii="Times New Roman" w:eastAsia="TimesNewRomanPSMT" w:hAnsi="Times New Roman"/>
          <w:b/>
        </w:rPr>
        <w:t xml:space="preserve"> lentele. Ukmergės miesto </w:t>
      </w:r>
      <w:r w:rsidR="004B6880">
        <w:rPr>
          <w:rFonts w:ascii="Times New Roman" w:eastAsia="TimesNewRomanPSMT" w:hAnsi="Times New Roman"/>
          <w:b/>
        </w:rPr>
        <w:t>gatvių</w:t>
      </w:r>
      <w:r w:rsidR="007E43F9" w:rsidRPr="00CF4629">
        <w:rPr>
          <w:rFonts w:ascii="Times New Roman" w:eastAsia="TimesNewRomanPSMT" w:hAnsi="Times New Roman"/>
          <w:b/>
        </w:rPr>
        <w:t xml:space="preserve"> VMPEI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50"/>
      </w:tblGrid>
      <w:tr w:rsidR="00C7014C" w14:paraId="76C51A13" w14:textId="77777777" w:rsidTr="00D072D6">
        <w:tc>
          <w:tcPr>
            <w:tcW w:w="4927" w:type="dxa"/>
          </w:tcPr>
          <w:tbl>
            <w:tblPr>
              <w:tblStyle w:val="LightList-Accent15"/>
              <w:tblW w:w="0" w:type="auto"/>
              <w:jc w:val="center"/>
              <w:tblLook w:val="04A0" w:firstRow="1" w:lastRow="0" w:firstColumn="1" w:lastColumn="0" w:noHBand="0" w:noVBand="1"/>
            </w:tblPr>
            <w:tblGrid>
              <w:gridCol w:w="2190"/>
              <w:gridCol w:w="626"/>
              <w:gridCol w:w="766"/>
              <w:gridCol w:w="950"/>
            </w:tblGrid>
            <w:tr w:rsidR="00C7014C" w:rsidRPr="007E43F9" w14:paraId="3445C72F" w14:textId="77777777" w:rsidTr="005F423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10A183" w14:textId="77777777" w:rsidR="00C7014C" w:rsidRPr="007E43F9" w:rsidRDefault="00C7014C" w:rsidP="00C7014C">
                  <w:pPr>
                    <w:jc w:val="center"/>
                    <w:rPr>
                      <w:rFonts w:ascii="Times New Roman" w:eastAsia="Times New Roman" w:hAnsi="Times New Roman"/>
                      <w:sz w:val="20"/>
                      <w:szCs w:val="20"/>
                      <w:lang w:eastAsia="lt-LT"/>
                    </w:rPr>
                  </w:pPr>
                  <w:r w:rsidRPr="007E43F9">
                    <w:rPr>
                      <w:rFonts w:ascii="Times New Roman" w:eastAsia="Times New Roman" w:hAnsi="Times New Roman"/>
                      <w:sz w:val="20"/>
                      <w:szCs w:val="20"/>
                      <w:lang w:eastAsia="lt-LT"/>
                    </w:rPr>
                    <w:t>Žiedo g.</w:t>
                  </w:r>
                </w:p>
              </w:tc>
              <w:tc>
                <w:tcPr>
                  <w:tcW w:w="0" w:type="auto"/>
                  <w:noWrap/>
                  <w:hideMark/>
                </w:tcPr>
                <w:p w14:paraId="0010E819" w14:textId="77777777" w:rsidR="00C7014C" w:rsidRPr="007E43F9" w:rsidRDefault="00C7014C" w:rsidP="00C701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7E43F9">
                    <w:rPr>
                      <w:rFonts w:ascii="Times New Roman" w:eastAsia="Times New Roman" w:hAnsi="Times New Roman"/>
                      <w:lang w:eastAsia="lt-LT"/>
                    </w:rPr>
                    <w:t>Vnt.</w:t>
                  </w:r>
                </w:p>
              </w:tc>
              <w:tc>
                <w:tcPr>
                  <w:tcW w:w="0" w:type="auto"/>
                  <w:noWrap/>
                  <w:hideMark/>
                </w:tcPr>
                <w:p w14:paraId="23A4C1D4" w14:textId="77777777" w:rsidR="00C7014C" w:rsidRPr="007E43F9" w:rsidRDefault="00C7014C" w:rsidP="00C701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7E43F9">
                    <w:rPr>
                      <w:rFonts w:ascii="Times New Roman" w:eastAsia="Times New Roman" w:hAnsi="Times New Roman"/>
                      <w:lang w:eastAsia="lt-LT"/>
                    </w:rPr>
                    <w:t>Proc.</w:t>
                  </w:r>
                </w:p>
              </w:tc>
              <w:tc>
                <w:tcPr>
                  <w:tcW w:w="0" w:type="auto"/>
                  <w:noWrap/>
                  <w:hideMark/>
                </w:tcPr>
                <w:p w14:paraId="02ACA515" w14:textId="77777777" w:rsidR="00C7014C" w:rsidRPr="007E43F9" w:rsidRDefault="00C7014C" w:rsidP="00C701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7E43F9">
                    <w:rPr>
                      <w:rFonts w:ascii="Times New Roman" w:eastAsia="Times New Roman" w:hAnsi="Times New Roman"/>
                      <w:lang w:eastAsia="lt-LT"/>
                    </w:rPr>
                    <w:t>VMPEI</w:t>
                  </w:r>
                </w:p>
              </w:tc>
            </w:tr>
            <w:tr w:rsidR="00C7014C" w:rsidRPr="007E43F9" w14:paraId="16F72AAA"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F72486"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Legvieji automobiliai</w:t>
                  </w:r>
                </w:p>
              </w:tc>
              <w:tc>
                <w:tcPr>
                  <w:tcW w:w="0" w:type="auto"/>
                  <w:hideMark/>
                </w:tcPr>
                <w:p w14:paraId="6B412056" w14:textId="77777777" w:rsidR="00C7014C" w:rsidRPr="007E43F9" w:rsidRDefault="00C7014C" w:rsidP="00C701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227</w:t>
                  </w:r>
                </w:p>
              </w:tc>
              <w:tc>
                <w:tcPr>
                  <w:tcW w:w="0" w:type="auto"/>
                  <w:noWrap/>
                  <w:hideMark/>
                </w:tcPr>
                <w:p w14:paraId="3C828698"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90%</w:t>
                  </w:r>
                </w:p>
              </w:tc>
              <w:tc>
                <w:tcPr>
                  <w:tcW w:w="0" w:type="auto"/>
                  <w:noWrap/>
                  <w:hideMark/>
                </w:tcPr>
                <w:p w14:paraId="767238BA"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3376</w:t>
                  </w:r>
                </w:p>
              </w:tc>
            </w:tr>
            <w:tr w:rsidR="00C7014C" w:rsidRPr="007E43F9" w14:paraId="5DDF22A0"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2C6F3C"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Mikroautobusai</w:t>
                  </w:r>
                </w:p>
              </w:tc>
              <w:tc>
                <w:tcPr>
                  <w:tcW w:w="0" w:type="auto"/>
                  <w:hideMark/>
                </w:tcPr>
                <w:p w14:paraId="7AB42277" w14:textId="77777777" w:rsidR="00C7014C" w:rsidRPr="007E43F9" w:rsidRDefault="00C7014C" w:rsidP="00C701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2</w:t>
                  </w:r>
                </w:p>
              </w:tc>
              <w:tc>
                <w:tcPr>
                  <w:tcW w:w="0" w:type="auto"/>
                  <w:noWrap/>
                  <w:hideMark/>
                </w:tcPr>
                <w:p w14:paraId="6B9B2EFB"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1%</w:t>
                  </w:r>
                </w:p>
              </w:tc>
              <w:tc>
                <w:tcPr>
                  <w:tcW w:w="0" w:type="auto"/>
                  <w:noWrap/>
                  <w:hideMark/>
                </w:tcPr>
                <w:p w14:paraId="3B6647D9"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30</w:t>
                  </w:r>
                </w:p>
              </w:tc>
            </w:tr>
            <w:tr w:rsidR="00C7014C" w:rsidRPr="007E43F9" w14:paraId="10EB4809"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404950"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Autobusai/troleibusai</w:t>
                  </w:r>
                </w:p>
              </w:tc>
              <w:tc>
                <w:tcPr>
                  <w:tcW w:w="0" w:type="auto"/>
                  <w:hideMark/>
                </w:tcPr>
                <w:p w14:paraId="41495F33" w14:textId="77777777" w:rsidR="00C7014C" w:rsidRPr="007E43F9" w:rsidRDefault="00C7014C" w:rsidP="00C701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0</w:t>
                  </w:r>
                </w:p>
              </w:tc>
              <w:tc>
                <w:tcPr>
                  <w:tcW w:w="0" w:type="auto"/>
                  <w:noWrap/>
                  <w:hideMark/>
                </w:tcPr>
                <w:p w14:paraId="36D5F8E6"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0%</w:t>
                  </w:r>
                </w:p>
              </w:tc>
              <w:tc>
                <w:tcPr>
                  <w:tcW w:w="0" w:type="auto"/>
                  <w:noWrap/>
                  <w:hideMark/>
                </w:tcPr>
                <w:p w14:paraId="49BA736F"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0</w:t>
                  </w:r>
                </w:p>
              </w:tc>
            </w:tr>
            <w:tr w:rsidR="00C7014C" w:rsidRPr="007E43F9" w14:paraId="7EFEF7CD"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374B86"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Sukvežimiai (vilkikai)</w:t>
                  </w:r>
                </w:p>
              </w:tc>
              <w:tc>
                <w:tcPr>
                  <w:tcW w:w="0" w:type="auto"/>
                  <w:hideMark/>
                </w:tcPr>
                <w:p w14:paraId="3D592DBE" w14:textId="77777777" w:rsidR="00C7014C" w:rsidRPr="007E43F9" w:rsidRDefault="00C7014C" w:rsidP="00C701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5</w:t>
                  </w:r>
                </w:p>
              </w:tc>
              <w:tc>
                <w:tcPr>
                  <w:tcW w:w="0" w:type="auto"/>
                  <w:noWrap/>
                  <w:hideMark/>
                </w:tcPr>
                <w:p w14:paraId="213CB89A"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2%</w:t>
                  </w:r>
                </w:p>
              </w:tc>
              <w:tc>
                <w:tcPr>
                  <w:tcW w:w="0" w:type="auto"/>
                  <w:noWrap/>
                  <w:hideMark/>
                </w:tcPr>
                <w:p w14:paraId="3182B8F9"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74</w:t>
                  </w:r>
                </w:p>
              </w:tc>
            </w:tr>
            <w:tr w:rsidR="00C7014C" w:rsidRPr="007E43F9" w14:paraId="7F74EEDD"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6758164"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Sunkvežimiai (maži)</w:t>
                  </w:r>
                </w:p>
              </w:tc>
              <w:tc>
                <w:tcPr>
                  <w:tcW w:w="0" w:type="auto"/>
                  <w:hideMark/>
                </w:tcPr>
                <w:p w14:paraId="34F18E01" w14:textId="77777777" w:rsidR="00C7014C" w:rsidRPr="007E43F9" w:rsidRDefault="00C7014C" w:rsidP="00C701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11</w:t>
                  </w:r>
                </w:p>
              </w:tc>
              <w:tc>
                <w:tcPr>
                  <w:tcW w:w="0" w:type="auto"/>
                  <w:noWrap/>
                  <w:hideMark/>
                </w:tcPr>
                <w:p w14:paraId="31E18A71"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4%</w:t>
                  </w:r>
                </w:p>
              </w:tc>
              <w:tc>
                <w:tcPr>
                  <w:tcW w:w="0" w:type="auto"/>
                  <w:noWrap/>
                  <w:hideMark/>
                </w:tcPr>
                <w:p w14:paraId="3488CEDE"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164</w:t>
                  </w:r>
                </w:p>
              </w:tc>
            </w:tr>
            <w:tr w:rsidR="00C7014C" w:rsidRPr="007E43F9" w14:paraId="777ACEF2"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FC9AC8"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Dviračiai</w:t>
                  </w:r>
                </w:p>
              </w:tc>
              <w:tc>
                <w:tcPr>
                  <w:tcW w:w="0" w:type="auto"/>
                  <w:hideMark/>
                </w:tcPr>
                <w:p w14:paraId="4CCAC64B" w14:textId="77777777" w:rsidR="00C7014C" w:rsidRPr="007E43F9" w:rsidRDefault="00C7014C" w:rsidP="00C701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5</w:t>
                  </w:r>
                </w:p>
              </w:tc>
              <w:tc>
                <w:tcPr>
                  <w:tcW w:w="0" w:type="auto"/>
                  <w:noWrap/>
                  <w:hideMark/>
                </w:tcPr>
                <w:p w14:paraId="1A260AB5"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2%</w:t>
                  </w:r>
                </w:p>
              </w:tc>
              <w:tc>
                <w:tcPr>
                  <w:tcW w:w="0" w:type="auto"/>
                  <w:noWrap/>
                  <w:hideMark/>
                </w:tcPr>
                <w:p w14:paraId="407584F7"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74</w:t>
                  </w:r>
                </w:p>
              </w:tc>
            </w:tr>
            <w:tr w:rsidR="00C7014C" w:rsidRPr="007E43F9" w14:paraId="4C8A1B63"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62043D" w14:textId="77777777" w:rsidR="00C7014C" w:rsidRPr="007E43F9" w:rsidRDefault="00C7014C" w:rsidP="00C7014C">
                  <w:pPr>
                    <w:rPr>
                      <w:rFonts w:ascii="Times New Roman" w:eastAsia="Times New Roman" w:hAnsi="Times New Roman"/>
                      <w:b w:val="0"/>
                      <w:color w:val="000000"/>
                      <w:lang w:eastAsia="lt-LT"/>
                    </w:rPr>
                  </w:pPr>
                  <w:r w:rsidRPr="007E43F9">
                    <w:rPr>
                      <w:rFonts w:ascii="Times New Roman" w:eastAsia="Times New Roman" w:hAnsi="Times New Roman"/>
                      <w:b w:val="0"/>
                      <w:color w:val="000000"/>
                      <w:lang w:eastAsia="lt-LT"/>
                    </w:rPr>
                    <w:t>Motociklai</w:t>
                  </w:r>
                </w:p>
              </w:tc>
              <w:tc>
                <w:tcPr>
                  <w:tcW w:w="0" w:type="auto"/>
                  <w:hideMark/>
                </w:tcPr>
                <w:p w14:paraId="74496868" w14:textId="77777777" w:rsidR="00C7014C" w:rsidRPr="007E43F9" w:rsidRDefault="00C7014C" w:rsidP="00C701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7E43F9">
                    <w:rPr>
                      <w:rFonts w:ascii="Times New Roman" w:eastAsia="Times New Roman" w:hAnsi="Times New Roman"/>
                      <w:color w:val="000000"/>
                      <w:sz w:val="20"/>
                      <w:szCs w:val="20"/>
                      <w:lang w:eastAsia="lt-LT"/>
                    </w:rPr>
                    <w:t>1</w:t>
                  </w:r>
                </w:p>
              </w:tc>
              <w:tc>
                <w:tcPr>
                  <w:tcW w:w="0" w:type="auto"/>
                  <w:noWrap/>
                  <w:hideMark/>
                </w:tcPr>
                <w:p w14:paraId="3F374C3A"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0%</w:t>
                  </w:r>
                </w:p>
              </w:tc>
              <w:tc>
                <w:tcPr>
                  <w:tcW w:w="0" w:type="auto"/>
                  <w:noWrap/>
                  <w:hideMark/>
                </w:tcPr>
                <w:p w14:paraId="47741D05" w14:textId="77777777" w:rsidR="00C7014C" w:rsidRPr="007E43F9" w:rsidRDefault="00C7014C" w:rsidP="00C701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7E43F9">
                    <w:rPr>
                      <w:rFonts w:ascii="Times New Roman" w:eastAsia="Times New Roman" w:hAnsi="Times New Roman"/>
                      <w:color w:val="000000"/>
                      <w:lang w:eastAsia="lt-LT"/>
                    </w:rPr>
                    <w:t>15</w:t>
                  </w:r>
                </w:p>
              </w:tc>
            </w:tr>
            <w:tr w:rsidR="00C7014C" w:rsidRPr="007E43F9" w14:paraId="722210C2"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49853F" w14:textId="77777777" w:rsidR="00C7014C" w:rsidRPr="007E43F9" w:rsidRDefault="00C7014C" w:rsidP="00C7014C">
                  <w:pPr>
                    <w:jc w:val="right"/>
                    <w:rPr>
                      <w:rFonts w:ascii="Times New Roman" w:eastAsia="Times New Roman" w:hAnsi="Times New Roman"/>
                      <w:color w:val="000000"/>
                      <w:lang w:eastAsia="lt-LT"/>
                    </w:rPr>
                  </w:pPr>
                  <w:r w:rsidRPr="007E43F9">
                    <w:rPr>
                      <w:rFonts w:ascii="Times New Roman" w:eastAsia="Times New Roman" w:hAnsi="Times New Roman"/>
                      <w:color w:val="000000"/>
                      <w:lang w:eastAsia="lt-LT"/>
                    </w:rPr>
                    <w:t>Viso:</w:t>
                  </w:r>
                </w:p>
              </w:tc>
              <w:tc>
                <w:tcPr>
                  <w:tcW w:w="0" w:type="auto"/>
                  <w:noWrap/>
                  <w:hideMark/>
                </w:tcPr>
                <w:p w14:paraId="4489AB63" w14:textId="77777777" w:rsidR="00C7014C" w:rsidRPr="007E43F9" w:rsidRDefault="00C7014C" w:rsidP="00C701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7E43F9">
                    <w:rPr>
                      <w:rFonts w:ascii="Times New Roman" w:eastAsia="Times New Roman" w:hAnsi="Times New Roman"/>
                      <w:b/>
                      <w:bCs/>
                      <w:color w:val="000000"/>
                      <w:lang w:eastAsia="lt-LT"/>
                    </w:rPr>
                    <w:t>251</w:t>
                  </w:r>
                </w:p>
              </w:tc>
              <w:tc>
                <w:tcPr>
                  <w:tcW w:w="0" w:type="auto"/>
                  <w:noWrap/>
                  <w:hideMark/>
                </w:tcPr>
                <w:p w14:paraId="7080C536"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7E43F9">
                    <w:rPr>
                      <w:rFonts w:ascii="Times New Roman" w:eastAsia="Times New Roman" w:hAnsi="Times New Roman"/>
                      <w:b/>
                      <w:bCs/>
                      <w:color w:val="000000"/>
                      <w:lang w:eastAsia="lt-LT"/>
                    </w:rPr>
                    <w:t>100%</w:t>
                  </w:r>
                </w:p>
              </w:tc>
              <w:tc>
                <w:tcPr>
                  <w:tcW w:w="0" w:type="auto"/>
                  <w:noWrap/>
                  <w:hideMark/>
                </w:tcPr>
                <w:p w14:paraId="171A9710" w14:textId="77777777" w:rsidR="00C7014C" w:rsidRPr="007E43F9" w:rsidRDefault="00C7014C" w:rsidP="00C701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7E43F9">
                    <w:rPr>
                      <w:rFonts w:ascii="Times New Roman" w:eastAsia="Times New Roman" w:hAnsi="Times New Roman"/>
                      <w:b/>
                      <w:bCs/>
                      <w:color w:val="000000"/>
                      <w:lang w:eastAsia="lt-LT"/>
                    </w:rPr>
                    <w:t>3733</w:t>
                  </w:r>
                </w:p>
              </w:tc>
            </w:tr>
          </w:tbl>
          <w:p w14:paraId="58990E48" w14:textId="77777777" w:rsidR="00C7014C" w:rsidRDefault="00C7014C" w:rsidP="00CF4629">
            <w:pPr>
              <w:autoSpaceDE w:val="0"/>
              <w:autoSpaceDN w:val="0"/>
              <w:adjustRightInd w:val="0"/>
              <w:spacing w:before="240" w:after="120"/>
              <w:jc w:val="center"/>
              <w:rPr>
                <w:rFonts w:ascii="Times New Roman" w:eastAsia="TimesNewRomanPSMT" w:hAnsi="Times New Roman"/>
                <w:b/>
              </w:rPr>
            </w:pPr>
          </w:p>
        </w:tc>
        <w:tc>
          <w:tcPr>
            <w:tcW w:w="4927" w:type="dxa"/>
          </w:tcPr>
          <w:tbl>
            <w:tblPr>
              <w:tblStyle w:val="LightList-Accent15"/>
              <w:tblW w:w="0" w:type="auto"/>
              <w:jc w:val="center"/>
              <w:tblLook w:val="04A0" w:firstRow="1" w:lastRow="0" w:firstColumn="1" w:lastColumn="0" w:noHBand="0" w:noVBand="1"/>
            </w:tblPr>
            <w:tblGrid>
              <w:gridCol w:w="2190"/>
              <w:gridCol w:w="626"/>
              <w:gridCol w:w="766"/>
              <w:gridCol w:w="950"/>
            </w:tblGrid>
            <w:tr w:rsidR="009B20AF" w:rsidRPr="009B20AF" w14:paraId="38ACAC35" w14:textId="77777777" w:rsidTr="005F423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FD0DA6" w14:textId="77777777" w:rsidR="009B20AF" w:rsidRPr="009B20AF" w:rsidRDefault="009B20AF" w:rsidP="009B20AF">
                  <w:pPr>
                    <w:jc w:val="center"/>
                    <w:rPr>
                      <w:rFonts w:ascii="Times New Roman" w:eastAsia="Times New Roman" w:hAnsi="Times New Roman"/>
                      <w:lang w:eastAsia="lt-LT"/>
                    </w:rPr>
                  </w:pPr>
                  <w:r w:rsidRPr="009B20AF">
                    <w:rPr>
                      <w:rFonts w:ascii="Times New Roman" w:eastAsia="Times New Roman" w:hAnsi="Times New Roman"/>
                      <w:lang w:eastAsia="lt-LT"/>
                    </w:rPr>
                    <w:t>Linų g.</w:t>
                  </w:r>
                </w:p>
              </w:tc>
              <w:tc>
                <w:tcPr>
                  <w:tcW w:w="0" w:type="auto"/>
                  <w:noWrap/>
                  <w:hideMark/>
                </w:tcPr>
                <w:p w14:paraId="51016A9A"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Vnt.</w:t>
                  </w:r>
                </w:p>
              </w:tc>
              <w:tc>
                <w:tcPr>
                  <w:tcW w:w="0" w:type="auto"/>
                  <w:noWrap/>
                  <w:hideMark/>
                </w:tcPr>
                <w:p w14:paraId="3E6372DB"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Proc.</w:t>
                  </w:r>
                </w:p>
              </w:tc>
              <w:tc>
                <w:tcPr>
                  <w:tcW w:w="0" w:type="auto"/>
                  <w:noWrap/>
                  <w:hideMark/>
                </w:tcPr>
                <w:p w14:paraId="083A1E65"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VMPEI</w:t>
                  </w:r>
                </w:p>
              </w:tc>
            </w:tr>
            <w:tr w:rsidR="009B20AF" w:rsidRPr="009B20AF" w14:paraId="429A11BE"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574AD7"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Legvieji automobiliai</w:t>
                  </w:r>
                </w:p>
              </w:tc>
              <w:tc>
                <w:tcPr>
                  <w:tcW w:w="0" w:type="auto"/>
                  <w:hideMark/>
                </w:tcPr>
                <w:p w14:paraId="56DEEEEC"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231</w:t>
                  </w:r>
                </w:p>
              </w:tc>
              <w:tc>
                <w:tcPr>
                  <w:tcW w:w="0" w:type="auto"/>
                  <w:noWrap/>
                  <w:hideMark/>
                </w:tcPr>
                <w:p w14:paraId="4180C540"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87%</w:t>
                  </w:r>
                </w:p>
              </w:tc>
              <w:tc>
                <w:tcPr>
                  <w:tcW w:w="0" w:type="auto"/>
                  <w:noWrap/>
                  <w:hideMark/>
                </w:tcPr>
                <w:p w14:paraId="041C0936"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3481</w:t>
                  </w:r>
                </w:p>
              </w:tc>
            </w:tr>
            <w:tr w:rsidR="009B20AF" w:rsidRPr="009B20AF" w14:paraId="6AE83B2A"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A7778C"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Mikroautobusai</w:t>
                  </w:r>
                </w:p>
              </w:tc>
              <w:tc>
                <w:tcPr>
                  <w:tcW w:w="0" w:type="auto"/>
                  <w:hideMark/>
                </w:tcPr>
                <w:p w14:paraId="52A20150"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15</w:t>
                  </w:r>
                </w:p>
              </w:tc>
              <w:tc>
                <w:tcPr>
                  <w:tcW w:w="0" w:type="auto"/>
                  <w:noWrap/>
                  <w:hideMark/>
                </w:tcPr>
                <w:p w14:paraId="2C193088"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6%</w:t>
                  </w:r>
                </w:p>
              </w:tc>
              <w:tc>
                <w:tcPr>
                  <w:tcW w:w="0" w:type="auto"/>
                  <w:noWrap/>
                  <w:hideMark/>
                </w:tcPr>
                <w:p w14:paraId="5D679C68"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226</w:t>
                  </w:r>
                </w:p>
              </w:tc>
            </w:tr>
            <w:tr w:rsidR="009B20AF" w:rsidRPr="009B20AF" w14:paraId="0310A306"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29DFC"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Autobusai/troleibusai</w:t>
                  </w:r>
                </w:p>
              </w:tc>
              <w:tc>
                <w:tcPr>
                  <w:tcW w:w="0" w:type="auto"/>
                  <w:hideMark/>
                </w:tcPr>
                <w:p w14:paraId="32E3C3C2"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0" w:type="auto"/>
                  <w:noWrap/>
                  <w:hideMark/>
                </w:tcPr>
                <w:p w14:paraId="66D9C2F0"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0%</w:t>
                  </w:r>
                </w:p>
              </w:tc>
              <w:tc>
                <w:tcPr>
                  <w:tcW w:w="0" w:type="auto"/>
                  <w:noWrap/>
                  <w:hideMark/>
                </w:tcPr>
                <w:p w14:paraId="4B186CBE"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15</w:t>
                  </w:r>
                </w:p>
              </w:tc>
            </w:tr>
            <w:tr w:rsidR="009B20AF" w:rsidRPr="009B20AF" w14:paraId="65B5CDDE"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4AC32B"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Sukvežimiai (vilkikai)</w:t>
                  </w:r>
                </w:p>
              </w:tc>
              <w:tc>
                <w:tcPr>
                  <w:tcW w:w="0" w:type="auto"/>
                  <w:hideMark/>
                </w:tcPr>
                <w:p w14:paraId="3F2E25FC"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7</w:t>
                  </w:r>
                </w:p>
              </w:tc>
              <w:tc>
                <w:tcPr>
                  <w:tcW w:w="0" w:type="auto"/>
                  <w:noWrap/>
                  <w:hideMark/>
                </w:tcPr>
                <w:p w14:paraId="68740B76"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w:t>
                  </w:r>
                </w:p>
              </w:tc>
              <w:tc>
                <w:tcPr>
                  <w:tcW w:w="0" w:type="auto"/>
                  <w:noWrap/>
                  <w:hideMark/>
                </w:tcPr>
                <w:p w14:paraId="46E8A2AE"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105</w:t>
                  </w:r>
                </w:p>
              </w:tc>
            </w:tr>
            <w:tr w:rsidR="009B20AF" w:rsidRPr="009B20AF" w14:paraId="59029086"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A7A3A1"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Sunkvežimiai (maži)</w:t>
                  </w:r>
                </w:p>
              </w:tc>
              <w:tc>
                <w:tcPr>
                  <w:tcW w:w="0" w:type="auto"/>
                  <w:hideMark/>
                </w:tcPr>
                <w:p w14:paraId="5C3D1321"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8</w:t>
                  </w:r>
                </w:p>
              </w:tc>
              <w:tc>
                <w:tcPr>
                  <w:tcW w:w="0" w:type="auto"/>
                  <w:noWrap/>
                  <w:hideMark/>
                </w:tcPr>
                <w:p w14:paraId="2E13C94F"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w:t>
                  </w:r>
                </w:p>
              </w:tc>
              <w:tc>
                <w:tcPr>
                  <w:tcW w:w="0" w:type="auto"/>
                  <w:noWrap/>
                  <w:hideMark/>
                </w:tcPr>
                <w:p w14:paraId="481E99E4"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121</w:t>
                  </w:r>
                </w:p>
              </w:tc>
            </w:tr>
            <w:tr w:rsidR="009B20AF" w:rsidRPr="009B20AF" w14:paraId="0A1BE9BB"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6F5692"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Dviračiai</w:t>
                  </w:r>
                </w:p>
              </w:tc>
              <w:tc>
                <w:tcPr>
                  <w:tcW w:w="0" w:type="auto"/>
                  <w:hideMark/>
                </w:tcPr>
                <w:p w14:paraId="1458FC7A"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w:t>
                  </w:r>
                </w:p>
              </w:tc>
              <w:tc>
                <w:tcPr>
                  <w:tcW w:w="0" w:type="auto"/>
                  <w:noWrap/>
                  <w:hideMark/>
                </w:tcPr>
                <w:p w14:paraId="34DA9B34"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0" w:type="auto"/>
                  <w:noWrap/>
                  <w:hideMark/>
                </w:tcPr>
                <w:p w14:paraId="4180ED49"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30</w:t>
                  </w:r>
                </w:p>
              </w:tc>
            </w:tr>
            <w:tr w:rsidR="009B20AF" w:rsidRPr="009B20AF" w14:paraId="7F2E0C00"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26719"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Motociklai</w:t>
                  </w:r>
                </w:p>
              </w:tc>
              <w:tc>
                <w:tcPr>
                  <w:tcW w:w="0" w:type="auto"/>
                  <w:hideMark/>
                </w:tcPr>
                <w:p w14:paraId="679A24D0"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0" w:type="auto"/>
                  <w:noWrap/>
                  <w:hideMark/>
                </w:tcPr>
                <w:p w14:paraId="1F832DC9"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0%</w:t>
                  </w:r>
                </w:p>
              </w:tc>
              <w:tc>
                <w:tcPr>
                  <w:tcW w:w="0" w:type="auto"/>
                  <w:noWrap/>
                  <w:hideMark/>
                </w:tcPr>
                <w:p w14:paraId="068032EB"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15</w:t>
                  </w:r>
                </w:p>
              </w:tc>
            </w:tr>
            <w:tr w:rsidR="009B20AF" w:rsidRPr="009B20AF" w14:paraId="57AFC6F0"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F69C4" w14:textId="77777777" w:rsidR="009B20AF" w:rsidRPr="009B20AF" w:rsidRDefault="009B20AF" w:rsidP="009B20AF">
                  <w:pPr>
                    <w:jc w:val="right"/>
                    <w:rPr>
                      <w:rFonts w:ascii="Times New Roman" w:eastAsia="Times New Roman" w:hAnsi="Times New Roman"/>
                      <w:color w:val="000000"/>
                      <w:lang w:eastAsia="lt-LT"/>
                    </w:rPr>
                  </w:pPr>
                  <w:r w:rsidRPr="009B20AF">
                    <w:rPr>
                      <w:rFonts w:ascii="Times New Roman" w:eastAsia="Times New Roman" w:hAnsi="Times New Roman"/>
                      <w:color w:val="000000"/>
                      <w:lang w:eastAsia="lt-LT"/>
                    </w:rPr>
                    <w:t>Viso:</w:t>
                  </w:r>
                </w:p>
              </w:tc>
              <w:tc>
                <w:tcPr>
                  <w:tcW w:w="0" w:type="auto"/>
                  <w:noWrap/>
                  <w:hideMark/>
                </w:tcPr>
                <w:p w14:paraId="2CD95128"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265</w:t>
                  </w:r>
                </w:p>
              </w:tc>
              <w:tc>
                <w:tcPr>
                  <w:tcW w:w="0" w:type="auto"/>
                  <w:noWrap/>
                  <w:hideMark/>
                </w:tcPr>
                <w:p w14:paraId="280B33EA"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100%</w:t>
                  </w:r>
                </w:p>
              </w:tc>
              <w:tc>
                <w:tcPr>
                  <w:tcW w:w="0" w:type="auto"/>
                  <w:noWrap/>
                  <w:hideMark/>
                </w:tcPr>
                <w:p w14:paraId="50D35D51"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3993</w:t>
                  </w:r>
                </w:p>
              </w:tc>
            </w:tr>
          </w:tbl>
          <w:p w14:paraId="02C5BBDF" w14:textId="77777777" w:rsidR="00C7014C" w:rsidRDefault="00C7014C" w:rsidP="00CF4629">
            <w:pPr>
              <w:autoSpaceDE w:val="0"/>
              <w:autoSpaceDN w:val="0"/>
              <w:adjustRightInd w:val="0"/>
              <w:spacing w:before="240" w:after="120"/>
              <w:jc w:val="center"/>
              <w:rPr>
                <w:rFonts w:ascii="Times New Roman" w:eastAsia="TimesNewRomanPSMT" w:hAnsi="Times New Roman"/>
                <w:b/>
              </w:rPr>
            </w:pPr>
          </w:p>
        </w:tc>
      </w:tr>
      <w:tr w:rsidR="00C7014C" w14:paraId="42212147" w14:textId="77777777" w:rsidTr="00D072D6">
        <w:tc>
          <w:tcPr>
            <w:tcW w:w="4927" w:type="dxa"/>
          </w:tcPr>
          <w:p w14:paraId="515077E1" w14:textId="1F3D3182" w:rsidR="00C7014C" w:rsidRDefault="00C7014C" w:rsidP="009B20AF">
            <w:pPr>
              <w:autoSpaceDE w:val="0"/>
              <w:autoSpaceDN w:val="0"/>
              <w:adjustRightInd w:val="0"/>
              <w:spacing w:before="120"/>
              <w:jc w:val="center"/>
              <w:rPr>
                <w:rFonts w:ascii="Times New Roman" w:eastAsia="TimesNewRomanPSMT" w:hAnsi="Times New Roman"/>
                <w:b/>
              </w:rPr>
            </w:pPr>
          </w:p>
          <w:p w14:paraId="09A0FABB" w14:textId="77777777" w:rsidR="00CC1815" w:rsidRDefault="00CC1815" w:rsidP="009B20AF">
            <w:pPr>
              <w:autoSpaceDE w:val="0"/>
              <w:autoSpaceDN w:val="0"/>
              <w:adjustRightInd w:val="0"/>
              <w:spacing w:before="120"/>
              <w:jc w:val="center"/>
              <w:rPr>
                <w:rFonts w:ascii="Times New Roman" w:eastAsia="TimesNewRomanPSMT" w:hAnsi="Times New Roman"/>
                <w:b/>
              </w:rPr>
            </w:pPr>
          </w:p>
          <w:tbl>
            <w:tblPr>
              <w:tblStyle w:val="LightList-Accent15"/>
              <w:tblW w:w="0" w:type="auto"/>
              <w:jc w:val="center"/>
              <w:tblLook w:val="04A0" w:firstRow="1" w:lastRow="0" w:firstColumn="1" w:lastColumn="0" w:noHBand="0" w:noVBand="1"/>
            </w:tblPr>
            <w:tblGrid>
              <w:gridCol w:w="2181"/>
              <w:gridCol w:w="626"/>
              <w:gridCol w:w="711"/>
              <w:gridCol w:w="1034"/>
            </w:tblGrid>
            <w:tr w:rsidR="004B6880" w:rsidRPr="009B20AF" w14:paraId="787DFD73" w14:textId="77777777" w:rsidTr="005F423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13E1B6" w14:textId="77777777" w:rsidR="009B20AF" w:rsidRPr="009B20AF" w:rsidRDefault="009B20AF" w:rsidP="009B20AF">
                  <w:pPr>
                    <w:jc w:val="center"/>
                    <w:rPr>
                      <w:rFonts w:ascii="Times New Roman" w:eastAsia="Times New Roman" w:hAnsi="Times New Roman"/>
                      <w:lang w:eastAsia="lt-LT"/>
                    </w:rPr>
                  </w:pPr>
                  <w:r w:rsidRPr="009B20AF">
                    <w:rPr>
                      <w:rFonts w:ascii="Times New Roman" w:eastAsia="Times New Roman" w:hAnsi="Times New Roman"/>
                      <w:lang w:eastAsia="lt-LT"/>
                    </w:rPr>
                    <w:t>Dariaus ir Girėno g.</w:t>
                  </w:r>
                </w:p>
              </w:tc>
              <w:tc>
                <w:tcPr>
                  <w:tcW w:w="0" w:type="auto"/>
                  <w:noWrap/>
                  <w:hideMark/>
                </w:tcPr>
                <w:p w14:paraId="70C6B6F7"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Vnt.</w:t>
                  </w:r>
                </w:p>
              </w:tc>
              <w:tc>
                <w:tcPr>
                  <w:tcW w:w="0" w:type="auto"/>
                  <w:noWrap/>
                  <w:hideMark/>
                </w:tcPr>
                <w:p w14:paraId="1266163F"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Proc.</w:t>
                  </w:r>
                </w:p>
              </w:tc>
              <w:tc>
                <w:tcPr>
                  <w:tcW w:w="1034" w:type="dxa"/>
                  <w:noWrap/>
                  <w:hideMark/>
                </w:tcPr>
                <w:p w14:paraId="717033BE" w14:textId="77777777" w:rsidR="009B20AF" w:rsidRPr="009B20AF" w:rsidRDefault="009B20AF" w:rsidP="009B20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9B20AF">
                    <w:rPr>
                      <w:rFonts w:ascii="Times New Roman" w:eastAsia="Times New Roman" w:hAnsi="Times New Roman"/>
                      <w:lang w:eastAsia="lt-LT"/>
                    </w:rPr>
                    <w:t>VMPEI</w:t>
                  </w:r>
                </w:p>
              </w:tc>
            </w:tr>
            <w:tr w:rsidR="009B20AF" w:rsidRPr="009B20AF" w14:paraId="6D5F162D"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7127AE"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Legvieji automobiliai</w:t>
                  </w:r>
                </w:p>
              </w:tc>
              <w:tc>
                <w:tcPr>
                  <w:tcW w:w="0" w:type="auto"/>
                  <w:hideMark/>
                </w:tcPr>
                <w:p w14:paraId="540BFE46"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172</w:t>
                  </w:r>
                </w:p>
              </w:tc>
              <w:tc>
                <w:tcPr>
                  <w:tcW w:w="0" w:type="auto"/>
                  <w:noWrap/>
                  <w:hideMark/>
                </w:tcPr>
                <w:p w14:paraId="6B26A8E1"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88%</w:t>
                  </w:r>
                </w:p>
              </w:tc>
              <w:tc>
                <w:tcPr>
                  <w:tcW w:w="1034" w:type="dxa"/>
                  <w:noWrap/>
                  <w:hideMark/>
                </w:tcPr>
                <w:p w14:paraId="4529BDB1"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2525</w:t>
                  </w:r>
                </w:p>
              </w:tc>
            </w:tr>
            <w:tr w:rsidR="009B20AF" w:rsidRPr="009B20AF" w14:paraId="674DBEF1"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E2A53F"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Mikroautobusai</w:t>
                  </w:r>
                </w:p>
              </w:tc>
              <w:tc>
                <w:tcPr>
                  <w:tcW w:w="0" w:type="auto"/>
                  <w:hideMark/>
                </w:tcPr>
                <w:p w14:paraId="58EA471D"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w:t>
                  </w:r>
                </w:p>
              </w:tc>
              <w:tc>
                <w:tcPr>
                  <w:tcW w:w="0" w:type="auto"/>
                  <w:noWrap/>
                  <w:hideMark/>
                </w:tcPr>
                <w:p w14:paraId="2EB70CA9"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w:t>
                  </w:r>
                </w:p>
              </w:tc>
              <w:tc>
                <w:tcPr>
                  <w:tcW w:w="1034" w:type="dxa"/>
                  <w:noWrap/>
                  <w:hideMark/>
                </w:tcPr>
                <w:p w14:paraId="3F6D832A"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44</w:t>
                  </w:r>
                </w:p>
              </w:tc>
            </w:tr>
            <w:tr w:rsidR="009B20AF" w:rsidRPr="009B20AF" w14:paraId="07A16299"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A317D7"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Autobusai/troleibusai</w:t>
                  </w:r>
                </w:p>
              </w:tc>
              <w:tc>
                <w:tcPr>
                  <w:tcW w:w="0" w:type="auto"/>
                  <w:hideMark/>
                </w:tcPr>
                <w:p w14:paraId="07D6695A"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0" w:type="auto"/>
                  <w:noWrap/>
                  <w:hideMark/>
                </w:tcPr>
                <w:p w14:paraId="479457CB"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1034" w:type="dxa"/>
                  <w:noWrap/>
                  <w:hideMark/>
                </w:tcPr>
                <w:p w14:paraId="20F8E622"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15</w:t>
                  </w:r>
                </w:p>
              </w:tc>
            </w:tr>
            <w:tr w:rsidR="009B20AF" w:rsidRPr="009B20AF" w14:paraId="64887951"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503C8E"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Sukvežimiai (vilkikai)</w:t>
                  </w:r>
                </w:p>
              </w:tc>
              <w:tc>
                <w:tcPr>
                  <w:tcW w:w="0" w:type="auto"/>
                  <w:hideMark/>
                </w:tcPr>
                <w:p w14:paraId="022FFD8A"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3</w:t>
                  </w:r>
                </w:p>
              </w:tc>
              <w:tc>
                <w:tcPr>
                  <w:tcW w:w="0" w:type="auto"/>
                  <w:noWrap/>
                  <w:hideMark/>
                </w:tcPr>
                <w:p w14:paraId="061E4478"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w:t>
                  </w:r>
                </w:p>
              </w:tc>
              <w:tc>
                <w:tcPr>
                  <w:tcW w:w="1034" w:type="dxa"/>
                  <w:noWrap/>
                  <w:hideMark/>
                </w:tcPr>
                <w:p w14:paraId="52355EF3"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44</w:t>
                  </w:r>
                </w:p>
              </w:tc>
            </w:tr>
            <w:tr w:rsidR="009B20AF" w:rsidRPr="009B20AF" w14:paraId="79862FA8"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A2FC4E"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Sunkvežimiai (maži)</w:t>
                  </w:r>
                </w:p>
              </w:tc>
              <w:tc>
                <w:tcPr>
                  <w:tcW w:w="0" w:type="auto"/>
                  <w:hideMark/>
                </w:tcPr>
                <w:p w14:paraId="21B61B0C"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13</w:t>
                  </w:r>
                </w:p>
              </w:tc>
              <w:tc>
                <w:tcPr>
                  <w:tcW w:w="0" w:type="auto"/>
                  <w:noWrap/>
                  <w:hideMark/>
                </w:tcPr>
                <w:p w14:paraId="6238659D"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7%</w:t>
                  </w:r>
                </w:p>
              </w:tc>
              <w:tc>
                <w:tcPr>
                  <w:tcW w:w="1034" w:type="dxa"/>
                  <w:noWrap/>
                  <w:hideMark/>
                </w:tcPr>
                <w:p w14:paraId="289F121A"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191</w:t>
                  </w:r>
                </w:p>
              </w:tc>
            </w:tr>
            <w:tr w:rsidR="009B20AF" w:rsidRPr="009B20AF" w14:paraId="1C800796"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DF336C"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Dviračiai</w:t>
                  </w:r>
                </w:p>
              </w:tc>
              <w:tc>
                <w:tcPr>
                  <w:tcW w:w="0" w:type="auto"/>
                  <w:hideMark/>
                </w:tcPr>
                <w:p w14:paraId="2CC48596"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0" w:type="auto"/>
                  <w:noWrap/>
                  <w:hideMark/>
                </w:tcPr>
                <w:p w14:paraId="0A458CAF"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1034" w:type="dxa"/>
                  <w:noWrap/>
                  <w:hideMark/>
                </w:tcPr>
                <w:p w14:paraId="2932CA1A" w14:textId="77777777" w:rsidR="009B20AF" w:rsidRPr="009B20AF" w:rsidRDefault="009B20AF" w:rsidP="009B20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15</w:t>
                  </w:r>
                </w:p>
              </w:tc>
            </w:tr>
            <w:tr w:rsidR="009B20AF" w:rsidRPr="009B20AF" w14:paraId="5C93909B"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AFCB8C" w14:textId="77777777" w:rsidR="009B20AF" w:rsidRPr="009B20AF" w:rsidRDefault="009B20AF" w:rsidP="009B20AF">
                  <w:pPr>
                    <w:rPr>
                      <w:rFonts w:ascii="Times New Roman" w:eastAsia="Times New Roman" w:hAnsi="Times New Roman"/>
                      <w:b w:val="0"/>
                      <w:color w:val="000000"/>
                      <w:lang w:eastAsia="lt-LT"/>
                    </w:rPr>
                  </w:pPr>
                  <w:r w:rsidRPr="009B20AF">
                    <w:rPr>
                      <w:rFonts w:ascii="Times New Roman" w:eastAsia="Times New Roman" w:hAnsi="Times New Roman"/>
                      <w:b w:val="0"/>
                      <w:color w:val="000000"/>
                      <w:lang w:eastAsia="lt-LT"/>
                    </w:rPr>
                    <w:t>Motociklai</w:t>
                  </w:r>
                </w:p>
              </w:tc>
              <w:tc>
                <w:tcPr>
                  <w:tcW w:w="0" w:type="auto"/>
                  <w:hideMark/>
                </w:tcPr>
                <w:p w14:paraId="5120B3B1" w14:textId="77777777" w:rsidR="009B20AF" w:rsidRPr="009B20AF" w:rsidRDefault="009B20AF" w:rsidP="009B20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w:t>
                  </w:r>
                </w:p>
              </w:tc>
              <w:tc>
                <w:tcPr>
                  <w:tcW w:w="0" w:type="auto"/>
                  <w:noWrap/>
                  <w:hideMark/>
                </w:tcPr>
                <w:p w14:paraId="6E9A74A0"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1%</w:t>
                  </w:r>
                </w:p>
              </w:tc>
              <w:tc>
                <w:tcPr>
                  <w:tcW w:w="1034" w:type="dxa"/>
                  <w:noWrap/>
                  <w:hideMark/>
                </w:tcPr>
                <w:p w14:paraId="36790A79" w14:textId="77777777" w:rsidR="009B20AF" w:rsidRPr="009B20AF" w:rsidRDefault="009B20AF" w:rsidP="009B20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B20AF">
                    <w:rPr>
                      <w:rFonts w:ascii="Times New Roman" w:eastAsia="Times New Roman" w:hAnsi="Times New Roman"/>
                      <w:color w:val="000000"/>
                      <w:lang w:eastAsia="lt-LT"/>
                    </w:rPr>
                    <w:t>29</w:t>
                  </w:r>
                </w:p>
              </w:tc>
            </w:tr>
            <w:tr w:rsidR="009B20AF" w:rsidRPr="009B20AF" w14:paraId="4040DB55"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1F838B" w14:textId="77777777" w:rsidR="009B20AF" w:rsidRPr="009B20AF" w:rsidRDefault="009B20AF" w:rsidP="009B20AF">
                  <w:pPr>
                    <w:jc w:val="right"/>
                    <w:rPr>
                      <w:rFonts w:ascii="Times New Roman" w:eastAsia="Times New Roman" w:hAnsi="Times New Roman"/>
                      <w:color w:val="000000"/>
                      <w:lang w:eastAsia="lt-LT"/>
                    </w:rPr>
                  </w:pPr>
                  <w:r w:rsidRPr="009B20AF">
                    <w:rPr>
                      <w:rFonts w:ascii="Times New Roman" w:eastAsia="Times New Roman" w:hAnsi="Times New Roman"/>
                      <w:color w:val="000000"/>
                      <w:lang w:eastAsia="lt-LT"/>
                    </w:rPr>
                    <w:t>Viso:</w:t>
                  </w:r>
                </w:p>
              </w:tc>
              <w:tc>
                <w:tcPr>
                  <w:tcW w:w="0" w:type="auto"/>
                  <w:noWrap/>
                  <w:hideMark/>
                </w:tcPr>
                <w:p w14:paraId="68064149"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195</w:t>
                  </w:r>
                </w:p>
              </w:tc>
              <w:tc>
                <w:tcPr>
                  <w:tcW w:w="0" w:type="auto"/>
                  <w:noWrap/>
                  <w:hideMark/>
                </w:tcPr>
                <w:p w14:paraId="53038CE6"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1</w:t>
                  </w:r>
                </w:p>
              </w:tc>
              <w:tc>
                <w:tcPr>
                  <w:tcW w:w="1034" w:type="dxa"/>
                  <w:noWrap/>
                  <w:hideMark/>
                </w:tcPr>
                <w:p w14:paraId="4A41254D" w14:textId="77777777" w:rsidR="009B20AF" w:rsidRPr="009B20AF" w:rsidRDefault="009B20AF" w:rsidP="009B20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9B20AF">
                    <w:rPr>
                      <w:rFonts w:ascii="Times New Roman" w:eastAsia="Times New Roman" w:hAnsi="Times New Roman"/>
                      <w:b/>
                      <w:bCs/>
                      <w:color w:val="000000"/>
                      <w:lang w:eastAsia="lt-LT"/>
                    </w:rPr>
                    <w:t>2862</w:t>
                  </w:r>
                </w:p>
              </w:tc>
            </w:tr>
          </w:tbl>
          <w:p w14:paraId="0286305D" w14:textId="27FDDE93" w:rsidR="009B20AF" w:rsidRDefault="009B20AF" w:rsidP="00CF4629">
            <w:pPr>
              <w:autoSpaceDE w:val="0"/>
              <w:autoSpaceDN w:val="0"/>
              <w:adjustRightInd w:val="0"/>
              <w:spacing w:before="240" w:after="120"/>
              <w:jc w:val="center"/>
              <w:rPr>
                <w:rFonts w:ascii="Times New Roman" w:eastAsia="TimesNewRomanPSMT" w:hAnsi="Times New Roman"/>
                <w:b/>
              </w:rPr>
            </w:pPr>
          </w:p>
        </w:tc>
        <w:tc>
          <w:tcPr>
            <w:tcW w:w="4927" w:type="dxa"/>
          </w:tcPr>
          <w:p w14:paraId="022317B5" w14:textId="7FBF9BBD" w:rsidR="00C7014C" w:rsidRDefault="00C7014C" w:rsidP="00C03AC5">
            <w:pPr>
              <w:autoSpaceDE w:val="0"/>
              <w:autoSpaceDN w:val="0"/>
              <w:adjustRightInd w:val="0"/>
              <w:spacing w:before="120"/>
              <w:jc w:val="center"/>
              <w:rPr>
                <w:rFonts w:ascii="Times New Roman" w:eastAsia="TimesNewRomanPSMT" w:hAnsi="Times New Roman"/>
                <w:b/>
              </w:rPr>
            </w:pPr>
          </w:p>
          <w:p w14:paraId="74C6B09F" w14:textId="77777777" w:rsidR="00CC1815" w:rsidRDefault="00CC1815" w:rsidP="00C03AC5">
            <w:pPr>
              <w:autoSpaceDE w:val="0"/>
              <w:autoSpaceDN w:val="0"/>
              <w:adjustRightInd w:val="0"/>
              <w:spacing w:before="120"/>
              <w:jc w:val="center"/>
              <w:rPr>
                <w:rFonts w:ascii="Times New Roman" w:eastAsia="TimesNewRomanPSMT" w:hAnsi="Times New Roman"/>
                <w:b/>
              </w:rPr>
            </w:pPr>
          </w:p>
          <w:tbl>
            <w:tblPr>
              <w:tblStyle w:val="LightList-Accent15"/>
              <w:tblW w:w="0" w:type="auto"/>
              <w:jc w:val="center"/>
              <w:tblLook w:val="04A0" w:firstRow="1" w:lastRow="0" w:firstColumn="1" w:lastColumn="0" w:noHBand="0" w:noVBand="1"/>
            </w:tblPr>
            <w:tblGrid>
              <w:gridCol w:w="2190"/>
              <w:gridCol w:w="626"/>
              <w:gridCol w:w="711"/>
              <w:gridCol w:w="1063"/>
            </w:tblGrid>
            <w:tr w:rsidR="005F4233" w:rsidRPr="00C03AC5" w14:paraId="5F719571" w14:textId="77777777" w:rsidTr="005F423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512C6F" w14:textId="77777777" w:rsidR="00C03AC5" w:rsidRPr="00C03AC5" w:rsidRDefault="00C03AC5" w:rsidP="00C03AC5">
                  <w:pPr>
                    <w:jc w:val="center"/>
                    <w:rPr>
                      <w:rFonts w:ascii="Times New Roman" w:eastAsia="Times New Roman" w:hAnsi="Times New Roman"/>
                      <w:lang w:eastAsia="lt-LT"/>
                    </w:rPr>
                  </w:pPr>
                  <w:r w:rsidRPr="00C03AC5">
                    <w:rPr>
                      <w:rFonts w:ascii="Times New Roman" w:eastAsia="Times New Roman" w:hAnsi="Times New Roman"/>
                      <w:lang w:eastAsia="lt-LT"/>
                    </w:rPr>
                    <w:t>Deltuvos g.</w:t>
                  </w:r>
                </w:p>
              </w:tc>
              <w:tc>
                <w:tcPr>
                  <w:tcW w:w="0" w:type="auto"/>
                  <w:noWrap/>
                  <w:hideMark/>
                </w:tcPr>
                <w:p w14:paraId="20226237" w14:textId="77777777" w:rsidR="00C03AC5" w:rsidRPr="00C03AC5" w:rsidRDefault="00C03AC5" w:rsidP="00C03A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C03AC5">
                    <w:rPr>
                      <w:rFonts w:ascii="Times New Roman" w:eastAsia="Times New Roman" w:hAnsi="Times New Roman"/>
                      <w:lang w:eastAsia="lt-LT"/>
                    </w:rPr>
                    <w:t>Vnt.</w:t>
                  </w:r>
                </w:p>
              </w:tc>
              <w:tc>
                <w:tcPr>
                  <w:tcW w:w="0" w:type="auto"/>
                  <w:noWrap/>
                  <w:hideMark/>
                </w:tcPr>
                <w:p w14:paraId="621E91D3" w14:textId="77777777" w:rsidR="00C03AC5" w:rsidRPr="00C03AC5" w:rsidRDefault="00C03AC5" w:rsidP="00C03A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C03AC5">
                    <w:rPr>
                      <w:rFonts w:ascii="Times New Roman" w:eastAsia="Times New Roman" w:hAnsi="Times New Roman"/>
                      <w:lang w:eastAsia="lt-LT"/>
                    </w:rPr>
                    <w:t>Proc.</w:t>
                  </w:r>
                </w:p>
              </w:tc>
              <w:tc>
                <w:tcPr>
                  <w:tcW w:w="1063" w:type="dxa"/>
                  <w:noWrap/>
                  <w:hideMark/>
                </w:tcPr>
                <w:p w14:paraId="49CD2E2F" w14:textId="77777777" w:rsidR="00C03AC5" w:rsidRPr="00C03AC5" w:rsidRDefault="00C03AC5" w:rsidP="00C03A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C03AC5">
                    <w:rPr>
                      <w:rFonts w:ascii="Times New Roman" w:eastAsia="Times New Roman" w:hAnsi="Times New Roman"/>
                      <w:lang w:eastAsia="lt-LT"/>
                    </w:rPr>
                    <w:t>VMPEI</w:t>
                  </w:r>
                </w:p>
              </w:tc>
            </w:tr>
            <w:tr w:rsidR="00C03AC5" w:rsidRPr="00C03AC5" w14:paraId="372F2378"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EFE1F"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Legvieji automobiliai</w:t>
                  </w:r>
                </w:p>
              </w:tc>
              <w:tc>
                <w:tcPr>
                  <w:tcW w:w="0" w:type="auto"/>
                  <w:hideMark/>
                </w:tcPr>
                <w:p w14:paraId="59E7BE95" w14:textId="77777777" w:rsidR="00C03AC5" w:rsidRPr="00C03AC5" w:rsidRDefault="00C03AC5" w:rsidP="00C03A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246</w:t>
                  </w:r>
                </w:p>
              </w:tc>
              <w:tc>
                <w:tcPr>
                  <w:tcW w:w="0" w:type="auto"/>
                  <w:noWrap/>
                  <w:hideMark/>
                </w:tcPr>
                <w:p w14:paraId="2A87335F"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81%</w:t>
                  </w:r>
                </w:p>
              </w:tc>
              <w:tc>
                <w:tcPr>
                  <w:tcW w:w="1063" w:type="dxa"/>
                  <w:noWrap/>
                  <w:hideMark/>
                </w:tcPr>
                <w:p w14:paraId="1FCA83CD"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3611</w:t>
                  </w:r>
                </w:p>
              </w:tc>
            </w:tr>
            <w:tr w:rsidR="00C03AC5" w:rsidRPr="00C03AC5" w14:paraId="6B93915D"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07DD3"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Mikroautobusai</w:t>
                  </w:r>
                </w:p>
              </w:tc>
              <w:tc>
                <w:tcPr>
                  <w:tcW w:w="0" w:type="auto"/>
                  <w:hideMark/>
                </w:tcPr>
                <w:p w14:paraId="4497C937"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13</w:t>
                  </w:r>
                </w:p>
              </w:tc>
              <w:tc>
                <w:tcPr>
                  <w:tcW w:w="0" w:type="auto"/>
                  <w:noWrap/>
                  <w:hideMark/>
                </w:tcPr>
                <w:p w14:paraId="0E0F1A5A"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4%</w:t>
                  </w:r>
                </w:p>
              </w:tc>
              <w:tc>
                <w:tcPr>
                  <w:tcW w:w="1063" w:type="dxa"/>
                  <w:noWrap/>
                  <w:hideMark/>
                </w:tcPr>
                <w:p w14:paraId="74729A3A"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191</w:t>
                  </w:r>
                </w:p>
              </w:tc>
            </w:tr>
            <w:tr w:rsidR="00C03AC5" w:rsidRPr="00C03AC5" w14:paraId="0C595E60"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3C8503"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Autobusai/troleibusai</w:t>
                  </w:r>
                </w:p>
              </w:tc>
              <w:tc>
                <w:tcPr>
                  <w:tcW w:w="0" w:type="auto"/>
                  <w:hideMark/>
                </w:tcPr>
                <w:p w14:paraId="07C7910C" w14:textId="77777777" w:rsidR="00C03AC5" w:rsidRPr="00C03AC5" w:rsidRDefault="00C03AC5" w:rsidP="00C03A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3</w:t>
                  </w:r>
                </w:p>
              </w:tc>
              <w:tc>
                <w:tcPr>
                  <w:tcW w:w="0" w:type="auto"/>
                  <w:noWrap/>
                  <w:hideMark/>
                </w:tcPr>
                <w:p w14:paraId="0E141B61"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1%</w:t>
                  </w:r>
                </w:p>
              </w:tc>
              <w:tc>
                <w:tcPr>
                  <w:tcW w:w="1063" w:type="dxa"/>
                  <w:noWrap/>
                  <w:hideMark/>
                </w:tcPr>
                <w:p w14:paraId="346B1D8C"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44</w:t>
                  </w:r>
                </w:p>
              </w:tc>
            </w:tr>
            <w:tr w:rsidR="00C03AC5" w:rsidRPr="00C03AC5" w14:paraId="1B2981E1"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64C89"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Sukvežimiai (vilkikai)</w:t>
                  </w:r>
                </w:p>
              </w:tc>
              <w:tc>
                <w:tcPr>
                  <w:tcW w:w="0" w:type="auto"/>
                  <w:hideMark/>
                </w:tcPr>
                <w:p w14:paraId="4A32FE6F"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21</w:t>
                  </w:r>
                </w:p>
              </w:tc>
              <w:tc>
                <w:tcPr>
                  <w:tcW w:w="0" w:type="auto"/>
                  <w:noWrap/>
                  <w:hideMark/>
                </w:tcPr>
                <w:p w14:paraId="2157B9EC"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7%</w:t>
                  </w:r>
                </w:p>
              </w:tc>
              <w:tc>
                <w:tcPr>
                  <w:tcW w:w="1063" w:type="dxa"/>
                  <w:noWrap/>
                  <w:hideMark/>
                </w:tcPr>
                <w:p w14:paraId="3D846528"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308</w:t>
                  </w:r>
                </w:p>
              </w:tc>
            </w:tr>
            <w:tr w:rsidR="00C03AC5" w:rsidRPr="00C03AC5" w14:paraId="3951C34F"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68601E"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Sunkvežimiai (maži)</w:t>
                  </w:r>
                </w:p>
              </w:tc>
              <w:tc>
                <w:tcPr>
                  <w:tcW w:w="0" w:type="auto"/>
                  <w:hideMark/>
                </w:tcPr>
                <w:p w14:paraId="193C2E66" w14:textId="77777777" w:rsidR="00C03AC5" w:rsidRPr="00C03AC5" w:rsidRDefault="00C03AC5" w:rsidP="00C03A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9</w:t>
                  </w:r>
                </w:p>
              </w:tc>
              <w:tc>
                <w:tcPr>
                  <w:tcW w:w="0" w:type="auto"/>
                  <w:noWrap/>
                  <w:hideMark/>
                </w:tcPr>
                <w:p w14:paraId="34CCCE2E"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3%</w:t>
                  </w:r>
                </w:p>
              </w:tc>
              <w:tc>
                <w:tcPr>
                  <w:tcW w:w="1063" w:type="dxa"/>
                  <w:noWrap/>
                  <w:hideMark/>
                </w:tcPr>
                <w:p w14:paraId="300E8D5C"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132</w:t>
                  </w:r>
                </w:p>
              </w:tc>
            </w:tr>
            <w:tr w:rsidR="00C03AC5" w:rsidRPr="00C03AC5" w14:paraId="176DEB10"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BE9315"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Dviračiai</w:t>
                  </w:r>
                </w:p>
              </w:tc>
              <w:tc>
                <w:tcPr>
                  <w:tcW w:w="0" w:type="auto"/>
                  <w:hideMark/>
                </w:tcPr>
                <w:p w14:paraId="7A1D36E3"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5</w:t>
                  </w:r>
                </w:p>
              </w:tc>
              <w:tc>
                <w:tcPr>
                  <w:tcW w:w="0" w:type="auto"/>
                  <w:noWrap/>
                  <w:hideMark/>
                </w:tcPr>
                <w:p w14:paraId="4DCF8D63"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2%</w:t>
                  </w:r>
                </w:p>
              </w:tc>
              <w:tc>
                <w:tcPr>
                  <w:tcW w:w="1063" w:type="dxa"/>
                  <w:noWrap/>
                  <w:hideMark/>
                </w:tcPr>
                <w:p w14:paraId="2E6FF099" w14:textId="77777777" w:rsidR="00C03AC5" w:rsidRPr="00C03AC5" w:rsidRDefault="00C03AC5" w:rsidP="00C03AC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73</w:t>
                  </w:r>
                </w:p>
              </w:tc>
            </w:tr>
            <w:tr w:rsidR="00C03AC5" w:rsidRPr="00C03AC5" w14:paraId="3D5C346D" w14:textId="77777777" w:rsidTr="005F423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DF713E" w14:textId="77777777" w:rsidR="00C03AC5" w:rsidRPr="00C03AC5" w:rsidRDefault="00C03AC5" w:rsidP="00C03AC5">
                  <w:pPr>
                    <w:rPr>
                      <w:rFonts w:ascii="Times New Roman" w:eastAsia="Times New Roman" w:hAnsi="Times New Roman"/>
                      <w:b w:val="0"/>
                      <w:color w:val="000000"/>
                      <w:lang w:eastAsia="lt-LT"/>
                    </w:rPr>
                  </w:pPr>
                  <w:r w:rsidRPr="00C03AC5">
                    <w:rPr>
                      <w:rFonts w:ascii="Times New Roman" w:eastAsia="Times New Roman" w:hAnsi="Times New Roman"/>
                      <w:b w:val="0"/>
                      <w:color w:val="000000"/>
                      <w:lang w:eastAsia="lt-LT"/>
                    </w:rPr>
                    <w:t>Motociklai</w:t>
                  </w:r>
                </w:p>
              </w:tc>
              <w:tc>
                <w:tcPr>
                  <w:tcW w:w="0" w:type="auto"/>
                  <w:hideMark/>
                </w:tcPr>
                <w:p w14:paraId="0D084CB7" w14:textId="77777777" w:rsidR="00C03AC5" w:rsidRPr="00C03AC5" w:rsidRDefault="00C03AC5" w:rsidP="00C03A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03AC5">
                    <w:rPr>
                      <w:rFonts w:ascii="Times New Roman" w:eastAsia="Times New Roman" w:hAnsi="Times New Roman"/>
                      <w:color w:val="000000"/>
                      <w:sz w:val="20"/>
                      <w:szCs w:val="20"/>
                      <w:lang w:eastAsia="lt-LT"/>
                    </w:rPr>
                    <w:t>6</w:t>
                  </w:r>
                </w:p>
              </w:tc>
              <w:tc>
                <w:tcPr>
                  <w:tcW w:w="0" w:type="auto"/>
                  <w:noWrap/>
                  <w:hideMark/>
                </w:tcPr>
                <w:p w14:paraId="1273BF42"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2%</w:t>
                  </w:r>
                </w:p>
              </w:tc>
              <w:tc>
                <w:tcPr>
                  <w:tcW w:w="1063" w:type="dxa"/>
                  <w:noWrap/>
                  <w:hideMark/>
                </w:tcPr>
                <w:p w14:paraId="7D7CF1FB" w14:textId="77777777" w:rsidR="00C03AC5" w:rsidRPr="00C03AC5" w:rsidRDefault="00C03AC5" w:rsidP="00C03AC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C03AC5">
                    <w:rPr>
                      <w:rFonts w:ascii="Times New Roman" w:eastAsia="Times New Roman" w:hAnsi="Times New Roman"/>
                      <w:color w:val="000000"/>
                      <w:lang w:eastAsia="lt-LT"/>
                    </w:rPr>
                    <w:t>88</w:t>
                  </w:r>
                </w:p>
              </w:tc>
            </w:tr>
            <w:tr w:rsidR="00C03AC5" w:rsidRPr="00C03AC5" w14:paraId="3941C37D" w14:textId="77777777" w:rsidTr="005F4233">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541863" w14:textId="77777777" w:rsidR="00C03AC5" w:rsidRPr="00C03AC5" w:rsidRDefault="00C03AC5" w:rsidP="00C03AC5">
                  <w:pPr>
                    <w:jc w:val="right"/>
                    <w:rPr>
                      <w:rFonts w:ascii="Times New Roman" w:eastAsia="Times New Roman" w:hAnsi="Times New Roman"/>
                      <w:color w:val="000000"/>
                      <w:lang w:eastAsia="lt-LT"/>
                    </w:rPr>
                  </w:pPr>
                  <w:r w:rsidRPr="00C03AC5">
                    <w:rPr>
                      <w:rFonts w:ascii="Times New Roman" w:eastAsia="Times New Roman" w:hAnsi="Times New Roman"/>
                      <w:color w:val="000000"/>
                      <w:lang w:eastAsia="lt-LT"/>
                    </w:rPr>
                    <w:t>Viso:</w:t>
                  </w:r>
                </w:p>
              </w:tc>
              <w:tc>
                <w:tcPr>
                  <w:tcW w:w="0" w:type="auto"/>
                  <w:noWrap/>
                  <w:hideMark/>
                </w:tcPr>
                <w:p w14:paraId="563838D3"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C03AC5">
                    <w:rPr>
                      <w:rFonts w:ascii="Times New Roman" w:eastAsia="Times New Roman" w:hAnsi="Times New Roman"/>
                      <w:b/>
                      <w:bCs/>
                      <w:color w:val="000000"/>
                      <w:lang w:eastAsia="lt-LT"/>
                    </w:rPr>
                    <w:t>303</w:t>
                  </w:r>
                </w:p>
              </w:tc>
              <w:tc>
                <w:tcPr>
                  <w:tcW w:w="0" w:type="auto"/>
                  <w:noWrap/>
                  <w:hideMark/>
                </w:tcPr>
                <w:p w14:paraId="45E8CC98"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C03AC5">
                    <w:rPr>
                      <w:rFonts w:ascii="Times New Roman" w:eastAsia="Times New Roman" w:hAnsi="Times New Roman"/>
                      <w:b/>
                      <w:bCs/>
                      <w:color w:val="000000"/>
                      <w:lang w:eastAsia="lt-LT"/>
                    </w:rPr>
                    <w:t>1</w:t>
                  </w:r>
                </w:p>
              </w:tc>
              <w:tc>
                <w:tcPr>
                  <w:tcW w:w="1063" w:type="dxa"/>
                  <w:noWrap/>
                  <w:hideMark/>
                </w:tcPr>
                <w:p w14:paraId="0EFDCA2C" w14:textId="77777777" w:rsidR="00C03AC5" w:rsidRPr="00C03AC5" w:rsidRDefault="00C03AC5" w:rsidP="00C03A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C03AC5">
                    <w:rPr>
                      <w:rFonts w:ascii="Times New Roman" w:eastAsia="Times New Roman" w:hAnsi="Times New Roman"/>
                      <w:b/>
                      <w:bCs/>
                      <w:color w:val="000000"/>
                      <w:lang w:eastAsia="lt-LT"/>
                    </w:rPr>
                    <w:t>4447</w:t>
                  </w:r>
                </w:p>
              </w:tc>
            </w:tr>
          </w:tbl>
          <w:p w14:paraId="70FA01BA" w14:textId="6BB10BEB" w:rsidR="00C03AC5" w:rsidRDefault="00C03AC5" w:rsidP="00C03AC5">
            <w:pPr>
              <w:autoSpaceDE w:val="0"/>
              <w:autoSpaceDN w:val="0"/>
              <w:adjustRightInd w:val="0"/>
              <w:spacing w:before="120"/>
              <w:jc w:val="center"/>
              <w:rPr>
                <w:rFonts w:ascii="Times New Roman" w:eastAsia="TimesNewRomanPSMT" w:hAnsi="Times New Roman"/>
                <w:b/>
              </w:rPr>
            </w:pPr>
          </w:p>
        </w:tc>
      </w:tr>
      <w:tr w:rsidR="00C7014C" w14:paraId="69D08760" w14:textId="77777777" w:rsidTr="00D072D6">
        <w:tc>
          <w:tcPr>
            <w:tcW w:w="4927" w:type="dxa"/>
          </w:tcPr>
          <w:p w14:paraId="19B38E05" w14:textId="77777777" w:rsidR="00C7014C" w:rsidRDefault="00C7014C" w:rsidP="003D6888">
            <w:pPr>
              <w:autoSpaceDE w:val="0"/>
              <w:autoSpaceDN w:val="0"/>
              <w:adjustRightInd w:val="0"/>
              <w:spacing w:after="120"/>
              <w:jc w:val="center"/>
              <w:rPr>
                <w:rFonts w:ascii="Times New Roman" w:eastAsia="TimesNewRomanPSMT" w:hAnsi="Times New Roman"/>
                <w:b/>
              </w:rPr>
            </w:pPr>
          </w:p>
          <w:tbl>
            <w:tblPr>
              <w:tblStyle w:val="LightList-Accent15"/>
              <w:tblW w:w="0" w:type="auto"/>
              <w:jc w:val="center"/>
              <w:tblLook w:val="04A0" w:firstRow="1" w:lastRow="0" w:firstColumn="1" w:lastColumn="0" w:noHBand="0" w:noVBand="1"/>
            </w:tblPr>
            <w:tblGrid>
              <w:gridCol w:w="2175"/>
              <w:gridCol w:w="623"/>
              <w:gridCol w:w="707"/>
              <w:gridCol w:w="1047"/>
            </w:tblGrid>
            <w:tr w:rsidR="003D6888" w:rsidRPr="003D6888" w14:paraId="4DE5B570" w14:textId="77777777" w:rsidTr="0042681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5C1BE1" w14:textId="77777777" w:rsidR="003D6888" w:rsidRPr="003D6888" w:rsidRDefault="003D6888" w:rsidP="003D6888">
                  <w:pPr>
                    <w:jc w:val="center"/>
                    <w:rPr>
                      <w:rFonts w:ascii="Times New Roman" w:eastAsia="Times New Roman" w:hAnsi="Times New Roman"/>
                      <w:lang w:eastAsia="lt-LT"/>
                    </w:rPr>
                  </w:pPr>
                  <w:r w:rsidRPr="003D6888">
                    <w:rPr>
                      <w:rFonts w:ascii="Times New Roman" w:eastAsia="Times New Roman" w:hAnsi="Times New Roman"/>
                      <w:lang w:eastAsia="lt-LT"/>
                    </w:rPr>
                    <w:t>Pašilės g.</w:t>
                  </w:r>
                </w:p>
              </w:tc>
              <w:tc>
                <w:tcPr>
                  <w:tcW w:w="0" w:type="auto"/>
                  <w:noWrap/>
                  <w:hideMark/>
                </w:tcPr>
                <w:p w14:paraId="20A633D9" w14:textId="77777777" w:rsidR="003D6888" w:rsidRPr="003D6888" w:rsidRDefault="003D6888" w:rsidP="003D688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D6888">
                    <w:rPr>
                      <w:rFonts w:ascii="Times New Roman" w:eastAsia="Times New Roman" w:hAnsi="Times New Roman"/>
                      <w:lang w:eastAsia="lt-LT"/>
                    </w:rPr>
                    <w:t>Vnt.</w:t>
                  </w:r>
                </w:p>
              </w:tc>
              <w:tc>
                <w:tcPr>
                  <w:tcW w:w="0" w:type="auto"/>
                  <w:noWrap/>
                  <w:hideMark/>
                </w:tcPr>
                <w:p w14:paraId="231FCCA6" w14:textId="77777777" w:rsidR="003D6888" w:rsidRPr="003D6888" w:rsidRDefault="003D6888" w:rsidP="003D688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D6888">
                    <w:rPr>
                      <w:rFonts w:ascii="Times New Roman" w:eastAsia="Times New Roman" w:hAnsi="Times New Roman"/>
                      <w:lang w:eastAsia="lt-LT"/>
                    </w:rPr>
                    <w:t>Proc.</w:t>
                  </w:r>
                </w:p>
              </w:tc>
              <w:tc>
                <w:tcPr>
                  <w:tcW w:w="1053" w:type="dxa"/>
                  <w:noWrap/>
                  <w:hideMark/>
                </w:tcPr>
                <w:p w14:paraId="15FAB45B" w14:textId="77777777" w:rsidR="003D6888" w:rsidRPr="003D6888" w:rsidRDefault="003D6888" w:rsidP="003D688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3D6888">
                    <w:rPr>
                      <w:rFonts w:ascii="Times New Roman" w:eastAsia="Times New Roman" w:hAnsi="Times New Roman"/>
                      <w:lang w:eastAsia="lt-LT"/>
                    </w:rPr>
                    <w:t>VMPEI</w:t>
                  </w:r>
                </w:p>
              </w:tc>
            </w:tr>
            <w:tr w:rsidR="003D6888" w:rsidRPr="003D6888" w14:paraId="08B3B85A"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6E743D"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Legvieji automobiliai</w:t>
                  </w:r>
                </w:p>
              </w:tc>
              <w:tc>
                <w:tcPr>
                  <w:tcW w:w="0" w:type="auto"/>
                  <w:hideMark/>
                </w:tcPr>
                <w:p w14:paraId="286E06E0" w14:textId="77777777" w:rsidR="003D6888" w:rsidRPr="003D6888" w:rsidRDefault="003D6888" w:rsidP="003D68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163</w:t>
                  </w:r>
                </w:p>
              </w:tc>
              <w:tc>
                <w:tcPr>
                  <w:tcW w:w="0" w:type="auto"/>
                  <w:noWrap/>
                  <w:hideMark/>
                </w:tcPr>
                <w:p w14:paraId="200A9A7E"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94%</w:t>
                  </w:r>
                </w:p>
              </w:tc>
              <w:tc>
                <w:tcPr>
                  <w:tcW w:w="1053" w:type="dxa"/>
                  <w:noWrap/>
                  <w:hideMark/>
                </w:tcPr>
                <w:p w14:paraId="51D58DF4"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2424</w:t>
                  </w:r>
                </w:p>
              </w:tc>
            </w:tr>
            <w:tr w:rsidR="003D6888" w:rsidRPr="003D6888" w14:paraId="5E886986"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4034C"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Mikroautobusai</w:t>
                  </w:r>
                </w:p>
              </w:tc>
              <w:tc>
                <w:tcPr>
                  <w:tcW w:w="0" w:type="auto"/>
                  <w:hideMark/>
                </w:tcPr>
                <w:p w14:paraId="21EF7A11" w14:textId="77777777" w:rsidR="003D6888" w:rsidRPr="003D6888" w:rsidRDefault="003D6888" w:rsidP="003D68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5</w:t>
                  </w:r>
                </w:p>
              </w:tc>
              <w:tc>
                <w:tcPr>
                  <w:tcW w:w="0" w:type="auto"/>
                  <w:noWrap/>
                  <w:hideMark/>
                </w:tcPr>
                <w:p w14:paraId="7B2A9099"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3%</w:t>
                  </w:r>
                </w:p>
              </w:tc>
              <w:tc>
                <w:tcPr>
                  <w:tcW w:w="1053" w:type="dxa"/>
                  <w:noWrap/>
                  <w:hideMark/>
                </w:tcPr>
                <w:p w14:paraId="2AFA4727"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74</w:t>
                  </w:r>
                </w:p>
              </w:tc>
            </w:tr>
            <w:tr w:rsidR="003D6888" w:rsidRPr="003D6888" w14:paraId="0F05342F"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452906"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Autobusai/troleibusai</w:t>
                  </w:r>
                </w:p>
              </w:tc>
              <w:tc>
                <w:tcPr>
                  <w:tcW w:w="0" w:type="auto"/>
                  <w:hideMark/>
                </w:tcPr>
                <w:p w14:paraId="2243A1E0" w14:textId="77777777" w:rsidR="003D6888" w:rsidRPr="003D6888" w:rsidRDefault="003D6888" w:rsidP="003D68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c>
                <w:tcPr>
                  <w:tcW w:w="0" w:type="auto"/>
                  <w:noWrap/>
                  <w:hideMark/>
                </w:tcPr>
                <w:p w14:paraId="17A5C7EC"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c>
                <w:tcPr>
                  <w:tcW w:w="1053" w:type="dxa"/>
                  <w:noWrap/>
                  <w:hideMark/>
                </w:tcPr>
                <w:p w14:paraId="4DF36F64"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r>
            <w:tr w:rsidR="003D6888" w:rsidRPr="003D6888" w14:paraId="08511111"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AFB548"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Sukvežimiai (vilkikai)</w:t>
                  </w:r>
                </w:p>
              </w:tc>
              <w:tc>
                <w:tcPr>
                  <w:tcW w:w="0" w:type="auto"/>
                  <w:hideMark/>
                </w:tcPr>
                <w:p w14:paraId="50CA6C90" w14:textId="77777777" w:rsidR="003D6888" w:rsidRPr="003D6888" w:rsidRDefault="003D6888" w:rsidP="003D68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2</w:t>
                  </w:r>
                </w:p>
              </w:tc>
              <w:tc>
                <w:tcPr>
                  <w:tcW w:w="0" w:type="auto"/>
                  <w:noWrap/>
                  <w:hideMark/>
                </w:tcPr>
                <w:p w14:paraId="00B3AF40"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1%</w:t>
                  </w:r>
                </w:p>
              </w:tc>
              <w:tc>
                <w:tcPr>
                  <w:tcW w:w="1053" w:type="dxa"/>
                  <w:noWrap/>
                  <w:hideMark/>
                </w:tcPr>
                <w:p w14:paraId="0856E30D"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30</w:t>
                  </w:r>
                </w:p>
              </w:tc>
            </w:tr>
            <w:tr w:rsidR="003D6888" w:rsidRPr="003D6888" w14:paraId="1648CD96"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085FA7"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Sunkvežimiai (maži)</w:t>
                  </w:r>
                </w:p>
              </w:tc>
              <w:tc>
                <w:tcPr>
                  <w:tcW w:w="0" w:type="auto"/>
                  <w:hideMark/>
                </w:tcPr>
                <w:p w14:paraId="414A5AC7" w14:textId="77777777" w:rsidR="003D6888" w:rsidRPr="003D6888" w:rsidRDefault="003D6888" w:rsidP="003D68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3</w:t>
                  </w:r>
                </w:p>
              </w:tc>
              <w:tc>
                <w:tcPr>
                  <w:tcW w:w="0" w:type="auto"/>
                  <w:noWrap/>
                  <w:hideMark/>
                </w:tcPr>
                <w:p w14:paraId="5C8962F7"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2%</w:t>
                  </w:r>
                </w:p>
              </w:tc>
              <w:tc>
                <w:tcPr>
                  <w:tcW w:w="1053" w:type="dxa"/>
                  <w:noWrap/>
                  <w:hideMark/>
                </w:tcPr>
                <w:p w14:paraId="1DA677A6"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45</w:t>
                  </w:r>
                </w:p>
              </w:tc>
            </w:tr>
            <w:tr w:rsidR="003D6888" w:rsidRPr="003D6888" w14:paraId="479C8DF4"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03A267"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Dviračiai</w:t>
                  </w:r>
                </w:p>
              </w:tc>
              <w:tc>
                <w:tcPr>
                  <w:tcW w:w="0" w:type="auto"/>
                  <w:hideMark/>
                </w:tcPr>
                <w:p w14:paraId="6079F1A7" w14:textId="77777777" w:rsidR="003D6888" w:rsidRPr="003D6888" w:rsidRDefault="003D6888" w:rsidP="003D68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1</w:t>
                  </w:r>
                </w:p>
              </w:tc>
              <w:tc>
                <w:tcPr>
                  <w:tcW w:w="0" w:type="auto"/>
                  <w:noWrap/>
                  <w:hideMark/>
                </w:tcPr>
                <w:p w14:paraId="41388244"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1%</w:t>
                  </w:r>
                </w:p>
              </w:tc>
              <w:tc>
                <w:tcPr>
                  <w:tcW w:w="1053" w:type="dxa"/>
                  <w:noWrap/>
                  <w:hideMark/>
                </w:tcPr>
                <w:p w14:paraId="2FEA3914"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15</w:t>
                  </w:r>
                </w:p>
              </w:tc>
            </w:tr>
            <w:tr w:rsidR="003D6888" w:rsidRPr="003D6888" w14:paraId="0234D231"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FEB3BD" w14:textId="77777777" w:rsidR="003D6888" w:rsidRPr="003D6888" w:rsidRDefault="003D6888" w:rsidP="003D6888">
                  <w:pPr>
                    <w:rPr>
                      <w:rFonts w:ascii="Times New Roman" w:eastAsia="Times New Roman" w:hAnsi="Times New Roman"/>
                      <w:b w:val="0"/>
                      <w:color w:val="000000"/>
                      <w:lang w:eastAsia="lt-LT"/>
                    </w:rPr>
                  </w:pPr>
                  <w:r w:rsidRPr="003D6888">
                    <w:rPr>
                      <w:rFonts w:ascii="Times New Roman" w:eastAsia="Times New Roman" w:hAnsi="Times New Roman"/>
                      <w:b w:val="0"/>
                      <w:color w:val="000000"/>
                      <w:lang w:eastAsia="lt-LT"/>
                    </w:rPr>
                    <w:t>Motociklai</w:t>
                  </w:r>
                </w:p>
              </w:tc>
              <w:tc>
                <w:tcPr>
                  <w:tcW w:w="0" w:type="auto"/>
                  <w:hideMark/>
                </w:tcPr>
                <w:p w14:paraId="55423B4A" w14:textId="77777777" w:rsidR="003D6888" w:rsidRPr="003D6888" w:rsidRDefault="003D6888" w:rsidP="003D68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c>
                <w:tcPr>
                  <w:tcW w:w="0" w:type="auto"/>
                  <w:noWrap/>
                  <w:hideMark/>
                </w:tcPr>
                <w:p w14:paraId="68E979B8"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c>
                <w:tcPr>
                  <w:tcW w:w="1053" w:type="dxa"/>
                  <w:noWrap/>
                  <w:hideMark/>
                </w:tcPr>
                <w:p w14:paraId="5FEF8100" w14:textId="77777777" w:rsidR="003D6888" w:rsidRPr="003D6888" w:rsidRDefault="003D6888" w:rsidP="003D68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3D6888">
                    <w:rPr>
                      <w:rFonts w:ascii="Times New Roman" w:eastAsia="Times New Roman" w:hAnsi="Times New Roman"/>
                      <w:color w:val="000000"/>
                      <w:lang w:eastAsia="lt-LT"/>
                    </w:rPr>
                    <w:t>0</w:t>
                  </w:r>
                </w:p>
              </w:tc>
            </w:tr>
            <w:tr w:rsidR="003D6888" w:rsidRPr="003D6888" w14:paraId="73CF7F54"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705893" w14:textId="77777777" w:rsidR="003D6888" w:rsidRPr="003D6888" w:rsidRDefault="003D6888" w:rsidP="003D6888">
                  <w:pPr>
                    <w:jc w:val="right"/>
                    <w:rPr>
                      <w:rFonts w:ascii="Times New Roman" w:eastAsia="Times New Roman" w:hAnsi="Times New Roman"/>
                      <w:color w:val="000000"/>
                      <w:lang w:eastAsia="lt-LT"/>
                    </w:rPr>
                  </w:pPr>
                  <w:r w:rsidRPr="003D6888">
                    <w:rPr>
                      <w:rFonts w:ascii="Times New Roman" w:eastAsia="Times New Roman" w:hAnsi="Times New Roman"/>
                      <w:color w:val="000000"/>
                      <w:lang w:eastAsia="lt-LT"/>
                    </w:rPr>
                    <w:t>Viso:</w:t>
                  </w:r>
                </w:p>
              </w:tc>
              <w:tc>
                <w:tcPr>
                  <w:tcW w:w="0" w:type="auto"/>
                  <w:noWrap/>
                  <w:hideMark/>
                </w:tcPr>
                <w:p w14:paraId="5402D0C7"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3D6888">
                    <w:rPr>
                      <w:rFonts w:ascii="Times New Roman" w:eastAsia="Times New Roman" w:hAnsi="Times New Roman"/>
                      <w:b/>
                      <w:bCs/>
                      <w:color w:val="000000"/>
                      <w:lang w:eastAsia="lt-LT"/>
                    </w:rPr>
                    <w:t>174</w:t>
                  </w:r>
                </w:p>
              </w:tc>
              <w:tc>
                <w:tcPr>
                  <w:tcW w:w="0" w:type="auto"/>
                  <w:noWrap/>
                  <w:hideMark/>
                </w:tcPr>
                <w:p w14:paraId="0B1036D1"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3D6888">
                    <w:rPr>
                      <w:rFonts w:ascii="Times New Roman" w:eastAsia="Times New Roman" w:hAnsi="Times New Roman"/>
                      <w:b/>
                      <w:bCs/>
                      <w:color w:val="000000"/>
                      <w:lang w:eastAsia="lt-LT"/>
                    </w:rPr>
                    <w:t>1</w:t>
                  </w:r>
                </w:p>
              </w:tc>
              <w:tc>
                <w:tcPr>
                  <w:tcW w:w="1053" w:type="dxa"/>
                  <w:noWrap/>
                  <w:hideMark/>
                </w:tcPr>
                <w:p w14:paraId="08139F36" w14:textId="77777777" w:rsidR="003D6888" w:rsidRPr="003D6888" w:rsidRDefault="003D6888" w:rsidP="003D688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3D6888">
                    <w:rPr>
                      <w:rFonts w:ascii="Times New Roman" w:eastAsia="Times New Roman" w:hAnsi="Times New Roman"/>
                      <w:b/>
                      <w:bCs/>
                      <w:color w:val="000000"/>
                      <w:lang w:eastAsia="lt-LT"/>
                    </w:rPr>
                    <w:t>2588</w:t>
                  </w:r>
                </w:p>
              </w:tc>
            </w:tr>
          </w:tbl>
          <w:p w14:paraId="0C067025" w14:textId="77F55465" w:rsidR="003D6888" w:rsidRDefault="003D6888" w:rsidP="003D6888">
            <w:pPr>
              <w:autoSpaceDE w:val="0"/>
              <w:autoSpaceDN w:val="0"/>
              <w:adjustRightInd w:val="0"/>
              <w:spacing w:after="120"/>
              <w:jc w:val="center"/>
              <w:rPr>
                <w:rFonts w:ascii="Times New Roman" w:eastAsia="TimesNewRomanPSMT" w:hAnsi="Times New Roman"/>
                <w:b/>
              </w:rPr>
            </w:pPr>
          </w:p>
        </w:tc>
        <w:tc>
          <w:tcPr>
            <w:tcW w:w="4927" w:type="dxa"/>
          </w:tcPr>
          <w:p w14:paraId="459A5A5E" w14:textId="77777777" w:rsidR="00C7014C" w:rsidRDefault="00C7014C" w:rsidP="00EF16A5">
            <w:pPr>
              <w:autoSpaceDE w:val="0"/>
              <w:autoSpaceDN w:val="0"/>
              <w:adjustRightInd w:val="0"/>
              <w:spacing w:after="120"/>
              <w:jc w:val="center"/>
              <w:rPr>
                <w:rFonts w:ascii="Times New Roman" w:eastAsia="TimesNewRomanPSMT" w:hAnsi="Times New Roman"/>
                <w:b/>
              </w:rPr>
            </w:pPr>
          </w:p>
          <w:tbl>
            <w:tblPr>
              <w:tblStyle w:val="LightList-Accent15"/>
              <w:tblW w:w="0" w:type="auto"/>
              <w:jc w:val="center"/>
              <w:tblLook w:val="04A0" w:firstRow="1" w:lastRow="0" w:firstColumn="1" w:lastColumn="0" w:noHBand="0" w:noVBand="1"/>
            </w:tblPr>
            <w:tblGrid>
              <w:gridCol w:w="2176"/>
              <w:gridCol w:w="623"/>
              <w:gridCol w:w="707"/>
              <w:gridCol w:w="1108"/>
            </w:tblGrid>
            <w:tr w:rsidR="00EF16A5" w:rsidRPr="00EF16A5" w14:paraId="59F0E358" w14:textId="77777777" w:rsidTr="0042681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89A0CA" w14:textId="77777777" w:rsidR="00EF16A5" w:rsidRPr="00EF16A5" w:rsidRDefault="00EF16A5" w:rsidP="00EF16A5">
                  <w:pPr>
                    <w:jc w:val="center"/>
                    <w:rPr>
                      <w:rFonts w:ascii="Times New Roman" w:eastAsia="Times New Roman" w:hAnsi="Times New Roman"/>
                      <w:lang w:eastAsia="lt-LT"/>
                    </w:rPr>
                  </w:pPr>
                  <w:r w:rsidRPr="00EF16A5">
                    <w:rPr>
                      <w:rFonts w:ascii="Times New Roman" w:eastAsia="Times New Roman" w:hAnsi="Times New Roman"/>
                      <w:lang w:eastAsia="lt-LT"/>
                    </w:rPr>
                    <w:t>Ramygalos g.</w:t>
                  </w:r>
                </w:p>
              </w:tc>
              <w:tc>
                <w:tcPr>
                  <w:tcW w:w="0" w:type="auto"/>
                  <w:noWrap/>
                  <w:hideMark/>
                </w:tcPr>
                <w:p w14:paraId="33EA3AA7" w14:textId="77777777" w:rsidR="00EF16A5" w:rsidRPr="00EF16A5" w:rsidRDefault="00EF16A5" w:rsidP="00EF16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EF16A5">
                    <w:rPr>
                      <w:rFonts w:ascii="Times New Roman" w:eastAsia="Times New Roman" w:hAnsi="Times New Roman"/>
                      <w:lang w:eastAsia="lt-LT"/>
                    </w:rPr>
                    <w:t>Vnt.</w:t>
                  </w:r>
                </w:p>
              </w:tc>
              <w:tc>
                <w:tcPr>
                  <w:tcW w:w="0" w:type="auto"/>
                  <w:noWrap/>
                  <w:hideMark/>
                </w:tcPr>
                <w:p w14:paraId="3BD8E745" w14:textId="77777777" w:rsidR="00EF16A5" w:rsidRPr="00EF16A5" w:rsidRDefault="00EF16A5" w:rsidP="00EF16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EF16A5">
                    <w:rPr>
                      <w:rFonts w:ascii="Times New Roman" w:eastAsia="Times New Roman" w:hAnsi="Times New Roman"/>
                      <w:lang w:eastAsia="lt-LT"/>
                    </w:rPr>
                    <w:t>Proc.</w:t>
                  </w:r>
                </w:p>
              </w:tc>
              <w:tc>
                <w:tcPr>
                  <w:tcW w:w="1115" w:type="dxa"/>
                  <w:noWrap/>
                  <w:hideMark/>
                </w:tcPr>
                <w:p w14:paraId="0B2D0A4D" w14:textId="77777777" w:rsidR="00EF16A5" w:rsidRPr="00EF16A5" w:rsidRDefault="00EF16A5" w:rsidP="00EF16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EF16A5">
                    <w:rPr>
                      <w:rFonts w:ascii="Times New Roman" w:eastAsia="Times New Roman" w:hAnsi="Times New Roman"/>
                      <w:lang w:eastAsia="lt-LT"/>
                    </w:rPr>
                    <w:t>VMPEI</w:t>
                  </w:r>
                </w:p>
              </w:tc>
            </w:tr>
            <w:tr w:rsidR="00EF16A5" w:rsidRPr="00EF16A5" w14:paraId="4D62DD9B"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4E89BA"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Legvieji automobiliai</w:t>
                  </w:r>
                </w:p>
              </w:tc>
              <w:tc>
                <w:tcPr>
                  <w:tcW w:w="0" w:type="auto"/>
                  <w:hideMark/>
                </w:tcPr>
                <w:p w14:paraId="2506677C" w14:textId="77777777" w:rsidR="00EF16A5" w:rsidRPr="00EF16A5" w:rsidRDefault="00EF16A5" w:rsidP="00EF16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79</w:t>
                  </w:r>
                </w:p>
              </w:tc>
              <w:tc>
                <w:tcPr>
                  <w:tcW w:w="0" w:type="auto"/>
                  <w:noWrap/>
                  <w:hideMark/>
                </w:tcPr>
                <w:p w14:paraId="01BCBB65"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87%</w:t>
                  </w:r>
                </w:p>
              </w:tc>
              <w:tc>
                <w:tcPr>
                  <w:tcW w:w="1115" w:type="dxa"/>
                  <w:noWrap/>
                  <w:hideMark/>
                </w:tcPr>
                <w:p w14:paraId="406DBFC6"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1175</w:t>
                  </w:r>
                </w:p>
              </w:tc>
            </w:tr>
            <w:tr w:rsidR="00EF16A5" w:rsidRPr="00EF16A5" w14:paraId="2F273459"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DC6982"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Mikroautobusai</w:t>
                  </w:r>
                </w:p>
              </w:tc>
              <w:tc>
                <w:tcPr>
                  <w:tcW w:w="0" w:type="auto"/>
                  <w:hideMark/>
                </w:tcPr>
                <w:p w14:paraId="76C89722"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3</w:t>
                  </w:r>
                </w:p>
              </w:tc>
              <w:tc>
                <w:tcPr>
                  <w:tcW w:w="0" w:type="auto"/>
                  <w:noWrap/>
                  <w:hideMark/>
                </w:tcPr>
                <w:p w14:paraId="085AFDAC"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3%</w:t>
                  </w:r>
                </w:p>
              </w:tc>
              <w:tc>
                <w:tcPr>
                  <w:tcW w:w="1115" w:type="dxa"/>
                  <w:noWrap/>
                  <w:hideMark/>
                </w:tcPr>
                <w:p w14:paraId="25C26EF3"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45</w:t>
                  </w:r>
                </w:p>
              </w:tc>
            </w:tr>
            <w:tr w:rsidR="00EF16A5" w:rsidRPr="00EF16A5" w14:paraId="2AFCAAFC"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00C88"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Autobusai/troleibusai</w:t>
                  </w:r>
                </w:p>
              </w:tc>
              <w:tc>
                <w:tcPr>
                  <w:tcW w:w="0" w:type="auto"/>
                  <w:hideMark/>
                </w:tcPr>
                <w:p w14:paraId="18BD7ADA" w14:textId="77777777" w:rsidR="00EF16A5" w:rsidRPr="00EF16A5" w:rsidRDefault="00EF16A5" w:rsidP="00EF16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c>
                <w:tcPr>
                  <w:tcW w:w="0" w:type="auto"/>
                  <w:noWrap/>
                  <w:hideMark/>
                </w:tcPr>
                <w:p w14:paraId="381EAE93"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c>
                <w:tcPr>
                  <w:tcW w:w="1115" w:type="dxa"/>
                  <w:noWrap/>
                  <w:hideMark/>
                </w:tcPr>
                <w:p w14:paraId="0C1C0BC8"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r>
            <w:tr w:rsidR="00EF16A5" w:rsidRPr="00EF16A5" w14:paraId="1942D5AC"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384948"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Sukvežimiai (vilkikai)</w:t>
                  </w:r>
                </w:p>
              </w:tc>
              <w:tc>
                <w:tcPr>
                  <w:tcW w:w="0" w:type="auto"/>
                  <w:hideMark/>
                </w:tcPr>
                <w:p w14:paraId="1C6030CA"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w:t>
                  </w:r>
                </w:p>
              </w:tc>
              <w:tc>
                <w:tcPr>
                  <w:tcW w:w="0" w:type="auto"/>
                  <w:noWrap/>
                  <w:hideMark/>
                </w:tcPr>
                <w:p w14:paraId="313C82DC"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w:t>
                  </w:r>
                </w:p>
              </w:tc>
              <w:tc>
                <w:tcPr>
                  <w:tcW w:w="1115" w:type="dxa"/>
                  <w:noWrap/>
                  <w:hideMark/>
                </w:tcPr>
                <w:p w14:paraId="797504B7"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15</w:t>
                  </w:r>
                </w:p>
              </w:tc>
            </w:tr>
            <w:tr w:rsidR="00EF16A5" w:rsidRPr="00EF16A5" w14:paraId="70800FC4"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0BDE42"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Sunkvežimiai (maži)</w:t>
                  </w:r>
                </w:p>
              </w:tc>
              <w:tc>
                <w:tcPr>
                  <w:tcW w:w="0" w:type="auto"/>
                  <w:hideMark/>
                </w:tcPr>
                <w:p w14:paraId="465A5B59" w14:textId="77777777" w:rsidR="00EF16A5" w:rsidRPr="00EF16A5" w:rsidRDefault="00EF16A5" w:rsidP="00EF16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7</w:t>
                  </w:r>
                </w:p>
              </w:tc>
              <w:tc>
                <w:tcPr>
                  <w:tcW w:w="0" w:type="auto"/>
                  <w:noWrap/>
                  <w:hideMark/>
                </w:tcPr>
                <w:p w14:paraId="136F4937"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8%</w:t>
                  </w:r>
                </w:p>
              </w:tc>
              <w:tc>
                <w:tcPr>
                  <w:tcW w:w="1115" w:type="dxa"/>
                  <w:noWrap/>
                  <w:hideMark/>
                </w:tcPr>
                <w:p w14:paraId="2F587B54"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104</w:t>
                  </w:r>
                </w:p>
              </w:tc>
            </w:tr>
            <w:tr w:rsidR="00EF16A5" w:rsidRPr="00EF16A5" w14:paraId="27A27E02"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9D2A0"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Dviračiai</w:t>
                  </w:r>
                </w:p>
              </w:tc>
              <w:tc>
                <w:tcPr>
                  <w:tcW w:w="0" w:type="auto"/>
                  <w:hideMark/>
                </w:tcPr>
                <w:p w14:paraId="54425137"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w:t>
                  </w:r>
                </w:p>
              </w:tc>
              <w:tc>
                <w:tcPr>
                  <w:tcW w:w="0" w:type="auto"/>
                  <w:noWrap/>
                  <w:hideMark/>
                </w:tcPr>
                <w:p w14:paraId="0F328606"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w:t>
                  </w:r>
                </w:p>
              </w:tc>
              <w:tc>
                <w:tcPr>
                  <w:tcW w:w="1115" w:type="dxa"/>
                  <w:noWrap/>
                  <w:hideMark/>
                </w:tcPr>
                <w:p w14:paraId="204C3BE5" w14:textId="77777777" w:rsidR="00EF16A5" w:rsidRPr="00EF16A5" w:rsidRDefault="00EF16A5" w:rsidP="00EF16A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15</w:t>
                  </w:r>
                </w:p>
              </w:tc>
            </w:tr>
            <w:tr w:rsidR="00EF16A5" w:rsidRPr="00EF16A5" w14:paraId="6C126F24" w14:textId="77777777" w:rsidTr="0042681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8E6F3" w14:textId="77777777" w:rsidR="00EF16A5" w:rsidRPr="00EF16A5" w:rsidRDefault="00EF16A5" w:rsidP="00EF16A5">
                  <w:pPr>
                    <w:rPr>
                      <w:rFonts w:ascii="Times New Roman" w:eastAsia="Times New Roman" w:hAnsi="Times New Roman"/>
                      <w:b w:val="0"/>
                      <w:color w:val="000000"/>
                      <w:lang w:eastAsia="lt-LT"/>
                    </w:rPr>
                  </w:pPr>
                  <w:r w:rsidRPr="00EF16A5">
                    <w:rPr>
                      <w:rFonts w:ascii="Times New Roman" w:eastAsia="Times New Roman" w:hAnsi="Times New Roman"/>
                      <w:b w:val="0"/>
                      <w:color w:val="000000"/>
                      <w:lang w:eastAsia="lt-LT"/>
                    </w:rPr>
                    <w:t>Motociklai</w:t>
                  </w:r>
                </w:p>
              </w:tc>
              <w:tc>
                <w:tcPr>
                  <w:tcW w:w="0" w:type="auto"/>
                  <w:hideMark/>
                </w:tcPr>
                <w:p w14:paraId="7950B20B" w14:textId="77777777" w:rsidR="00EF16A5" w:rsidRPr="00EF16A5" w:rsidRDefault="00EF16A5" w:rsidP="00EF16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c>
                <w:tcPr>
                  <w:tcW w:w="0" w:type="auto"/>
                  <w:noWrap/>
                  <w:hideMark/>
                </w:tcPr>
                <w:p w14:paraId="27CB51EC"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c>
                <w:tcPr>
                  <w:tcW w:w="1115" w:type="dxa"/>
                  <w:noWrap/>
                  <w:hideMark/>
                </w:tcPr>
                <w:p w14:paraId="3E12A360" w14:textId="77777777" w:rsidR="00EF16A5" w:rsidRPr="00EF16A5" w:rsidRDefault="00EF16A5" w:rsidP="00EF16A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EF16A5">
                    <w:rPr>
                      <w:rFonts w:ascii="Times New Roman" w:eastAsia="Times New Roman" w:hAnsi="Times New Roman"/>
                      <w:color w:val="000000"/>
                      <w:lang w:eastAsia="lt-LT"/>
                    </w:rPr>
                    <w:t>0</w:t>
                  </w:r>
                </w:p>
              </w:tc>
            </w:tr>
            <w:tr w:rsidR="00EF16A5" w:rsidRPr="00EF16A5" w14:paraId="57BBD855" w14:textId="77777777" w:rsidTr="0042681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EAD0B" w14:textId="77777777" w:rsidR="00EF16A5" w:rsidRPr="00EF16A5" w:rsidRDefault="00EF16A5" w:rsidP="00EF16A5">
                  <w:pPr>
                    <w:jc w:val="right"/>
                    <w:rPr>
                      <w:rFonts w:ascii="Times New Roman" w:eastAsia="Times New Roman" w:hAnsi="Times New Roman"/>
                      <w:color w:val="000000"/>
                      <w:lang w:eastAsia="lt-LT"/>
                    </w:rPr>
                  </w:pPr>
                  <w:r w:rsidRPr="00EF16A5">
                    <w:rPr>
                      <w:rFonts w:ascii="Times New Roman" w:eastAsia="Times New Roman" w:hAnsi="Times New Roman"/>
                      <w:color w:val="000000"/>
                      <w:lang w:eastAsia="lt-LT"/>
                    </w:rPr>
                    <w:t>Viso:</w:t>
                  </w:r>
                </w:p>
              </w:tc>
              <w:tc>
                <w:tcPr>
                  <w:tcW w:w="0" w:type="auto"/>
                  <w:noWrap/>
                  <w:hideMark/>
                </w:tcPr>
                <w:p w14:paraId="7181474D"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EF16A5">
                    <w:rPr>
                      <w:rFonts w:ascii="Times New Roman" w:eastAsia="Times New Roman" w:hAnsi="Times New Roman"/>
                      <w:b/>
                      <w:bCs/>
                      <w:color w:val="000000"/>
                      <w:lang w:eastAsia="lt-LT"/>
                    </w:rPr>
                    <w:t>91</w:t>
                  </w:r>
                </w:p>
              </w:tc>
              <w:tc>
                <w:tcPr>
                  <w:tcW w:w="0" w:type="auto"/>
                  <w:noWrap/>
                  <w:hideMark/>
                </w:tcPr>
                <w:p w14:paraId="079939AE"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EF16A5">
                    <w:rPr>
                      <w:rFonts w:ascii="Times New Roman" w:eastAsia="Times New Roman" w:hAnsi="Times New Roman"/>
                      <w:b/>
                      <w:bCs/>
                      <w:color w:val="000000"/>
                      <w:lang w:eastAsia="lt-LT"/>
                    </w:rPr>
                    <w:t>1</w:t>
                  </w:r>
                </w:p>
              </w:tc>
              <w:tc>
                <w:tcPr>
                  <w:tcW w:w="1115" w:type="dxa"/>
                  <w:noWrap/>
                  <w:hideMark/>
                </w:tcPr>
                <w:p w14:paraId="1C46807C" w14:textId="77777777" w:rsidR="00EF16A5" w:rsidRPr="00EF16A5" w:rsidRDefault="00EF16A5" w:rsidP="00EF16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EF16A5">
                    <w:rPr>
                      <w:rFonts w:ascii="Times New Roman" w:eastAsia="Times New Roman" w:hAnsi="Times New Roman"/>
                      <w:b/>
                      <w:bCs/>
                      <w:color w:val="000000"/>
                      <w:lang w:eastAsia="lt-LT"/>
                    </w:rPr>
                    <w:t>1353</w:t>
                  </w:r>
                </w:p>
              </w:tc>
            </w:tr>
          </w:tbl>
          <w:p w14:paraId="6E08FCA0" w14:textId="63441304" w:rsidR="00EF16A5" w:rsidRDefault="00EF16A5" w:rsidP="00CF4629">
            <w:pPr>
              <w:autoSpaceDE w:val="0"/>
              <w:autoSpaceDN w:val="0"/>
              <w:adjustRightInd w:val="0"/>
              <w:spacing w:before="240" w:after="120"/>
              <w:jc w:val="center"/>
              <w:rPr>
                <w:rFonts w:ascii="Times New Roman" w:eastAsia="TimesNewRomanPSMT" w:hAnsi="Times New Roman"/>
                <w:b/>
              </w:rPr>
            </w:pPr>
          </w:p>
        </w:tc>
      </w:tr>
    </w:tbl>
    <w:p w14:paraId="785EBFF7" w14:textId="77777777" w:rsidR="005C4792" w:rsidRDefault="005C4792" w:rsidP="005C4792">
      <w:pPr>
        <w:autoSpaceDE w:val="0"/>
        <w:autoSpaceDN w:val="0"/>
        <w:adjustRightInd w:val="0"/>
        <w:spacing w:before="120" w:after="120"/>
        <w:jc w:val="center"/>
        <w:rPr>
          <w:rFonts w:ascii="Times New Roman" w:hAnsi="Times New Roman"/>
          <w:i/>
          <w:color w:val="000000"/>
          <w:sz w:val="20"/>
          <w:szCs w:val="20"/>
        </w:rPr>
      </w:pPr>
      <w:r>
        <w:rPr>
          <w:rFonts w:ascii="Times New Roman" w:hAnsi="Times New Roman"/>
          <w:i/>
          <w:color w:val="000000"/>
          <w:sz w:val="20"/>
          <w:szCs w:val="20"/>
        </w:rPr>
        <w:t>Sudaryta autorių</w:t>
      </w:r>
    </w:p>
    <w:p w14:paraId="711A04E9" w14:textId="4EE7E9EB" w:rsidR="0065299E" w:rsidRPr="00270DF4" w:rsidRDefault="0065299E" w:rsidP="00270DF4">
      <w:pPr>
        <w:autoSpaceDE w:val="0"/>
        <w:autoSpaceDN w:val="0"/>
        <w:adjustRightInd w:val="0"/>
        <w:spacing w:before="120" w:after="120"/>
        <w:jc w:val="both"/>
        <w:rPr>
          <w:rFonts w:ascii="Times New Roman" w:eastAsia="TimesNewRoman" w:hAnsi="Times New Roman"/>
        </w:rPr>
      </w:pPr>
      <w:r w:rsidRPr="00270DF4">
        <w:rPr>
          <w:rFonts w:ascii="Times New Roman" w:eastAsia="TimesNewRoman" w:hAnsi="Times New Roman"/>
        </w:rPr>
        <w:t>Iš gautų VMPEI rezultatų matyti</w:t>
      </w:r>
      <w:r w:rsidR="000E0A13" w:rsidRPr="00270DF4">
        <w:rPr>
          <w:rFonts w:ascii="Times New Roman" w:eastAsia="TimesNewRoman" w:hAnsi="Times New Roman"/>
        </w:rPr>
        <w:t>, kad i</w:t>
      </w:r>
      <w:r w:rsidR="00477CB8" w:rsidRPr="00270DF4">
        <w:rPr>
          <w:rFonts w:ascii="Times New Roman" w:eastAsia="TimesNewRoman" w:hAnsi="Times New Roman"/>
        </w:rPr>
        <w:t xml:space="preserve">ntensyviausias automobilių srautas fiksuojamas Deltuvos, Žiedo ir Linų gatvėse. </w:t>
      </w:r>
      <w:r w:rsidR="00384FF1" w:rsidRPr="00270DF4">
        <w:rPr>
          <w:rFonts w:ascii="Times New Roman" w:eastAsia="TimesNewRoman" w:hAnsi="Times New Roman"/>
        </w:rPr>
        <w:t xml:space="preserve">Pakankamai intensyvaus eismo yra ir Pašilės bei S. Dariaus ir S. Girėno gatvės. Pastarojoje gatvėje </w:t>
      </w:r>
      <w:r w:rsidR="00675A5C" w:rsidRPr="00270DF4">
        <w:rPr>
          <w:rFonts w:ascii="Times New Roman" w:eastAsia="TimesNewRoman" w:hAnsi="Times New Roman"/>
        </w:rPr>
        <w:t>ypač išsiskiria sunkve</w:t>
      </w:r>
      <w:r w:rsidR="003D231C" w:rsidRPr="00270DF4">
        <w:rPr>
          <w:rFonts w:ascii="Times New Roman" w:eastAsia="TimesNewRoman" w:hAnsi="Times New Roman"/>
        </w:rPr>
        <w:t xml:space="preserve">žimių rodiklis, kuris yra didžiausias lyginant su visomis kitomis gatvėmis. </w:t>
      </w:r>
      <w:r w:rsidR="00270DF4">
        <w:rPr>
          <w:rFonts w:ascii="Times New Roman" w:eastAsia="TimesNewRoman" w:hAnsi="Times New Roman"/>
        </w:rPr>
        <w:t>Pašilės g</w:t>
      </w:r>
      <w:r w:rsidR="00E309BA">
        <w:rPr>
          <w:rFonts w:ascii="Times New Roman" w:eastAsia="TimesNewRoman" w:hAnsi="Times New Roman"/>
        </w:rPr>
        <w:t>. nors ir yra nutolusi nuo pagrindinių miesto gatvių, jos eismo srautų intensyvumas yra</w:t>
      </w:r>
      <w:r w:rsidR="000E0D61">
        <w:rPr>
          <w:rFonts w:ascii="Times New Roman" w:eastAsia="TimesNewRoman" w:hAnsi="Times New Roman"/>
        </w:rPr>
        <w:t xml:space="preserve"> ženkliai</w:t>
      </w:r>
      <w:r w:rsidR="00E309BA">
        <w:rPr>
          <w:rFonts w:ascii="Times New Roman" w:eastAsia="TimesNewRoman" w:hAnsi="Times New Roman"/>
        </w:rPr>
        <w:t xml:space="preserve"> didesnis nei Ramygalos gatvėje.</w:t>
      </w:r>
    </w:p>
    <w:p w14:paraId="38B93F11" w14:textId="1C148C38" w:rsidR="00E96756" w:rsidRDefault="00DA1260" w:rsidP="00A933DB">
      <w:pPr>
        <w:autoSpaceDE w:val="0"/>
        <w:autoSpaceDN w:val="0"/>
        <w:adjustRightInd w:val="0"/>
        <w:spacing w:after="0" w:line="240" w:lineRule="auto"/>
        <w:jc w:val="both"/>
        <w:rPr>
          <w:rFonts w:ascii="Times New Roman" w:eastAsia="TimesNewRomanPSMT" w:hAnsi="Times New Roman"/>
        </w:rPr>
      </w:pPr>
      <w:r>
        <w:rPr>
          <w:rFonts w:ascii="Times New Roman" w:eastAsia="TimesNewRoman" w:hAnsi="Times New Roman"/>
        </w:rPr>
        <w:t>2018 m. spalio 10 d. nuo 10 h iki 1</w:t>
      </w:r>
      <w:r w:rsidR="00AD29B0">
        <w:rPr>
          <w:rFonts w:ascii="Times New Roman" w:eastAsia="TimesNewRoman" w:hAnsi="Times New Roman"/>
        </w:rPr>
        <w:t>7</w:t>
      </w:r>
      <w:r>
        <w:rPr>
          <w:rFonts w:ascii="Times New Roman" w:eastAsia="TimesNewRoman" w:hAnsi="Times New Roman"/>
        </w:rPr>
        <w:t xml:space="preserve"> h buvo vykdomas </w:t>
      </w:r>
      <w:r w:rsidR="00774707">
        <w:rPr>
          <w:rFonts w:ascii="Times New Roman" w:eastAsia="TimesNewRoman" w:hAnsi="Times New Roman"/>
        </w:rPr>
        <w:t xml:space="preserve">eismo srautų stebėjimas </w:t>
      </w:r>
      <w:r>
        <w:rPr>
          <w:rFonts w:ascii="Times New Roman" w:eastAsia="TimesNewRoman" w:hAnsi="Times New Roman"/>
        </w:rPr>
        <w:t xml:space="preserve">Ukmergės miesto Žiedo, </w:t>
      </w:r>
      <w:r w:rsidR="00293575">
        <w:rPr>
          <w:rFonts w:ascii="Times New Roman" w:eastAsia="TimesNewRoman" w:hAnsi="Times New Roman"/>
        </w:rPr>
        <w:t>Kauno</w:t>
      </w:r>
      <w:r>
        <w:rPr>
          <w:rFonts w:ascii="Times New Roman" w:eastAsia="TimesNewRoman" w:hAnsi="Times New Roman"/>
        </w:rPr>
        <w:t xml:space="preserve">, Ramygalos, S. Dariaus ir S. Girėno, </w:t>
      </w:r>
      <w:r w:rsidR="00293575">
        <w:rPr>
          <w:rFonts w:ascii="Times New Roman" w:eastAsia="TimesNewRoman" w:hAnsi="Times New Roman"/>
        </w:rPr>
        <w:t xml:space="preserve">Vilniaus, Antakalnio bei </w:t>
      </w:r>
      <w:r>
        <w:rPr>
          <w:rFonts w:ascii="Times New Roman" w:eastAsia="TimesNewRoman" w:hAnsi="Times New Roman"/>
        </w:rPr>
        <w:t xml:space="preserve">Pašilės gatvių </w:t>
      </w:r>
      <w:r w:rsidR="00293575">
        <w:rPr>
          <w:rFonts w:ascii="Times New Roman" w:eastAsia="TimesNewRoman" w:hAnsi="Times New Roman"/>
        </w:rPr>
        <w:t>sankryžose</w:t>
      </w:r>
      <w:r w:rsidR="00774707">
        <w:rPr>
          <w:rFonts w:ascii="Times New Roman" w:eastAsia="TimesNewRoman" w:hAnsi="Times New Roman"/>
        </w:rPr>
        <w:t xml:space="preserve">. </w:t>
      </w:r>
      <w:r w:rsidR="00F3744E">
        <w:rPr>
          <w:rFonts w:ascii="Times New Roman" w:eastAsia="TimesNewRomanPSMT" w:hAnsi="Times New Roman"/>
        </w:rPr>
        <w:t xml:space="preserve">Toliau </w:t>
      </w:r>
      <w:r w:rsidR="00F3744E" w:rsidRPr="008241C4">
        <w:rPr>
          <w:rFonts w:ascii="Times New Roman" w:eastAsia="TimesNewRomanPSMT" w:hAnsi="Times New Roman"/>
        </w:rPr>
        <w:t xml:space="preserve">pateikiami </w:t>
      </w:r>
      <w:r w:rsidR="000724E5" w:rsidRPr="008241C4">
        <w:rPr>
          <w:rFonts w:ascii="Times New Roman" w:eastAsia="TimesNewRomanPSMT" w:hAnsi="Times New Roman"/>
        </w:rPr>
        <w:t xml:space="preserve">gauti </w:t>
      </w:r>
      <w:r w:rsidR="008241C4">
        <w:rPr>
          <w:rFonts w:ascii="Times New Roman" w:eastAsia="TimesNewRomanPSMT" w:hAnsi="Times New Roman"/>
        </w:rPr>
        <w:t xml:space="preserve">bendri sankryžų </w:t>
      </w:r>
      <w:r w:rsidR="00F3744E" w:rsidRPr="008241C4">
        <w:rPr>
          <w:rFonts w:ascii="Times New Roman" w:eastAsia="TimesNewRomanPSMT" w:hAnsi="Times New Roman"/>
        </w:rPr>
        <w:t>eismo</w:t>
      </w:r>
      <w:r w:rsidR="008241C4">
        <w:rPr>
          <w:rFonts w:ascii="Times New Roman" w:eastAsia="TimesNewRomanPSMT" w:hAnsi="Times New Roman"/>
        </w:rPr>
        <w:t xml:space="preserve"> srautai.</w:t>
      </w:r>
    </w:p>
    <w:p w14:paraId="532ED56A" w14:textId="62CD1297" w:rsidR="000724E5" w:rsidRPr="008241C4" w:rsidRDefault="0066371D" w:rsidP="000724E5">
      <w:pPr>
        <w:autoSpaceDE w:val="0"/>
        <w:autoSpaceDN w:val="0"/>
        <w:adjustRightInd w:val="0"/>
        <w:spacing w:before="240" w:after="120" w:line="240" w:lineRule="auto"/>
        <w:jc w:val="center"/>
        <w:rPr>
          <w:rFonts w:ascii="Times New Roman" w:eastAsia="TimesNewRomanPSMT" w:hAnsi="Times New Roman"/>
          <w:b/>
        </w:rPr>
      </w:pPr>
      <w:r>
        <w:rPr>
          <w:rFonts w:ascii="Times New Roman" w:eastAsia="TimesNewRomanPSMT" w:hAnsi="Times New Roman"/>
          <w:b/>
        </w:rPr>
        <w:t>3</w:t>
      </w:r>
      <w:r w:rsidR="000724E5" w:rsidRPr="008241C4">
        <w:rPr>
          <w:rFonts w:ascii="Times New Roman" w:eastAsia="TimesNewRomanPSMT" w:hAnsi="Times New Roman"/>
          <w:b/>
        </w:rPr>
        <w:t xml:space="preserve"> lentele. Ukmergės miesto gatvių sankryžų </w:t>
      </w:r>
      <w:r w:rsidR="008241C4">
        <w:rPr>
          <w:rFonts w:ascii="Times New Roman" w:eastAsia="TimesNewRomanPSMT" w:hAnsi="Times New Roman"/>
          <w:b/>
        </w:rPr>
        <w:t>srautai</w:t>
      </w:r>
    </w:p>
    <w:tbl>
      <w:tblPr>
        <w:tblStyle w:val="LightList-Accent15"/>
        <w:tblW w:w="5000" w:type="pct"/>
        <w:jc w:val="center"/>
        <w:tblLook w:val="04A0" w:firstRow="1" w:lastRow="0" w:firstColumn="1" w:lastColumn="0" w:noHBand="0" w:noVBand="1"/>
      </w:tblPr>
      <w:tblGrid>
        <w:gridCol w:w="7727"/>
        <w:gridCol w:w="1891"/>
      </w:tblGrid>
      <w:tr w:rsidR="000724E5" w:rsidRPr="006F3876" w14:paraId="43540656" w14:textId="77777777" w:rsidTr="000724E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tcPr>
          <w:p w14:paraId="4E7C8949" w14:textId="3FE2C76C" w:rsidR="000724E5" w:rsidRPr="008241C4" w:rsidRDefault="000724E5" w:rsidP="000724E5">
            <w:pPr>
              <w:rPr>
                <w:rFonts w:ascii="Times New Roman" w:eastAsia="Times New Roman" w:hAnsi="Times New Roman"/>
                <w:lang w:eastAsia="lt-LT"/>
              </w:rPr>
            </w:pPr>
            <w:r w:rsidRPr="008241C4">
              <w:rPr>
                <w:rFonts w:ascii="Times New Roman" w:eastAsia="Times New Roman" w:hAnsi="Times New Roman"/>
                <w:lang w:eastAsia="lt-LT"/>
              </w:rPr>
              <w:t>Sankryžos</w:t>
            </w:r>
          </w:p>
        </w:tc>
        <w:tc>
          <w:tcPr>
            <w:tcW w:w="983" w:type="pct"/>
            <w:noWrap/>
          </w:tcPr>
          <w:p w14:paraId="1AAB93DB" w14:textId="49276BBD" w:rsidR="000724E5" w:rsidRPr="008241C4" w:rsidRDefault="002673E2" w:rsidP="000724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Pr>
                <w:rFonts w:ascii="Times New Roman" w:eastAsia="Times New Roman" w:hAnsi="Times New Roman"/>
                <w:lang w:eastAsia="lt-LT"/>
              </w:rPr>
              <w:t>Srautas</w:t>
            </w:r>
          </w:p>
        </w:tc>
      </w:tr>
      <w:tr w:rsidR="000724E5" w:rsidRPr="006F3876" w14:paraId="3A58E261" w14:textId="77777777" w:rsidTr="000724E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tcPr>
          <w:p w14:paraId="5FC0334E" w14:textId="492B5865" w:rsidR="000724E5" w:rsidRPr="008241C4" w:rsidRDefault="000724E5" w:rsidP="000724E5">
            <w:pPr>
              <w:rPr>
                <w:rFonts w:ascii="Times New Roman" w:eastAsia="Times New Roman" w:hAnsi="Times New Roman"/>
                <w:color w:val="000000"/>
                <w:lang w:eastAsia="lt-LT"/>
              </w:rPr>
            </w:pPr>
            <w:r w:rsidRPr="008241C4">
              <w:rPr>
                <w:rFonts w:ascii="Times New Roman" w:eastAsia="Times New Roman" w:hAnsi="Times New Roman"/>
                <w:b w:val="0"/>
                <w:color w:val="000000"/>
                <w:lang w:eastAsia="lt-LT"/>
              </w:rPr>
              <w:t>Žiedo g. ir Kauno g.</w:t>
            </w:r>
          </w:p>
        </w:tc>
        <w:tc>
          <w:tcPr>
            <w:tcW w:w="983" w:type="pct"/>
            <w:noWrap/>
          </w:tcPr>
          <w:p w14:paraId="6B7D209C" w14:textId="268FD6A6" w:rsidR="000724E5" w:rsidRPr="009814E7" w:rsidRDefault="002673E2" w:rsidP="000724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606</w:t>
            </w:r>
          </w:p>
        </w:tc>
      </w:tr>
      <w:tr w:rsidR="000724E5" w:rsidRPr="006F3876" w14:paraId="4FF6EB90" w14:textId="77777777" w:rsidTr="008241C4">
        <w:trPr>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223DB491" w14:textId="72EE4DF0" w:rsidR="000724E5" w:rsidRPr="008241C4" w:rsidRDefault="00987732" w:rsidP="000724E5">
            <w:pPr>
              <w:rPr>
                <w:rFonts w:ascii="Times New Roman" w:eastAsia="Times New Roman" w:hAnsi="Times New Roman"/>
                <w:color w:val="000000"/>
                <w:lang w:eastAsia="lt-LT"/>
              </w:rPr>
            </w:pPr>
            <w:r w:rsidRPr="008241C4">
              <w:rPr>
                <w:rFonts w:ascii="Times New Roman" w:eastAsia="Times New Roman" w:hAnsi="Times New Roman"/>
                <w:b w:val="0"/>
                <w:color w:val="000000"/>
                <w:lang w:eastAsia="lt-LT"/>
              </w:rPr>
              <w:t>Žiedo g. ir Deltuvos g.</w:t>
            </w:r>
          </w:p>
        </w:tc>
        <w:tc>
          <w:tcPr>
            <w:tcW w:w="983" w:type="pct"/>
            <w:noWrap/>
          </w:tcPr>
          <w:p w14:paraId="3444D6F3" w14:textId="2A534A53" w:rsidR="000724E5" w:rsidRPr="009814E7" w:rsidRDefault="00A44C38" w:rsidP="000724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612</w:t>
            </w:r>
          </w:p>
        </w:tc>
      </w:tr>
      <w:tr w:rsidR="000724E5" w:rsidRPr="006F3876" w14:paraId="2279E133" w14:textId="77777777" w:rsidTr="008241C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7CECDB56" w14:textId="1421A0B6" w:rsidR="000724E5" w:rsidRPr="008241C4" w:rsidRDefault="000724E5" w:rsidP="000724E5">
            <w:pPr>
              <w:rPr>
                <w:rFonts w:ascii="Times New Roman" w:eastAsia="Times New Roman" w:hAnsi="Times New Roman"/>
                <w:color w:val="000000"/>
                <w:lang w:eastAsia="lt-LT"/>
              </w:rPr>
            </w:pPr>
            <w:r w:rsidRPr="008241C4">
              <w:rPr>
                <w:rFonts w:ascii="Times New Roman" w:eastAsia="Times New Roman" w:hAnsi="Times New Roman"/>
                <w:b w:val="0"/>
                <w:color w:val="000000"/>
                <w:lang w:eastAsia="lt-LT"/>
              </w:rPr>
              <w:t>Žiedo g. ir Ramygalos g.</w:t>
            </w:r>
          </w:p>
        </w:tc>
        <w:tc>
          <w:tcPr>
            <w:tcW w:w="983" w:type="pct"/>
            <w:noWrap/>
          </w:tcPr>
          <w:p w14:paraId="25A76928" w14:textId="22A9543E" w:rsidR="000724E5" w:rsidRPr="009814E7" w:rsidRDefault="00524965" w:rsidP="000724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399</w:t>
            </w:r>
          </w:p>
        </w:tc>
      </w:tr>
      <w:tr w:rsidR="000724E5" w:rsidRPr="006F3876" w14:paraId="62010F83" w14:textId="77777777" w:rsidTr="008241C4">
        <w:trPr>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65211893" w14:textId="7664F779" w:rsidR="000724E5" w:rsidRPr="008241C4" w:rsidRDefault="000724E5" w:rsidP="000724E5">
            <w:pPr>
              <w:rPr>
                <w:rFonts w:ascii="Times New Roman" w:eastAsia="Times New Roman" w:hAnsi="Times New Roman"/>
                <w:color w:val="000000"/>
                <w:lang w:eastAsia="lt-LT"/>
              </w:rPr>
            </w:pPr>
            <w:r w:rsidRPr="008241C4">
              <w:rPr>
                <w:rFonts w:ascii="Times New Roman" w:eastAsia="Times New Roman" w:hAnsi="Times New Roman"/>
                <w:b w:val="0"/>
                <w:color w:val="000000"/>
                <w:lang w:eastAsia="lt-LT"/>
              </w:rPr>
              <w:t>Vilniaus g. ir Pašilės g.</w:t>
            </w:r>
          </w:p>
        </w:tc>
        <w:tc>
          <w:tcPr>
            <w:tcW w:w="983" w:type="pct"/>
            <w:noWrap/>
          </w:tcPr>
          <w:p w14:paraId="41B89A37" w14:textId="51FD0FD0" w:rsidR="000724E5" w:rsidRPr="009814E7" w:rsidRDefault="009814E7" w:rsidP="000724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303</w:t>
            </w:r>
          </w:p>
        </w:tc>
      </w:tr>
      <w:tr w:rsidR="000724E5" w:rsidRPr="000724E5" w14:paraId="7A9C4C1C" w14:textId="77777777" w:rsidTr="008241C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5DBD0521" w14:textId="77777777" w:rsidR="000724E5" w:rsidRPr="008241C4" w:rsidRDefault="000724E5" w:rsidP="000724E5">
            <w:pPr>
              <w:rPr>
                <w:rFonts w:ascii="Times New Roman" w:eastAsia="Times New Roman" w:hAnsi="Times New Roman"/>
                <w:b w:val="0"/>
                <w:color w:val="000000"/>
                <w:lang w:eastAsia="lt-LT"/>
              </w:rPr>
            </w:pPr>
            <w:r w:rsidRPr="008241C4">
              <w:rPr>
                <w:rFonts w:ascii="Times New Roman" w:eastAsia="Times New Roman" w:hAnsi="Times New Roman"/>
                <w:b w:val="0"/>
                <w:color w:val="000000"/>
                <w:lang w:eastAsia="lt-LT"/>
              </w:rPr>
              <w:t>Vilniaus g. ir S. Dariaus ir S. Girėno g.</w:t>
            </w:r>
          </w:p>
        </w:tc>
        <w:tc>
          <w:tcPr>
            <w:tcW w:w="983" w:type="pct"/>
            <w:noWrap/>
          </w:tcPr>
          <w:p w14:paraId="377ABC73" w14:textId="1C824D0C" w:rsidR="000724E5" w:rsidRPr="009814E7" w:rsidRDefault="00B93ECA" w:rsidP="000724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649</w:t>
            </w:r>
          </w:p>
        </w:tc>
      </w:tr>
      <w:tr w:rsidR="000724E5" w:rsidRPr="000724E5" w14:paraId="122D895E" w14:textId="77777777" w:rsidTr="008241C4">
        <w:trPr>
          <w:trHeight w:val="28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5920C130" w14:textId="77777777" w:rsidR="000724E5" w:rsidRPr="008241C4" w:rsidRDefault="000724E5" w:rsidP="000724E5">
            <w:pPr>
              <w:rPr>
                <w:rFonts w:ascii="Times New Roman" w:eastAsia="Times New Roman" w:hAnsi="Times New Roman"/>
                <w:b w:val="0"/>
                <w:color w:val="000000"/>
                <w:lang w:eastAsia="lt-LT"/>
              </w:rPr>
            </w:pPr>
            <w:r w:rsidRPr="008241C4">
              <w:rPr>
                <w:rFonts w:ascii="Times New Roman" w:eastAsia="Times New Roman" w:hAnsi="Times New Roman"/>
                <w:b w:val="0"/>
                <w:color w:val="000000"/>
                <w:lang w:eastAsia="lt-LT"/>
              </w:rPr>
              <w:t>Antakalnio g. ir S. Dariaus ir S. Girėno g.</w:t>
            </w:r>
          </w:p>
        </w:tc>
        <w:tc>
          <w:tcPr>
            <w:tcW w:w="983" w:type="pct"/>
            <w:noWrap/>
          </w:tcPr>
          <w:p w14:paraId="58A02162" w14:textId="7D376F01" w:rsidR="000724E5" w:rsidRPr="009814E7" w:rsidRDefault="008944FD" w:rsidP="000724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543</w:t>
            </w:r>
          </w:p>
        </w:tc>
      </w:tr>
      <w:tr w:rsidR="000724E5" w:rsidRPr="006F3876" w14:paraId="69B75757" w14:textId="77777777" w:rsidTr="008241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4017" w:type="pct"/>
            <w:noWrap/>
            <w:hideMark/>
          </w:tcPr>
          <w:p w14:paraId="07DDAA56" w14:textId="3A918338" w:rsidR="000724E5" w:rsidRPr="008241C4" w:rsidRDefault="000724E5" w:rsidP="000724E5">
            <w:pPr>
              <w:rPr>
                <w:rFonts w:ascii="Times New Roman" w:eastAsia="Times New Roman" w:hAnsi="Times New Roman"/>
                <w:color w:val="000000"/>
                <w:lang w:eastAsia="lt-LT"/>
              </w:rPr>
            </w:pPr>
            <w:r w:rsidRPr="008241C4">
              <w:rPr>
                <w:rFonts w:ascii="Times New Roman" w:eastAsia="Times New Roman" w:hAnsi="Times New Roman"/>
                <w:b w:val="0"/>
                <w:color w:val="000000"/>
                <w:lang w:eastAsia="lt-LT"/>
              </w:rPr>
              <w:t xml:space="preserve">Gedimino g. ir Žiedo g. </w:t>
            </w:r>
          </w:p>
        </w:tc>
        <w:tc>
          <w:tcPr>
            <w:tcW w:w="983" w:type="pct"/>
            <w:noWrap/>
          </w:tcPr>
          <w:p w14:paraId="5DDC5BB7" w14:textId="26D176A8" w:rsidR="000724E5" w:rsidRPr="009814E7" w:rsidRDefault="003673F9" w:rsidP="000724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9814E7">
              <w:rPr>
                <w:rFonts w:ascii="Times New Roman" w:eastAsia="Times New Roman" w:hAnsi="Times New Roman"/>
                <w:color w:val="000000"/>
                <w:lang w:eastAsia="lt-LT"/>
              </w:rPr>
              <w:t>591</w:t>
            </w:r>
          </w:p>
        </w:tc>
      </w:tr>
    </w:tbl>
    <w:p w14:paraId="5B20D5D3" w14:textId="77777777" w:rsidR="000724E5" w:rsidRDefault="000724E5" w:rsidP="009814E7">
      <w:pPr>
        <w:autoSpaceDE w:val="0"/>
        <w:autoSpaceDN w:val="0"/>
        <w:adjustRightInd w:val="0"/>
        <w:spacing w:before="120" w:after="240"/>
        <w:jc w:val="center"/>
        <w:rPr>
          <w:rFonts w:ascii="Times New Roman" w:hAnsi="Times New Roman"/>
          <w:i/>
          <w:color w:val="000000"/>
          <w:sz w:val="20"/>
          <w:szCs w:val="20"/>
        </w:rPr>
      </w:pPr>
      <w:r w:rsidRPr="00A54CAB">
        <w:rPr>
          <w:rFonts w:ascii="Times New Roman" w:hAnsi="Times New Roman"/>
          <w:i/>
          <w:color w:val="000000"/>
          <w:sz w:val="20"/>
          <w:szCs w:val="20"/>
        </w:rPr>
        <w:t>Sudaryta autorių</w:t>
      </w:r>
    </w:p>
    <w:p w14:paraId="41326F85" w14:textId="27D49612" w:rsidR="00027326" w:rsidRPr="00946A25" w:rsidRDefault="00027326" w:rsidP="00C3199A">
      <w:pPr>
        <w:autoSpaceDE w:val="0"/>
        <w:autoSpaceDN w:val="0"/>
        <w:adjustRightInd w:val="0"/>
        <w:spacing w:before="120" w:after="120"/>
        <w:jc w:val="both"/>
        <w:rPr>
          <w:rFonts w:ascii="Times New Roman" w:eastAsia="TimesNewRoman" w:hAnsi="Times New Roman"/>
        </w:rPr>
      </w:pPr>
      <w:r>
        <w:rPr>
          <w:rFonts w:ascii="Times New Roman" w:eastAsia="TimesNewRoman" w:hAnsi="Times New Roman"/>
        </w:rPr>
        <w:t xml:space="preserve">Iš pateiktų duomenų matyti, kad </w:t>
      </w:r>
      <w:r w:rsidR="00346AD1">
        <w:rPr>
          <w:rFonts w:ascii="Times New Roman" w:eastAsia="TimesNewRoman" w:hAnsi="Times New Roman"/>
        </w:rPr>
        <w:t xml:space="preserve">ypač dideliu </w:t>
      </w:r>
      <w:r w:rsidR="009814E7">
        <w:rPr>
          <w:rFonts w:ascii="Times New Roman" w:eastAsia="TimesNewRoman" w:hAnsi="Times New Roman"/>
        </w:rPr>
        <w:t>eismo srautų intensyvumu</w:t>
      </w:r>
      <w:r w:rsidR="00346AD1">
        <w:rPr>
          <w:rFonts w:ascii="Times New Roman" w:eastAsia="TimesNewRoman" w:hAnsi="Times New Roman"/>
        </w:rPr>
        <w:t xml:space="preserve"> išsiskiria </w:t>
      </w:r>
      <w:r w:rsidR="00346AD1" w:rsidRPr="000724E5">
        <w:rPr>
          <w:rFonts w:ascii="Times New Roman" w:eastAsia="Times New Roman" w:hAnsi="Times New Roman"/>
          <w:color w:val="000000"/>
          <w:lang w:eastAsia="lt-LT"/>
        </w:rPr>
        <w:t>Vilniaus g. ir S. Dariaus ir S. Girėno g.</w:t>
      </w:r>
      <w:r w:rsidR="00946A25">
        <w:rPr>
          <w:rFonts w:ascii="Times New Roman" w:eastAsia="Times New Roman" w:hAnsi="Times New Roman"/>
          <w:color w:val="000000"/>
          <w:lang w:eastAsia="lt-LT"/>
        </w:rPr>
        <w:t xml:space="preserve"> </w:t>
      </w:r>
      <w:r w:rsidR="00346AD1" w:rsidRPr="00946A25">
        <w:rPr>
          <w:rFonts w:ascii="Times New Roman" w:eastAsia="Times New Roman" w:hAnsi="Times New Roman"/>
          <w:color w:val="000000"/>
          <w:lang w:eastAsia="lt-LT"/>
        </w:rPr>
        <w:t xml:space="preserve">sankryža. </w:t>
      </w:r>
      <w:r w:rsidR="00987732">
        <w:rPr>
          <w:rFonts w:ascii="Times New Roman" w:eastAsia="Times New Roman" w:hAnsi="Times New Roman"/>
          <w:color w:val="000000"/>
          <w:lang w:eastAsia="lt-LT"/>
        </w:rPr>
        <w:t xml:space="preserve">Taip pat intensyvūs srautai fiksuojami </w:t>
      </w:r>
      <w:r w:rsidR="00987732" w:rsidRPr="000724E5">
        <w:rPr>
          <w:rFonts w:ascii="Times New Roman" w:eastAsia="Times New Roman" w:hAnsi="Times New Roman"/>
          <w:color w:val="000000"/>
          <w:lang w:eastAsia="lt-LT"/>
        </w:rPr>
        <w:t>Žiedo g. ir Deltuvos g.</w:t>
      </w:r>
      <w:r w:rsidR="00987732" w:rsidRPr="0011030D">
        <w:rPr>
          <w:rFonts w:ascii="Times New Roman" w:eastAsia="Times New Roman" w:hAnsi="Times New Roman"/>
          <w:color w:val="000000"/>
          <w:lang w:eastAsia="lt-LT"/>
        </w:rPr>
        <w:t xml:space="preserve"> </w:t>
      </w:r>
      <w:r w:rsidR="004B1E51">
        <w:rPr>
          <w:rFonts w:ascii="Times New Roman" w:eastAsia="Times New Roman" w:hAnsi="Times New Roman"/>
          <w:color w:val="000000"/>
          <w:lang w:eastAsia="lt-LT"/>
        </w:rPr>
        <w:t xml:space="preserve">bei </w:t>
      </w:r>
      <w:r w:rsidR="004B1E51" w:rsidRPr="008241C4">
        <w:rPr>
          <w:rFonts w:ascii="Times New Roman" w:eastAsia="Times New Roman" w:hAnsi="Times New Roman"/>
          <w:color w:val="000000"/>
          <w:lang w:eastAsia="lt-LT"/>
        </w:rPr>
        <w:t>Žiedo g. ir Kauno g.</w:t>
      </w:r>
      <w:r w:rsidR="004B1E51">
        <w:rPr>
          <w:rFonts w:ascii="Times New Roman" w:eastAsia="Times New Roman" w:hAnsi="Times New Roman"/>
          <w:color w:val="000000"/>
          <w:lang w:eastAsia="lt-LT"/>
        </w:rPr>
        <w:t xml:space="preserve"> </w:t>
      </w:r>
      <w:r w:rsidR="00987732" w:rsidRPr="0011030D">
        <w:rPr>
          <w:rFonts w:ascii="Times New Roman" w:eastAsia="Times New Roman" w:hAnsi="Times New Roman"/>
          <w:color w:val="000000"/>
          <w:lang w:eastAsia="lt-LT"/>
        </w:rPr>
        <w:t>sankryžo</w:t>
      </w:r>
      <w:r w:rsidR="004B1E51">
        <w:rPr>
          <w:rFonts w:ascii="Times New Roman" w:eastAsia="Times New Roman" w:hAnsi="Times New Roman"/>
          <w:color w:val="000000"/>
          <w:lang w:eastAsia="lt-LT"/>
        </w:rPr>
        <w:t>s</w:t>
      </w:r>
      <w:r w:rsidR="00987732" w:rsidRPr="0011030D">
        <w:rPr>
          <w:rFonts w:ascii="Times New Roman" w:eastAsia="Times New Roman" w:hAnsi="Times New Roman"/>
          <w:color w:val="000000"/>
          <w:lang w:eastAsia="lt-LT"/>
        </w:rPr>
        <w:t xml:space="preserve">e. </w:t>
      </w:r>
      <w:r w:rsidR="00A54CAB" w:rsidRPr="000724E5">
        <w:rPr>
          <w:rFonts w:ascii="Times New Roman" w:eastAsia="Times New Roman" w:hAnsi="Times New Roman"/>
          <w:color w:val="000000"/>
          <w:lang w:eastAsia="lt-LT"/>
        </w:rPr>
        <w:t>Žiedo g. ir Deltuvos g.</w:t>
      </w:r>
      <w:r w:rsidR="00A54CAB" w:rsidRPr="0011030D">
        <w:rPr>
          <w:rFonts w:ascii="Times New Roman" w:eastAsia="Times New Roman" w:hAnsi="Times New Roman"/>
          <w:color w:val="000000"/>
          <w:lang w:eastAsia="lt-LT"/>
        </w:rPr>
        <w:t xml:space="preserve"> </w:t>
      </w:r>
      <w:r w:rsidR="00A54CAB">
        <w:rPr>
          <w:rFonts w:ascii="Times New Roman" w:eastAsia="Times New Roman" w:hAnsi="Times New Roman"/>
          <w:color w:val="000000"/>
          <w:lang w:eastAsia="lt-LT"/>
        </w:rPr>
        <w:t xml:space="preserve">sankryžoje </w:t>
      </w:r>
      <w:r w:rsidR="00326504">
        <w:rPr>
          <w:rFonts w:ascii="Times New Roman" w:eastAsia="Times New Roman" w:hAnsi="Times New Roman"/>
          <w:color w:val="000000"/>
          <w:lang w:eastAsia="lt-LT"/>
        </w:rPr>
        <w:t xml:space="preserve">jau </w:t>
      </w:r>
      <w:r w:rsidR="00987732" w:rsidRPr="0011030D">
        <w:rPr>
          <w:rFonts w:ascii="Times New Roman" w:eastAsia="Times New Roman" w:hAnsi="Times New Roman"/>
          <w:color w:val="000000"/>
          <w:lang w:eastAsia="lt-LT"/>
        </w:rPr>
        <w:t xml:space="preserve">yra įrengta </w:t>
      </w:r>
      <w:r w:rsidR="0011030D" w:rsidRPr="0011030D">
        <w:rPr>
          <w:rFonts w:ascii="Times New Roman" w:eastAsia="Times New Roman" w:hAnsi="Times New Roman"/>
          <w:color w:val="000000"/>
          <w:lang w:eastAsia="lt-LT"/>
        </w:rPr>
        <w:t xml:space="preserve">laikina </w:t>
      </w:r>
      <w:r w:rsidR="00326504">
        <w:rPr>
          <w:rFonts w:ascii="Times New Roman" w:eastAsia="Times New Roman" w:hAnsi="Times New Roman"/>
          <w:color w:val="000000"/>
          <w:lang w:eastAsia="lt-LT"/>
        </w:rPr>
        <w:t xml:space="preserve">plastikinių konstrukcijų </w:t>
      </w:r>
      <w:r w:rsidR="0011030D" w:rsidRPr="0011030D">
        <w:rPr>
          <w:rFonts w:ascii="Times New Roman" w:eastAsia="Times New Roman" w:hAnsi="Times New Roman"/>
          <w:color w:val="000000"/>
          <w:lang w:eastAsia="lt-LT"/>
        </w:rPr>
        <w:t>žiedinė sankryža</w:t>
      </w:r>
      <w:r w:rsidR="00326504">
        <w:rPr>
          <w:rFonts w:ascii="Times New Roman" w:eastAsia="Times New Roman" w:hAnsi="Times New Roman"/>
          <w:color w:val="000000"/>
          <w:lang w:eastAsia="lt-LT"/>
        </w:rPr>
        <w:t xml:space="preserve">. </w:t>
      </w:r>
    </w:p>
    <w:p w14:paraId="3F5AB156" w14:textId="2DE13B06" w:rsidR="00626BC2" w:rsidRDefault="0084735C" w:rsidP="00C3199A">
      <w:pPr>
        <w:autoSpaceDE w:val="0"/>
        <w:autoSpaceDN w:val="0"/>
        <w:adjustRightInd w:val="0"/>
        <w:spacing w:before="120" w:after="120"/>
        <w:jc w:val="both"/>
        <w:rPr>
          <w:rFonts w:ascii="Times New Roman" w:eastAsia="TimesNewRoman" w:hAnsi="Times New Roman"/>
        </w:rPr>
      </w:pPr>
      <w:r>
        <w:rPr>
          <w:rFonts w:ascii="Times New Roman" w:eastAsia="TimesNewRoman" w:hAnsi="Times New Roman"/>
        </w:rPr>
        <w:t>Analizuojant Ukmergės rajono savivaldybėje esančią susiekimo infrastruktūrą, būtina paminėti, kad g</w:t>
      </w:r>
      <w:r w:rsidR="00A933DB" w:rsidRPr="00A933DB">
        <w:rPr>
          <w:rFonts w:ascii="Times New Roman" w:eastAsia="TimesNewRoman" w:hAnsi="Times New Roman"/>
        </w:rPr>
        <w:t xml:space="preserve">eležinkelio </w:t>
      </w:r>
      <w:r>
        <w:rPr>
          <w:rFonts w:ascii="Times New Roman" w:eastAsia="TimesNewRoman" w:hAnsi="Times New Roman"/>
        </w:rPr>
        <w:t xml:space="preserve">šiame </w:t>
      </w:r>
      <w:r w:rsidR="00A933DB" w:rsidRPr="00A933DB">
        <w:rPr>
          <w:rFonts w:ascii="Times New Roman" w:eastAsia="TimesNewRoman" w:hAnsi="Times New Roman"/>
        </w:rPr>
        <w:t>rajon</w:t>
      </w:r>
      <w:r>
        <w:rPr>
          <w:rFonts w:ascii="Times New Roman" w:eastAsia="TimesNewRoman" w:hAnsi="Times New Roman"/>
        </w:rPr>
        <w:t>e</w:t>
      </w:r>
      <w:r w:rsidR="00A933DB" w:rsidRPr="00A933DB">
        <w:rPr>
          <w:rFonts w:ascii="Times New Roman" w:eastAsia="TimesNewRoman" w:hAnsi="Times New Roman"/>
        </w:rPr>
        <w:t xml:space="preserve"> nėra</w:t>
      </w:r>
      <w:r w:rsidR="000E7211">
        <w:rPr>
          <w:rFonts w:ascii="Times New Roman" w:eastAsia="TimesNewRoman" w:hAnsi="Times New Roman"/>
        </w:rPr>
        <w:t>.</w:t>
      </w:r>
      <w:r w:rsidR="00A933DB" w:rsidRPr="00A933DB">
        <w:rPr>
          <w:rFonts w:ascii="Times New Roman" w:eastAsia="TimesNewRoman" w:hAnsi="Times New Roman"/>
        </w:rPr>
        <w:t xml:space="preserve"> </w:t>
      </w:r>
      <w:r w:rsidR="000E7211">
        <w:rPr>
          <w:rFonts w:ascii="Times New Roman" w:eastAsia="TimesNewRoman" w:hAnsi="Times New Roman"/>
        </w:rPr>
        <w:t>T</w:t>
      </w:r>
      <w:r w:rsidR="00A933DB" w:rsidRPr="00A933DB">
        <w:rPr>
          <w:rFonts w:ascii="Times New Roman" w:eastAsia="TimesNewRoman" w:hAnsi="Times New Roman"/>
        </w:rPr>
        <w:t>ačiau geležinkelio jungtis prieina iki pietinės rajono dalies iš Jonavos, ties Pageležiais ir Vepriais.</w:t>
      </w:r>
    </w:p>
    <w:p w14:paraId="20CA7080" w14:textId="77777777" w:rsidR="00A337C3" w:rsidRPr="001201B3" w:rsidRDefault="00A337C3" w:rsidP="00C3199A">
      <w:pPr>
        <w:spacing w:before="120" w:after="120"/>
        <w:jc w:val="both"/>
        <w:rPr>
          <w:rFonts w:ascii="Times New Roman" w:eastAsia="Times New Roman" w:hAnsi="Times New Roman"/>
          <w:lang w:eastAsia="lt-LT"/>
        </w:rPr>
      </w:pPr>
      <w:r w:rsidRPr="001201B3">
        <w:rPr>
          <w:rFonts w:ascii="Times New Roman" w:eastAsia="Times New Roman" w:hAnsi="Times New Roman"/>
          <w:lang w:eastAsia="lt-LT"/>
        </w:rPr>
        <w:t>Kelių eimos įvykių skaičius tiek Lietuvos, tiek Ukmergės rajono savivaldybės keliuose 2013-2017 m. laikotarpiu yra kintantis, tendencijos neturi ryškių mažėjimo/didėjimo ypatumų.</w:t>
      </w:r>
    </w:p>
    <w:p w14:paraId="5703F4D9" w14:textId="02763F64" w:rsidR="00DA0688" w:rsidRPr="008672ED" w:rsidRDefault="00DC1304" w:rsidP="00DA0688">
      <w:pPr>
        <w:spacing w:before="240" w:after="120" w:line="240" w:lineRule="auto"/>
        <w:jc w:val="center"/>
        <w:rPr>
          <w:rFonts w:ascii="Times New Roman" w:eastAsia="Times New Roman" w:hAnsi="Times New Roman"/>
          <w:b/>
          <w:color w:val="FF0000"/>
          <w:u w:val="single"/>
          <w:lang w:eastAsia="lt-LT"/>
        </w:rPr>
      </w:pPr>
      <w:r w:rsidRPr="008672ED">
        <w:rPr>
          <w:rFonts w:ascii="Times New Roman" w:eastAsia="Times New Roman" w:hAnsi="Times New Roman"/>
          <w:b/>
          <w:color w:val="FF0000"/>
          <w:u w:val="single"/>
          <w:lang w:eastAsia="lt-LT"/>
        </w:rPr>
        <w:t>4</w:t>
      </w:r>
      <w:r w:rsidR="00DA0688" w:rsidRPr="008672ED">
        <w:rPr>
          <w:rFonts w:ascii="Times New Roman" w:eastAsia="Times New Roman" w:hAnsi="Times New Roman"/>
          <w:b/>
          <w:color w:val="FF0000"/>
          <w:u w:val="single"/>
          <w:lang w:eastAsia="lt-LT"/>
        </w:rPr>
        <w:t xml:space="preserve"> lentelė. Kelių eismo įvykių skaičius 2013-2017 m.</w:t>
      </w:r>
    </w:p>
    <w:tbl>
      <w:tblPr>
        <w:tblStyle w:val="LightList-Accent15"/>
        <w:tblW w:w="5000" w:type="pct"/>
        <w:jc w:val="center"/>
        <w:tblLook w:val="04A0" w:firstRow="1" w:lastRow="0" w:firstColumn="1" w:lastColumn="0" w:noHBand="0" w:noVBand="1"/>
      </w:tblPr>
      <w:tblGrid>
        <w:gridCol w:w="1321"/>
        <w:gridCol w:w="1499"/>
        <w:gridCol w:w="1298"/>
        <w:gridCol w:w="1375"/>
        <w:gridCol w:w="1375"/>
        <w:gridCol w:w="1375"/>
        <w:gridCol w:w="1375"/>
      </w:tblGrid>
      <w:tr w:rsidR="008672ED" w:rsidRPr="00CD41CD" w14:paraId="3BC27C4E" w14:textId="5D21CBCF" w:rsidTr="00416D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6" w:type="pct"/>
          </w:tcPr>
          <w:p w14:paraId="4DD4FBA1" w14:textId="77777777" w:rsidR="008672ED" w:rsidRPr="00CD41CD" w:rsidRDefault="008672ED" w:rsidP="00003695">
            <w:pPr>
              <w:jc w:val="both"/>
              <w:rPr>
                <w:rFonts w:ascii="Times New Roman" w:eastAsia="Times New Roman" w:hAnsi="Times New Roman"/>
                <w:lang w:eastAsia="lt-LT"/>
              </w:rPr>
            </w:pPr>
            <w:r w:rsidRPr="00CD41CD">
              <w:rPr>
                <w:rFonts w:ascii="Times New Roman" w:eastAsia="Times New Roman" w:hAnsi="Times New Roman"/>
              </w:rPr>
              <w:t>Laikotarpis</w:t>
            </w:r>
          </w:p>
        </w:tc>
        <w:tc>
          <w:tcPr>
            <w:tcW w:w="779" w:type="pct"/>
          </w:tcPr>
          <w:p w14:paraId="7EC61E4F" w14:textId="77777777" w:rsidR="008672ED" w:rsidRPr="00CD41CD" w:rsidRDefault="008672ED"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CD41CD">
              <w:rPr>
                <w:rFonts w:ascii="Times New Roman" w:eastAsia="Times New Roman" w:hAnsi="Times New Roman"/>
              </w:rPr>
              <w:t>Lietuvos Respublika</w:t>
            </w:r>
          </w:p>
        </w:tc>
        <w:tc>
          <w:tcPr>
            <w:tcW w:w="675" w:type="pct"/>
          </w:tcPr>
          <w:p w14:paraId="1185C034" w14:textId="77777777" w:rsidR="008672ED" w:rsidRPr="00CD41CD" w:rsidRDefault="008672ED"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CD41CD">
              <w:rPr>
                <w:rFonts w:ascii="Times New Roman" w:eastAsia="Times New Roman" w:hAnsi="Times New Roman"/>
              </w:rPr>
              <w:t>Vilniaus apskritis</w:t>
            </w:r>
          </w:p>
        </w:tc>
        <w:tc>
          <w:tcPr>
            <w:tcW w:w="715" w:type="pct"/>
          </w:tcPr>
          <w:p w14:paraId="532B35F9" w14:textId="77777777" w:rsidR="008672ED" w:rsidRPr="00CD41CD" w:rsidRDefault="008672ED"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D41CD">
              <w:rPr>
                <w:rFonts w:ascii="Times New Roman" w:eastAsia="Times New Roman" w:hAnsi="Times New Roman"/>
              </w:rPr>
              <w:t>Ukmergės raj. sav.</w:t>
            </w:r>
          </w:p>
        </w:tc>
        <w:tc>
          <w:tcPr>
            <w:tcW w:w="715" w:type="pct"/>
          </w:tcPr>
          <w:p w14:paraId="2AC5BA89" w14:textId="7980972B" w:rsidR="008672ED" w:rsidRPr="00CD41CD" w:rsidRDefault="008672ED" w:rsidP="0000369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Ukmergės mieste</w:t>
            </w:r>
          </w:p>
        </w:tc>
        <w:tc>
          <w:tcPr>
            <w:tcW w:w="715" w:type="pct"/>
          </w:tcPr>
          <w:p w14:paraId="529450B5" w14:textId="1F08BE85" w:rsidR="008672ED" w:rsidRDefault="008672ED" w:rsidP="00867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Ukmergės mieste sužeista</w:t>
            </w:r>
          </w:p>
        </w:tc>
        <w:tc>
          <w:tcPr>
            <w:tcW w:w="715" w:type="pct"/>
          </w:tcPr>
          <w:p w14:paraId="74949A10" w14:textId="0EFDE5F8" w:rsidR="008672ED" w:rsidRDefault="008672ED" w:rsidP="008672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Ukmergės mieste žuvusiųjų</w:t>
            </w:r>
          </w:p>
        </w:tc>
      </w:tr>
      <w:tr w:rsidR="008672ED" w:rsidRPr="00CD41CD" w14:paraId="637A6E20" w14:textId="440066EB" w:rsidTr="00416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6" w:type="pct"/>
            <w:vAlign w:val="center"/>
          </w:tcPr>
          <w:p w14:paraId="2F2796ED" w14:textId="77777777" w:rsidR="008672ED" w:rsidRPr="00CD41CD" w:rsidRDefault="008672ED" w:rsidP="00003695">
            <w:pPr>
              <w:jc w:val="both"/>
              <w:rPr>
                <w:rFonts w:ascii="Times New Roman" w:eastAsia="Times New Roman" w:hAnsi="Times New Roman"/>
                <w:color w:val="FF0000"/>
                <w:sz w:val="30"/>
                <w:szCs w:val="30"/>
                <w:lang w:eastAsia="lt-LT"/>
              </w:rPr>
            </w:pPr>
            <w:r w:rsidRPr="00CD41CD">
              <w:rPr>
                <w:rFonts w:ascii="Times New Roman" w:hAnsi="Times New Roman"/>
              </w:rPr>
              <w:t xml:space="preserve">2017 </w:t>
            </w:r>
          </w:p>
        </w:tc>
        <w:tc>
          <w:tcPr>
            <w:tcW w:w="779" w:type="pct"/>
            <w:vAlign w:val="center"/>
          </w:tcPr>
          <w:p w14:paraId="1CD5CCBB"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3 059 </w:t>
            </w:r>
          </w:p>
        </w:tc>
        <w:tc>
          <w:tcPr>
            <w:tcW w:w="675" w:type="pct"/>
            <w:vAlign w:val="center"/>
          </w:tcPr>
          <w:p w14:paraId="511BD21D"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840 </w:t>
            </w:r>
          </w:p>
        </w:tc>
        <w:tc>
          <w:tcPr>
            <w:tcW w:w="715" w:type="pct"/>
            <w:vAlign w:val="center"/>
          </w:tcPr>
          <w:p w14:paraId="33587482"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22 </w:t>
            </w:r>
          </w:p>
        </w:tc>
        <w:tc>
          <w:tcPr>
            <w:tcW w:w="715" w:type="pct"/>
          </w:tcPr>
          <w:p w14:paraId="132886EB" w14:textId="42EFB059" w:rsidR="008672ED" w:rsidRPr="008D2128"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6DF3715B" w14:textId="0EE50353" w:rsidR="008672ED" w:rsidRPr="008D2128" w:rsidRDefault="00496160"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11</w:t>
            </w:r>
          </w:p>
        </w:tc>
        <w:tc>
          <w:tcPr>
            <w:tcW w:w="715" w:type="pct"/>
          </w:tcPr>
          <w:p w14:paraId="5E792E32" w14:textId="02BD5083" w:rsidR="008672ED" w:rsidRPr="008D2128" w:rsidRDefault="00496160"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0</w:t>
            </w:r>
          </w:p>
        </w:tc>
      </w:tr>
      <w:tr w:rsidR="008672ED" w:rsidRPr="00CD41CD" w14:paraId="2528C74C" w14:textId="240DB036" w:rsidTr="00416D22">
        <w:trPr>
          <w:jc w:val="center"/>
        </w:trPr>
        <w:tc>
          <w:tcPr>
            <w:cnfStyle w:val="001000000000" w:firstRow="0" w:lastRow="0" w:firstColumn="1" w:lastColumn="0" w:oddVBand="0" w:evenVBand="0" w:oddHBand="0" w:evenHBand="0" w:firstRowFirstColumn="0" w:firstRowLastColumn="0" w:lastRowFirstColumn="0" w:lastRowLastColumn="0"/>
            <w:tcW w:w="686" w:type="pct"/>
            <w:vAlign w:val="center"/>
          </w:tcPr>
          <w:p w14:paraId="6ADFA5BA" w14:textId="77777777" w:rsidR="008672ED" w:rsidRPr="00CD41CD" w:rsidRDefault="008672ED" w:rsidP="00003695">
            <w:pPr>
              <w:jc w:val="both"/>
              <w:rPr>
                <w:rFonts w:ascii="Times New Roman" w:eastAsia="Times New Roman" w:hAnsi="Times New Roman"/>
                <w:color w:val="FF0000"/>
                <w:sz w:val="30"/>
                <w:szCs w:val="30"/>
                <w:lang w:eastAsia="lt-LT"/>
              </w:rPr>
            </w:pPr>
            <w:r w:rsidRPr="00CD41CD">
              <w:rPr>
                <w:rFonts w:ascii="Times New Roman" w:hAnsi="Times New Roman"/>
              </w:rPr>
              <w:t xml:space="preserve">2016 </w:t>
            </w:r>
          </w:p>
        </w:tc>
        <w:tc>
          <w:tcPr>
            <w:tcW w:w="779" w:type="pct"/>
            <w:vAlign w:val="center"/>
          </w:tcPr>
          <w:p w14:paraId="20E5C430"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3 201 </w:t>
            </w:r>
          </w:p>
        </w:tc>
        <w:tc>
          <w:tcPr>
            <w:tcW w:w="675" w:type="pct"/>
            <w:vAlign w:val="center"/>
          </w:tcPr>
          <w:p w14:paraId="29A42368"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829 </w:t>
            </w:r>
          </w:p>
        </w:tc>
        <w:tc>
          <w:tcPr>
            <w:tcW w:w="715" w:type="pct"/>
            <w:vAlign w:val="center"/>
          </w:tcPr>
          <w:p w14:paraId="18EF0894"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22 </w:t>
            </w:r>
          </w:p>
        </w:tc>
        <w:tc>
          <w:tcPr>
            <w:tcW w:w="715" w:type="pct"/>
          </w:tcPr>
          <w:p w14:paraId="2AFC8597" w14:textId="2A64E352" w:rsidR="008672ED" w:rsidRPr="008D2128"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5D952DB8" w14:textId="4573A999" w:rsidR="008672ED" w:rsidRPr="008D2128" w:rsidRDefault="006C1EB1"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3C2DC595" w14:textId="013E24B5" w:rsidR="008672ED" w:rsidRPr="008D2128" w:rsidRDefault="006C1EB1"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0</w:t>
            </w:r>
          </w:p>
        </w:tc>
      </w:tr>
      <w:tr w:rsidR="008672ED" w:rsidRPr="00CD41CD" w14:paraId="63A8FFD5" w14:textId="5FC07F74" w:rsidTr="00416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6" w:type="pct"/>
            <w:vAlign w:val="center"/>
          </w:tcPr>
          <w:p w14:paraId="2872648F" w14:textId="77777777" w:rsidR="008672ED" w:rsidRPr="00CD41CD" w:rsidRDefault="008672ED" w:rsidP="00003695">
            <w:pPr>
              <w:jc w:val="both"/>
              <w:rPr>
                <w:rFonts w:ascii="Times New Roman" w:eastAsia="Times New Roman" w:hAnsi="Times New Roman"/>
                <w:color w:val="FF0000"/>
                <w:sz w:val="30"/>
                <w:szCs w:val="30"/>
                <w:lang w:eastAsia="lt-LT"/>
              </w:rPr>
            </w:pPr>
            <w:r w:rsidRPr="00CD41CD">
              <w:rPr>
                <w:rFonts w:ascii="Times New Roman" w:hAnsi="Times New Roman"/>
              </w:rPr>
              <w:t xml:space="preserve">2015 </w:t>
            </w:r>
          </w:p>
        </w:tc>
        <w:tc>
          <w:tcPr>
            <w:tcW w:w="779" w:type="pct"/>
            <w:vAlign w:val="center"/>
          </w:tcPr>
          <w:p w14:paraId="47889365"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3 033 </w:t>
            </w:r>
          </w:p>
        </w:tc>
        <w:tc>
          <w:tcPr>
            <w:tcW w:w="675" w:type="pct"/>
            <w:vAlign w:val="center"/>
          </w:tcPr>
          <w:p w14:paraId="5D8B748A"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770 </w:t>
            </w:r>
          </w:p>
        </w:tc>
        <w:tc>
          <w:tcPr>
            <w:tcW w:w="715" w:type="pct"/>
            <w:vAlign w:val="center"/>
          </w:tcPr>
          <w:p w14:paraId="4A02ACB9"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19 </w:t>
            </w:r>
          </w:p>
        </w:tc>
        <w:tc>
          <w:tcPr>
            <w:tcW w:w="715" w:type="pct"/>
          </w:tcPr>
          <w:p w14:paraId="3C740BC1" w14:textId="2522364E" w:rsidR="008672ED" w:rsidRPr="008D2128"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7577F96F" w14:textId="1EFF823E" w:rsidR="008672ED" w:rsidRPr="008D2128" w:rsidRDefault="00BE4EAB"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9</w:t>
            </w:r>
          </w:p>
        </w:tc>
        <w:tc>
          <w:tcPr>
            <w:tcW w:w="715" w:type="pct"/>
          </w:tcPr>
          <w:p w14:paraId="76E67CF3" w14:textId="333F55A3" w:rsidR="008672ED" w:rsidRPr="008D2128" w:rsidRDefault="00BE4EAB"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2</w:t>
            </w:r>
          </w:p>
        </w:tc>
      </w:tr>
      <w:tr w:rsidR="008672ED" w:rsidRPr="00CD41CD" w14:paraId="24FCA51C" w14:textId="57053F5A" w:rsidTr="00416D22">
        <w:trPr>
          <w:jc w:val="center"/>
        </w:trPr>
        <w:tc>
          <w:tcPr>
            <w:cnfStyle w:val="001000000000" w:firstRow="0" w:lastRow="0" w:firstColumn="1" w:lastColumn="0" w:oddVBand="0" w:evenVBand="0" w:oddHBand="0" w:evenHBand="0" w:firstRowFirstColumn="0" w:firstRowLastColumn="0" w:lastRowFirstColumn="0" w:lastRowLastColumn="0"/>
            <w:tcW w:w="686" w:type="pct"/>
            <w:vAlign w:val="center"/>
          </w:tcPr>
          <w:p w14:paraId="656B8B48" w14:textId="77777777" w:rsidR="008672ED" w:rsidRPr="00CD41CD" w:rsidRDefault="008672ED" w:rsidP="00003695">
            <w:pPr>
              <w:jc w:val="both"/>
              <w:rPr>
                <w:rFonts w:ascii="Times New Roman" w:eastAsia="Times New Roman" w:hAnsi="Times New Roman"/>
                <w:color w:val="FF0000"/>
                <w:sz w:val="30"/>
                <w:szCs w:val="30"/>
                <w:lang w:eastAsia="lt-LT"/>
              </w:rPr>
            </w:pPr>
            <w:r w:rsidRPr="00CD41CD">
              <w:rPr>
                <w:rFonts w:ascii="Times New Roman" w:hAnsi="Times New Roman"/>
              </w:rPr>
              <w:t xml:space="preserve">2014 </w:t>
            </w:r>
          </w:p>
        </w:tc>
        <w:tc>
          <w:tcPr>
            <w:tcW w:w="779" w:type="pct"/>
            <w:vAlign w:val="center"/>
          </w:tcPr>
          <w:p w14:paraId="69CB417D"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3 225 </w:t>
            </w:r>
          </w:p>
        </w:tc>
        <w:tc>
          <w:tcPr>
            <w:tcW w:w="675" w:type="pct"/>
            <w:vAlign w:val="center"/>
          </w:tcPr>
          <w:p w14:paraId="359C4DAD"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800 </w:t>
            </w:r>
          </w:p>
        </w:tc>
        <w:tc>
          <w:tcPr>
            <w:tcW w:w="715" w:type="pct"/>
            <w:vAlign w:val="center"/>
          </w:tcPr>
          <w:p w14:paraId="485CA397" w14:textId="77777777" w:rsidR="008672ED" w:rsidRPr="00CD41CD"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23 </w:t>
            </w:r>
          </w:p>
        </w:tc>
        <w:tc>
          <w:tcPr>
            <w:tcW w:w="715" w:type="pct"/>
          </w:tcPr>
          <w:p w14:paraId="6D74BADA" w14:textId="0AD6DFE4" w:rsidR="008672ED" w:rsidRPr="008D2128" w:rsidRDefault="008672ED"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09A802F2" w14:textId="65AAA047" w:rsidR="008672ED" w:rsidRPr="008D2128" w:rsidRDefault="00BE4EAB"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11</w:t>
            </w:r>
          </w:p>
        </w:tc>
        <w:tc>
          <w:tcPr>
            <w:tcW w:w="715" w:type="pct"/>
          </w:tcPr>
          <w:p w14:paraId="7F5C44FF" w14:textId="03FD56A6" w:rsidR="008672ED" w:rsidRPr="008D2128" w:rsidRDefault="00F24B2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w:t>
            </w:r>
          </w:p>
        </w:tc>
      </w:tr>
      <w:tr w:rsidR="008672ED" w:rsidRPr="00CD41CD" w14:paraId="23AB4684" w14:textId="3077322C" w:rsidTr="00416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6" w:type="pct"/>
            <w:vAlign w:val="center"/>
          </w:tcPr>
          <w:p w14:paraId="0B56E111" w14:textId="77777777" w:rsidR="008672ED" w:rsidRPr="00CD41CD" w:rsidRDefault="008672ED" w:rsidP="00003695">
            <w:pPr>
              <w:jc w:val="both"/>
              <w:rPr>
                <w:rFonts w:ascii="Times New Roman" w:eastAsia="Times New Roman" w:hAnsi="Times New Roman"/>
                <w:color w:val="FF0000"/>
                <w:sz w:val="30"/>
                <w:szCs w:val="30"/>
                <w:lang w:eastAsia="lt-LT"/>
              </w:rPr>
            </w:pPr>
            <w:r w:rsidRPr="00CD41CD">
              <w:rPr>
                <w:rFonts w:ascii="Times New Roman" w:hAnsi="Times New Roman"/>
              </w:rPr>
              <w:t xml:space="preserve">2013 </w:t>
            </w:r>
          </w:p>
        </w:tc>
        <w:tc>
          <w:tcPr>
            <w:tcW w:w="779" w:type="pct"/>
            <w:vAlign w:val="center"/>
          </w:tcPr>
          <w:p w14:paraId="1F04FE01"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3 391 </w:t>
            </w:r>
          </w:p>
        </w:tc>
        <w:tc>
          <w:tcPr>
            <w:tcW w:w="675" w:type="pct"/>
            <w:vAlign w:val="center"/>
          </w:tcPr>
          <w:p w14:paraId="1D912204"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918 </w:t>
            </w:r>
          </w:p>
        </w:tc>
        <w:tc>
          <w:tcPr>
            <w:tcW w:w="715" w:type="pct"/>
            <w:vAlign w:val="center"/>
          </w:tcPr>
          <w:p w14:paraId="63D2A906" w14:textId="77777777" w:rsidR="008672ED" w:rsidRPr="00CD41CD"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CD41CD">
              <w:rPr>
                <w:rFonts w:ascii="Times New Roman" w:hAnsi="Times New Roman"/>
              </w:rPr>
              <w:t xml:space="preserve">22 </w:t>
            </w:r>
          </w:p>
        </w:tc>
        <w:tc>
          <w:tcPr>
            <w:tcW w:w="715" w:type="pct"/>
          </w:tcPr>
          <w:p w14:paraId="17F2A8DB" w14:textId="76E119B4" w:rsidR="008672ED" w:rsidRPr="008D2128" w:rsidRDefault="008672ED"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11</w:t>
            </w:r>
          </w:p>
        </w:tc>
        <w:tc>
          <w:tcPr>
            <w:tcW w:w="715" w:type="pct"/>
          </w:tcPr>
          <w:p w14:paraId="206D34A4" w14:textId="20D6E7B1" w:rsidR="008672ED" w:rsidRPr="008D2128" w:rsidRDefault="009B4901"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10</w:t>
            </w:r>
          </w:p>
        </w:tc>
        <w:tc>
          <w:tcPr>
            <w:tcW w:w="715" w:type="pct"/>
          </w:tcPr>
          <w:p w14:paraId="67CC880A" w14:textId="38B42AD0" w:rsidR="008672ED" w:rsidRPr="008D2128" w:rsidRDefault="00724E4A"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8D2128">
              <w:rPr>
                <w:rFonts w:ascii="Times New Roman" w:hAnsi="Times New Roman"/>
                <w:color w:val="FF0000"/>
                <w:u w:val="single"/>
              </w:rPr>
              <w:t>0</w:t>
            </w:r>
          </w:p>
        </w:tc>
      </w:tr>
    </w:tbl>
    <w:p w14:paraId="7CBCE8AD" w14:textId="09C0C5EF" w:rsidR="00DA0688" w:rsidRPr="004455AD" w:rsidRDefault="00DA0688" w:rsidP="00DA0688">
      <w:pPr>
        <w:spacing w:before="120" w:after="240" w:line="240" w:lineRule="auto"/>
        <w:jc w:val="center"/>
        <w:rPr>
          <w:rFonts w:ascii="Times New Roman" w:eastAsia="Times New Roman" w:hAnsi="Times New Roman"/>
          <w:i/>
          <w:sz w:val="20"/>
          <w:szCs w:val="20"/>
          <w:lang w:eastAsia="lt-LT"/>
        </w:rPr>
      </w:pPr>
      <w:r w:rsidRPr="004455AD">
        <w:rPr>
          <w:rFonts w:ascii="Times New Roman" w:eastAsia="Times New Roman" w:hAnsi="Times New Roman"/>
          <w:i/>
          <w:sz w:val="20"/>
          <w:szCs w:val="20"/>
          <w:lang w:eastAsia="lt-LT"/>
        </w:rPr>
        <w:t>Šaltinis: Lietuvos statistikos departamentas</w:t>
      </w:r>
      <w:r w:rsidR="00703CC3">
        <w:rPr>
          <w:rFonts w:ascii="Times New Roman" w:eastAsia="Times New Roman" w:hAnsi="Times New Roman"/>
          <w:i/>
          <w:sz w:val="20"/>
          <w:szCs w:val="20"/>
          <w:lang w:eastAsia="lt-LT"/>
        </w:rPr>
        <w:t>;</w:t>
      </w:r>
      <w:r w:rsidR="00960D1E">
        <w:rPr>
          <w:rFonts w:ascii="Times New Roman" w:eastAsia="Times New Roman" w:hAnsi="Times New Roman"/>
          <w:i/>
          <w:sz w:val="20"/>
          <w:szCs w:val="20"/>
          <w:lang w:eastAsia="lt-LT"/>
        </w:rPr>
        <w:t xml:space="preserve"> </w:t>
      </w:r>
      <w:r w:rsidR="00960D1E" w:rsidRPr="00960D1E">
        <w:rPr>
          <w:rFonts w:ascii="Times New Roman" w:eastAsia="Times New Roman" w:hAnsi="Times New Roman"/>
          <w:i/>
          <w:color w:val="FF0000"/>
          <w:sz w:val="20"/>
          <w:szCs w:val="20"/>
          <w:u w:val="single"/>
          <w:lang w:eastAsia="lt-LT"/>
        </w:rPr>
        <w:t>L</w:t>
      </w:r>
      <w:r w:rsidR="00960D1E" w:rsidRPr="00960D1E">
        <w:rPr>
          <w:rFonts w:ascii="Times New Roman" w:hAnsi="Times New Roman"/>
          <w:i/>
          <w:color w:val="FF0000"/>
          <w:sz w:val="20"/>
          <w:szCs w:val="20"/>
          <w:u w:val="single"/>
        </w:rPr>
        <w:t>ietuvos automobilių kelių direkcija prie Susisiekimo ministerijos</w:t>
      </w:r>
    </w:p>
    <w:p w14:paraId="1316720F" w14:textId="3560A43D" w:rsidR="00365A0D" w:rsidRPr="006F4889" w:rsidRDefault="00884304" w:rsidP="00865C70">
      <w:pPr>
        <w:autoSpaceDE w:val="0"/>
        <w:autoSpaceDN w:val="0"/>
        <w:adjustRightInd w:val="0"/>
        <w:spacing w:after="120"/>
        <w:jc w:val="both"/>
        <w:rPr>
          <w:rFonts w:ascii="Times New Roman" w:eastAsia="Cambria-Bold" w:hAnsi="Times New Roman"/>
          <w:color w:val="000000"/>
          <w:u w:val="single"/>
        </w:rPr>
      </w:pPr>
      <w:r w:rsidRPr="008D2128">
        <w:rPr>
          <w:rFonts w:ascii="Times New Roman" w:eastAsia="Cambria-Bold" w:hAnsi="Times New Roman"/>
          <w:color w:val="FF0000"/>
        </w:rPr>
        <w:t xml:space="preserve">Remiantis </w:t>
      </w:r>
      <w:r w:rsidR="00A71C7B" w:rsidRPr="008D2128">
        <w:rPr>
          <w:rFonts w:ascii="Times New Roman" w:eastAsia="Cambria-Bold" w:hAnsi="Times New Roman"/>
          <w:color w:val="FF0000"/>
        </w:rPr>
        <w:t xml:space="preserve">Policijos elektroninių paslaugų sistema </w:t>
      </w:r>
      <w:hyperlink r:id="rId13" w:history="1">
        <w:r w:rsidR="00A71C7B" w:rsidRPr="008D2128">
          <w:rPr>
            <w:rStyle w:val="Hipersaitas"/>
            <w:rFonts w:ascii="Times New Roman" w:eastAsia="Cambria-Bold" w:hAnsi="Times New Roman"/>
            <w:i/>
            <w:color w:val="FF0000"/>
            <w:u w:val="none"/>
          </w:rPr>
          <w:t>www.epolicija.lt</w:t>
        </w:r>
      </w:hyperlink>
      <w:r w:rsidR="00A71C7B" w:rsidRPr="008D2128">
        <w:rPr>
          <w:rFonts w:ascii="Times New Roman" w:eastAsia="Cambria-Bold" w:hAnsi="Times New Roman"/>
          <w:color w:val="FF0000"/>
        </w:rPr>
        <w:t xml:space="preserve"> atvirų duomenų informacija, matyti, kad </w:t>
      </w:r>
      <w:r w:rsidR="00BF625D" w:rsidRPr="008D2128">
        <w:rPr>
          <w:rFonts w:ascii="Times New Roman" w:eastAsia="Cambria-Bold" w:hAnsi="Times New Roman"/>
          <w:color w:val="FF0000"/>
        </w:rPr>
        <w:t>užv</w:t>
      </w:r>
      <w:r w:rsidR="00365A0D" w:rsidRPr="008D2128">
        <w:rPr>
          <w:rFonts w:ascii="Times New Roman" w:eastAsia="Cambria-Bold" w:hAnsi="Times New Roman"/>
          <w:color w:val="FF0000"/>
        </w:rPr>
        <w:t>ažiavimas ant pėsčiojo, kai nėra perėjos</w:t>
      </w:r>
      <w:r w:rsidR="00236B57" w:rsidRPr="008D2128">
        <w:rPr>
          <w:rFonts w:ascii="Times New Roman" w:eastAsia="Cambria-Bold" w:hAnsi="Times New Roman"/>
          <w:color w:val="FF0000"/>
        </w:rPr>
        <w:t xml:space="preserve">, 2017 m. </w:t>
      </w:r>
      <w:r w:rsidR="000A769C" w:rsidRPr="008D2128">
        <w:rPr>
          <w:rFonts w:ascii="Times New Roman" w:eastAsia="Cambria-Bold" w:hAnsi="Times New Roman"/>
          <w:color w:val="FF0000"/>
        </w:rPr>
        <w:t xml:space="preserve">užfiksuotas </w:t>
      </w:r>
      <w:r w:rsidR="00236B57" w:rsidRPr="008D2128">
        <w:rPr>
          <w:rFonts w:ascii="Times New Roman" w:eastAsia="Cambria-Bold" w:hAnsi="Times New Roman"/>
          <w:color w:val="FF0000"/>
        </w:rPr>
        <w:t xml:space="preserve">Pašilės gatvėje, 2016 m. </w:t>
      </w:r>
      <w:r w:rsidR="000A769C" w:rsidRPr="008D2128">
        <w:rPr>
          <w:rFonts w:ascii="Times New Roman" w:eastAsia="Cambria-Bold" w:hAnsi="Times New Roman"/>
          <w:color w:val="FF0000"/>
        </w:rPr>
        <w:t xml:space="preserve">– </w:t>
      </w:r>
      <w:r w:rsidR="00236B57" w:rsidRPr="008D2128">
        <w:rPr>
          <w:rFonts w:ascii="Times New Roman" w:eastAsia="Cambria-Bold" w:hAnsi="Times New Roman"/>
          <w:color w:val="FF0000"/>
        </w:rPr>
        <w:t>Žiedo gatvėje</w:t>
      </w:r>
      <w:r w:rsidR="00ED73F5" w:rsidRPr="008D2128">
        <w:rPr>
          <w:rFonts w:ascii="Times New Roman" w:eastAsia="Cambria-Bold" w:hAnsi="Times New Roman"/>
          <w:color w:val="FF0000"/>
        </w:rPr>
        <w:t xml:space="preserve">, 2015 m. </w:t>
      </w:r>
      <w:r w:rsidR="000A769C" w:rsidRPr="008D2128">
        <w:rPr>
          <w:rFonts w:ascii="Times New Roman" w:eastAsia="Cambria-Bold" w:hAnsi="Times New Roman"/>
          <w:color w:val="FF0000"/>
        </w:rPr>
        <w:t xml:space="preserve">– </w:t>
      </w:r>
      <w:r w:rsidR="00ED73F5" w:rsidRPr="008D2128">
        <w:rPr>
          <w:rFonts w:ascii="Times New Roman" w:eastAsia="Cambria-Bold" w:hAnsi="Times New Roman"/>
          <w:color w:val="FF0000"/>
        </w:rPr>
        <w:t>S. Dariaus ir S. Girėno gatvėje</w:t>
      </w:r>
      <w:r w:rsidR="003D0B9E" w:rsidRPr="008D2128">
        <w:rPr>
          <w:rFonts w:ascii="Times New Roman" w:eastAsia="Cambria-Bold" w:hAnsi="Times New Roman"/>
          <w:color w:val="FF0000"/>
        </w:rPr>
        <w:t xml:space="preserve">; </w:t>
      </w:r>
      <w:r w:rsidR="00062B41" w:rsidRPr="008D2128">
        <w:rPr>
          <w:rFonts w:ascii="Times New Roman" w:eastAsia="Cambria-Bold" w:hAnsi="Times New Roman"/>
          <w:color w:val="FF0000"/>
        </w:rPr>
        <w:t xml:space="preserve">2014 m., </w:t>
      </w:r>
      <w:r w:rsidR="004E4DC3" w:rsidRPr="008D2128">
        <w:rPr>
          <w:rFonts w:ascii="Times New Roman" w:eastAsia="Cambria-Bold" w:hAnsi="Times New Roman"/>
          <w:color w:val="FF0000"/>
        </w:rPr>
        <w:t xml:space="preserve">2015 m. ir </w:t>
      </w:r>
      <w:r w:rsidR="00C339DE" w:rsidRPr="008D2128">
        <w:rPr>
          <w:rFonts w:ascii="Times New Roman" w:eastAsia="Cambria-Bold" w:hAnsi="Times New Roman"/>
          <w:color w:val="FF0000"/>
        </w:rPr>
        <w:t xml:space="preserve">2016 m. </w:t>
      </w:r>
      <w:r w:rsidR="003D0B9E" w:rsidRPr="008D2128">
        <w:rPr>
          <w:rFonts w:ascii="Times New Roman" w:eastAsia="Cambria-Bold" w:hAnsi="Times New Roman"/>
          <w:color w:val="FF0000"/>
        </w:rPr>
        <w:t>įvyko</w:t>
      </w:r>
      <w:r w:rsidR="008A274D" w:rsidRPr="008D2128">
        <w:rPr>
          <w:rFonts w:ascii="Times New Roman" w:eastAsia="Cambria-Bold" w:hAnsi="Times New Roman"/>
          <w:color w:val="FF0000"/>
        </w:rPr>
        <w:t xml:space="preserve"> transporto priemonių</w:t>
      </w:r>
      <w:r w:rsidR="003D0B9E" w:rsidRPr="008D2128">
        <w:rPr>
          <w:rFonts w:ascii="Times New Roman" w:eastAsia="Cambria-Bold" w:hAnsi="Times New Roman"/>
          <w:color w:val="FF0000"/>
        </w:rPr>
        <w:t xml:space="preserve"> </w:t>
      </w:r>
      <w:r w:rsidR="00C339DE" w:rsidRPr="008D2128">
        <w:rPr>
          <w:rFonts w:ascii="Times New Roman" w:eastAsia="Cambria-Bold" w:hAnsi="Times New Roman"/>
          <w:color w:val="FF0000"/>
        </w:rPr>
        <w:t>susidūrima</w:t>
      </w:r>
      <w:r w:rsidR="008A274D" w:rsidRPr="008D2128">
        <w:rPr>
          <w:rFonts w:ascii="Times New Roman" w:eastAsia="Cambria-Bold" w:hAnsi="Times New Roman"/>
          <w:color w:val="FF0000"/>
        </w:rPr>
        <w:t>i</w:t>
      </w:r>
      <w:r w:rsidR="00C339DE" w:rsidRPr="008D2128">
        <w:rPr>
          <w:rFonts w:ascii="Times New Roman" w:eastAsia="Cambria-Bold" w:hAnsi="Times New Roman"/>
          <w:color w:val="FF0000"/>
        </w:rPr>
        <w:t xml:space="preserve"> Deltuvos ir Žiedo g. sankryžoje</w:t>
      </w:r>
      <w:r w:rsidR="003D0B9E" w:rsidRPr="008D2128">
        <w:rPr>
          <w:rFonts w:ascii="Times New Roman" w:eastAsia="Cambria-Bold" w:hAnsi="Times New Roman"/>
          <w:color w:val="FF0000"/>
        </w:rPr>
        <w:t xml:space="preserve">, </w:t>
      </w:r>
      <w:r w:rsidR="002F372B" w:rsidRPr="008D2128">
        <w:rPr>
          <w:rFonts w:ascii="Times New Roman" w:eastAsia="Cambria-Bold" w:hAnsi="Times New Roman"/>
          <w:color w:val="FF0000"/>
        </w:rPr>
        <w:t>2013 m.</w:t>
      </w:r>
      <w:r w:rsidR="003D0B9E" w:rsidRPr="008D2128">
        <w:rPr>
          <w:rFonts w:ascii="Times New Roman" w:eastAsia="Cambria-Bold" w:hAnsi="Times New Roman"/>
          <w:color w:val="FF0000"/>
        </w:rPr>
        <w:t xml:space="preserve"> – </w:t>
      </w:r>
      <w:r w:rsidR="002F372B" w:rsidRPr="008D2128">
        <w:rPr>
          <w:rFonts w:ascii="Times New Roman" w:eastAsia="Cambria-Bold" w:hAnsi="Times New Roman"/>
          <w:color w:val="FF0000"/>
        </w:rPr>
        <w:t>Deltuvos g</w:t>
      </w:r>
      <w:r w:rsidR="003D0B9E" w:rsidRPr="008D2128">
        <w:rPr>
          <w:rFonts w:ascii="Times New Roman" w:eastAsia="Cambria-Bold" w:hAnsi="Times New Roman"/>
          <w:color w:val="FF0000"/>
        </w:rPr>
        <w:t xml:space="preserve"> bei </w:t>
      </w:r>
      <w:r w:rsidR="00485EAB" w:rsidRPr="008D2128">
        <w:rPr>
          <w:rFonts w:ascii="Times New Roman" w:eastAsia="Cambria-Bold" w:hAnsi="Times New Roman"/>
          <w:color w:val="FF0000"/>
        </w:rPr>
        <w:t xml:space="preserve">S. </w:t>
      </w:r>
      <w:r w:rsidR="004377A7" w:rsidRPr="008D2128">
        <w:rPr>
          <w:rFonts w:ascii="Times New Roman" w:eastAsia="Cambria-Bold" w:hAnsi="Times New Roman"/>
          <w:color w:val="FF0000"/>
        </w:rPr>
        <w:t>Dariaus ir S. Girėno gatvė</w:t>
      </w:r>
      <w:r w:rsidR="008A274D" w:rsidRPr="008D2128">
        <w:rPr>
          <w:rFonts w:ascii="Times New Roman" w:eastAsia="Cambria-Bold" w:hAnsi="Times New Roman"/>
          <w:color w:val="FF0000"/>
        </w:rPr>
        <w:t>s</w:t>
      </w:r>
      <w:r w:rsidR="004377A7" w:rsidRPr="008D2128">
        <w:rPr>
          <w:rFonts w:ascii="Times New Roman" w:eastAsia="Cambria-Bold" w:hAnsi="Times New Roman"/>
          <w:color w:val="FF0000"/>
        </w:rPr>
        <w:t>e</w:t>
      </w:r>
      <w:r w:rsidR="00485EAB" w:rsidRPr="008D2128">
        <w:rPr>
          <w:rFonts w:ascii="Times New Roman" w:eastAsia="Cambria-Bold" w:hAnsi="Times New Roman"/>
          <w:color w:val="FF0000"/>
        </w:rPr>
        <w:t>.</w:t>
      </w:r>
      <w:r w:rsidR="005260B0" w:rsidRPr="008D2128">
        <w:rPr>
          <w:rFonts w:ascii="Times New Roman" w:eastAsia="Cambria-Bold" w:hAnsi="Times New Roman"/>
          <w:color w:val="FF0000"/>
        </w:rPr>
        <w:t xml:space="preserve"> </w:t>
      </w:r>
      <w:r w:rsidR="008D77DB" w:rsidRPr="008D2128">
        <w:rPr>
          <w:rFonts w:ascii="Times New Roman" w:eastAsia="Cambria-Bold" w:hAnsi="Times New Roman"/>
          <w:color w:val="FF0000"/>
          <w:u w:val="single"/>
        </w:rPr>
        <w:t xml:space="preserve">Vidutiniškai per metus </w:t>
      </w:r>
      <w:r w:rsidR="006F4889" w:rsidRPr="008D2128">
        <w:rPr>
          <w:rFonts w:ascii="Times New Roman" w:eastAsia="Cambria-Bold" w:hAnsi="Times New Roman"/>
          <w:color w:val="FF0000"/>
          <w:u w:val="single"/>
        </w:rPr>
        <w:t>nagrinėjamose gatvėse sužeidžiama 10 asmenų.</w:t>
      </w:r>
    </w:p>
    <w:p w14:paraId="60060D1F" w14:textId="537D710C" w:rsidR="00DA0688" w:rsidRPr="005333B0" w:rsidRDefault="00DA0688" w:rsidP="00DA0688">
      <w:pPr>
        <w:autoSpaceDE w:val="0"/>
        <w:autoSpaceDN w:val="0"/>
        <w:adjustRightInd w:val="0"/>
        <w:spacing w:after="0"/>
        <w:jc w:val="both"/>
        <w:rPr>
          <w:rFonts w:ascii="Times New Roman" w:eastAsia="Cambria-Bold" w:hAnsi="Times New Roman"/>
          <w:color w:val="000000"/>
        </w:rPr>
      </w:pPr>
      <w:r w:rsidRPr="005333B0">
        <w:rPr>
          <w:rFonts w:ascii="Times New Roman" w:eastAsia="Cambria-Bold" w:hAnsi="Times New Roman"/>
          <w:color w:val="000000"/>
        </w:rPr>
        <w:t xml:space="preserve">Didelę neigiamą įtaką eismo saugumui keliuose ir miesto gatvėse daro augantis automobilių parkas Ukmergės rajone ir visoje šalyje. Daugėjant transporto priemonių, auga eismo intensyvumas, tuo pačiu prastėja kelių ir gatvių dangos būklė, didėja transporto priemonių eksploataciniai kaštai ir laiko gaištys, didėja neigiamas poveikis aplinkai, mažėja eismo saugumas. Kasmet sparčiai didėjantis eismo intensyvumas ir transporto apkrovos yra vieni pagrindinių veiksnių, sąlygojančių saugaus eismo problemas. </w:t>
      </w:r>
    </w:p>
    <w:p w14:paraId="249603B7" w14:textId="4AB18FFA" w:rsidR="002B0FFF" w:rsidRPr="00F14F51" w:rsidRDefault="00DC1304" w:rsidP="00F14F51">
      <w:pPr>
        <w:spacing w:before="240" w:after="120" w:line="240" w:lineRule="auto"/>
        <w:jc w:val="center"/>
        <w:rPr>
          <w:rFonts w:ascii="Times New Roman" w:eastAsia="Times New Roman" w:hAnsi="Times New Roman"/>
          <w:b/>
          <w:lang w:eastAsia="lt-LT"/>
        </w:rPr>
      </w:pPr>
      <w:r>
        <w:rPr>
          <w:rFonts w:ascii="Times New Roman" w:eastAsia="Times New Roman" w:hAnsi="Times New Roman"/>
          <w:b/>
          <w:lang w:eastAsia="lt-LT"/>
        </w:rPr>
        <w:t>5</w:t>
      </w:r>
      <w:r w:rsidR="004455AD">
        <w:rPr>
          <w:rFonts w:ascii="Times New Roman" w:eastAsia="Times New Roman" w:hAnsi="Times New Roman"/>
          <w:b/>
          <w:lang w:eastAsia="lt-LT"/>
        </w:rPr>
        <w:t xml:space="preserve"> lentelė. </w:t>
      </w:r>
      <w:r w:rsidR="00253DB2" w:rsidRPr="00F14F51">
        <w:rPr>
          <w:rFonts w:ascii="Times New Roman" w:eastAsia="Times New Roman" w:hAnsi="Times New Roman"/>
          <w:b/>
          <w:lang w:eastAsia="lt-LT"/>
        </w:rPr>
        <w:t>Individualių lengvųjų automobilių skaičius, tenkantis 1000 gyventojų</w:t>
      </w:r>
    </w:p>
    <w:tbl>
      <w:tblPr>
        <w:tblStyle w:val="LightList-Accent15"/>
        <w:tblW w:w="5000" w:type="pct"/>
        <w:jc w:val="center"/>
        <w:tblLook w:val="04A0" w:firstRow="1" w:lastRow="0" w:firstColumn="1" w:lastColumn="0" w:noHBand="0" w:noVBand="1"/>
      </w:tblPr>
      <w:tblGrid>
        <w:gridCol w:w="1733"/>
        <w:gridCol w:w="2820"/>
        <w:gridCol w:w="2464"/>
        <w:gridCol w:w="2601"/>
      </w:tblGrid>
      <w:tr w:rsidR="00C07063" w:rsidRPr="00F14F51" w14:paraId="53974CC7" w14:textId="77777777" w:rsidTr="00C319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01" w:type="pct"/>
          </w:tcPr>
          <w:p w14:paraId="12928048" w14:textId="5813FCEB" w:rsidR="00C07063" w:rsidRPr="00F14F51" w:rsidRDefault="00C07063" w:rsidP="00DB1F2D">
            <w:pPr>
              <w:jc w:val="both"/>
              <w:rPr>
                <w:rFonts w:ascii="Times New Roman" w:eastAsia="Times New Roman" w:hAnsi="Times New Roman"/>
                <w:lang w:eastAsia="lt-LT"/>
              </w:rPr>
            </w:pPr>
            <w:r w:rsidRPr="00F14F51">
              <w:rPr>
                <w:rFonts w:ascii="Times New Roman" w:eastAsia="Times New Roman" w:hAnsi="Times New Roman"/>
              </w:rPr>
              <w:t>Laikotarpis</w:t>
            </w:r>
          </w:p>
        </w:tc>
        <w:tc>
          <w:tcPr>
            <w:tcW w:w="1466" w:type="pct"/>
          </w:tcPr>
          <w:p w14:paraId="19500E45" w14:textId="4165B31C" w:rsidR="00C07063" w:rsidRPr="00F14F51" w:rsidRDefault="00C07063" w:rsidP="00DB1F2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F14F51">
              <w:rPr>
                <w:rFonts w:ascii="Times New Roman" w:eastAsia="Times New Roman" w:hAnsi="Times New Roman"/>
              </w:rPr>
              <w:t>Lietuvos Respublika</w:t>
            </w:r>
          </w:p>
        </w:tc>
        <w:tc>
          <w:tcPr>
            <w:tcW w:w="1281" w:type="pct"/>
          </w:tcPr>
          <w:p w14:paraId="2F4024D0" w14:textId="02989E3A" w:rsidR="00C07063" w:rsidRPr="00F14F51" w:rsidRDefault="00C07063" w:rsidP="00DB1F2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F14F51">
              <w:rPr>
                <w:rFonts w:ascii="Times New Roman" w:eastAsia="Times New Roman" w:hAnsi="Times New Roman"/>
              </w:rPr>
              <w:t>Vilniaus apskritis</w:t>
            </w:r>
          </w:p>
        </w:tc>
        <w:tc>
          <w:tcPr>
            <w:tcW w:w="1352" w:type="pct"/>
          </w:tcPr>
          <w:p w14:paraId="4AD11ECC" w14:textId="0DD1028F" w:rsidR="00C07063" w:rsidRPr="00F14F51" w:rsidRDefault="00C07063" w:rsidP="00DB1F2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F14F51">
              <w:rPr>
                <w:rFonts w:ascii="Times New Roman" w:eastAsia="Times New Roman" w:hAnsi="Times New Roman"/>
              </w:rPr>
              <w:t>Ukmergės raj. sav.</w:t>
            </w:r>
          </w:p>
        </w:tc>
      </w:tr>
      <w:tr w:rsidR="00C07063" w:rsidRPr="00F14F51" w14:paraId="52D6AE65" w14:textId="77777777" w:rsidTr="00F14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pct"/>
          </w:tcPr>
          <w:p w14:paraId="5976C136" w14:textId="02329EAF" w:rsidR="00C07063" w:rsidRPr="00F14F51" w:rsidRDefault="00C07063" w:rsidP="00C07063">
            <w:pPr>
              <w:jc w:val="both"/>
              <w:rPr>
                <w:rFonts w:ascii="Times New Roman" w:eastAsia="Times New Roman" w:hAnsi="Times New Roman"/>
                <w:color w:val="FF0000"/>
                <w:sz w:val="30"/>
                <w:szCs w:val="30"/>
                <w:lang w:eastAsia="lt-LT"/>
              </w:rPr>
            </w:pPr>
            <w:r w:rsidRPr="00F14F51">
              <w:rPr>
                <w:rFonts w:ascii="Times New Roman" w:hAnsi="Times New Roman"/>
              </w:rPr>
              <w:t xml:space="preserve">2017 </w:t>
            </w:r>
          </w:p>
        </w:tc>
        <w:tc>
          <w:tcPr>
            <w:tcW w:w="1466" w:type="pct"/>
          </w:tcPr>
          <w:p w14:paraId="3BDF0F5B" w14:textId="75CD7EE3"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418</w:t>
            </w:r>
          </w:p>
        </w:tc>
        <w:tc>
          <w:tcPr>
            <w:tcW w:w="1281" w:type="pct"/>
          </w:tcPr>
          <w:p w14:paraId="775CEE9F" w14:textId="6789B3F6"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374</w:t>
            </w:r>
          </w:p>
        </w:tc>
        <w:tc>
          <w:tcPr>
            <w:tcW w:w="1352" w:type="pct"/>
          </w:tcPr>
          <w:p w14:paraId="433B3E6D" w14:textId="28C9DAFB"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427</w:t>
            </w:r>
          </w:p>
        </w:tc>
      </w:tr>
      <w:tr w:rsidR="00C07063" w:rsidRPr="00F14F51" w14:paraId="64540572" w14:textId="77777777" w:rsidTr="00F14F51">
        <w:trPr>
          <w:jc w:val="center"/>
        </w:trPr>
        <w:tc>
          <w:tcPr>
            <w:cnfStyle w:val="001000000000" w:firstRow="0" w:lastRow="0" w:firstColumn="1" w:lastColumn="0" w:oddVBand="0" w:evenVBand="0" w:oddHBand="0" w:evenHBand="0" w:firstRowFirstColumn="0" w:firstRowLastColumn="0" w:lastRowFirstColumn="0" w:lastRowLastColumn="0"/>
            <w:tcW w:w="901" w:type="pct"/>
          </w:tcPr>
          <w:p w14:paraId="7511D016" w14:textId="1EAA2081" w:rsidR="00C07063" w:rsidRPr="00F14F51" w:rsidRDefault="00C07063" w:rsidP="00C07063">
            <w:pPr>
              <w:jc w:val="both"/>
              <w:rPr>
                <w:rFonts w:ascii="Times New Roman" w:eastAsia="Times New Roman" w:hAnsi="Times New Roman"/>
                <w:color w:val="FF0000"/>
                <w:sz w:val="30"/>
                <w:szCs w:val="30"/>
                <w:lang w:eastAsia="lt-LT"/>
              </w:rPr>
            </w:pPr>
            <w:r w:rsidRPr="00F14F51">
              <w:rPr>
                <w:rFonts w:ascii="Times New Roman" w:hAnsi="Times New Roman"/>
              </w:rPr>
              <w:t xml:space="preserve">2016 </w:t>
            </w:r>
          </w:p>
        </w:tc>
        <w:tc>
          <w:tcPr>
            <w:tcW w:w="1466" w:type="pct"/>
          </w:tcPr>
          <w:p w14:paraId="4768D3BA" w14:textId="62E29743"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402</w:t>
            </w:r>
          </w:p>
        </w:tc>
        <w:tc>
          <w:tcPr>
            <w:tcW w:w="1281" w:type="pct"/>
          </w:tcPr>
          <w:p w14:paraId="1B8F6A9A" w14:textId="29D1DB81"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364</w:t>
            </w:r>
          </w:p>
        </w:tc>
        <w:tc>
          <w:tcPr>
            <w:tcW w:w="1352" w:type="pct"/>
          </w:tcPr>
          <w:p w14:paraId="67F95C3A" w14:textId="72DEA87F"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411</w:t>
            </w:r>
          </w:p>
        </w:tc>
      </w:tr>
      <w:tr w:rsidR="00C07063" w:rsidRPr="00F14F51" w14:paraId="45F6E6BF" w14:textId="77777777" w:rsidTr="00F14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pct"/>
          </w:tcPr>
          <w:p w14:paraId="6F3EAD9A" w14:textId="64198298" w:rsidR="00C07063" w:rsidRPr="00F14F51" w:rsidRDefault="00C07063" w:rsidP="00C07063">
            <w:pPr>
              <w:jc w:val="both"/>
              <w:rPr>
                <w:rFonts w:ascii="Times New Roman" w:eastAsia="Times New Roman" w:hAnsi="Times New Roman"/>
                <w:color w:val="FF0000"/>
                <w:sz w:val="30"/>
                <w:szCs w:val="30"/>
                <w:lang w:eastAsia="lt-LT"/>
              </w:rPr>
            </w:pPr>
            <w:r w:rsidRPr="00F14F51">
              <w:rPr>
                <w:rFonts w:ascii="Times New Roman" w:hAnsi="Times New Roman"/>
              </w:rPr>
              <w:t xml:space="preserve">2015 </w:t>
            </w:r>
          </w:p>
        </w:tc>
        <w:tc>
          <w:tcPr>
            <w:tcW w:w="1466" w:type="pct"/>
          </w:tcPr>
          <w:p w14:paraId="5296DD7D" w14:textId="62F2F8A9"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385</w:t>
            </w:r>
          </w:p>
        </w:tc>
        <w:tc>
          <w:tcPr>
            <w:tcW w:w="1281" w:type="pct"/>
          </w:tcPr>
          <w:p w14:paraId="00BBD7A9" w14:textId="1E3A5439"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352</w:t>
            </w:r>
          </w:p>
        </w:tc>
        <w:tc>
          <w:tcPr>
            <w:tcW w:w="1352" w:type="pct"/>
          </w:tcPr>
          <w:p w14:paraId="414D1A4E" w14:textId="3EBDC69B"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390</w:t>
            </w:r>
          </w:p>
        </w:tc>
      </w:tr>
      <w:tr w:rsidR="00C07063" w:rsidRPr="00F14F51" w14:paraId="3F6CF30B" w14:textId="77777777" w:rsidTr="00F14F51">
        <w:trPr>
          <w:jc w:val="center"/>
        </w:trPr>
        <w:tc>
          <w:tcPr>
            <w:cnfStyle w:val="001000000000" w:firstRow="0" w:lastRow="0" w:firstColumn="1" w:lastColumn="0" w:oddVBand="0" w:evenVBand="0" w:oddHBand="0" w:evenHBand="0" w:firstRowFirstColumn="0" w:firstRowLastColumn="0" w:lastRowFirstColumn="0" w:lastRowLastColumn="0"/>
            <w:tcW w:w="901" w:type="pct"/>
          </w:tcPr>
          <w:p w14:paraId="728E44B0" w14:textId="27D7DEFE" w:rsidR="00C07063" w:rsidRPr="00F14F51" w:rsidRDefault="00C07063" w:rsidP="00C07063">
            <w:pPr>
              <w:jc w:val="both"/>
              <w:rPr>
                <w:rFonts w:ascii="Times New Roman" w:eastAsia="Times New Roman" w:hAnsi="Times New Roman"/>
                <w:color w:val="FF0000"/>
                <w:sz w:val="30"/>
                <w:szCs w:val="30"/>
                <w:lang w:eastAsia="lt-LT"/>
              </w:rPr>
            </w:pPr>
            <w:r w:rsidRPr="00F14F51">
              <w:rPr>
                <w:rFonts w:ascii="Times New Roman" w:hAnsi="Times New Roman"/>
              </w:rPr>
              <w:t xml:space="preserve">2014 </w:t>
            </w:r>
          </w:p>
        </w:tc>
        <w:tc>
          <w:tcPr>
            <w:tcW w:w="1466" w:type="pct"/>
          </w:tcPr>
          <w:p w14:paraId="56EDFFC2" w14:textId="1178EF1E"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370</w:t>
            </w:r>
          </w:p>
        </w:tc>
        <w:tc>
          <w:tcPr>
            <w:tcW w:w="1281" w:type="pct"/>
          </w:tcPr>
          <w:p w14:paraId="03799E01" w14:textId="677A1E53"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338</w:t>
            </w:r>
          </w:p>
        </w:tc>
        <w:tc>
          <w:tcPr>
            <w:tcW w:w="1352" w:type="pct"/>
          </w:tcPr>
          <w:p w14:paraId="6BAF4EBF" w14:textId="52EA3A7B" w:rsidR="00C07063" w:rsidRPr="00F14F51" w:rsidRDefault="00C07063" w:rsidP="00F14F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375</w:t>
            </w:r>
          </w:p>
        </w:tc>
      </w:tr>
      <w:tr w:rsidR="00C07063" w:rsidRPr="00F14F51" w14:paraId="401971A6" w14:textId="77777777" w:rsidTr="00F14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 w:type="pct"/>
          </w:tcPr>
          <w:p w14:paraId="1D03AB06" w14:textId="4F197FFB" w:rsidR="00C07063" w:rsidRPr="00F14F51" w:rsidRDefault="00C07063" w:rsidP="00C07063">
            <w:pPr>
              <w:jc w:val="both"/>
              <w:rPr>
                <w:rFonts w:ascii="Times New Roman" w:eastAsia="Times New Roman" w:hAnsi="Times New Roman"/>
                <w:color w:val="FF0000"/>
                <w:sz w:val="30"/>
                <w:szCs w:val="30"/>
                <w:lang w:eastAsia="lt-LT"/>
              </w:rPr>
            </w:pPr>
            <w:r w:rsidRPr="00F14F51">
              <w:rPr>
                <w:rFonts w:ascii="Times New Roman" w:hAnsi="Times New Roman"/>
              </w:rPr>
              <w:t xml:space="preserve">2013 </w:t>
            </w:r>
          </w:p>
        </w:tc>
        <w:tc>
          <w:tcPr>
            <w:tcW w:w="1466" w:type="pct"/>
          </w:tcPr>
          <w:p w14:paraId="30C4C28C" w14:textId="7ED262D6"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562</w:t>
            </w:r>
          </w:p>
        </w:tc>
        <w:tc>
          <w:tcPr>
            <w:tcW w:w="1281" w:type="pct"/>
          </w:tcPr>
          <w:p w14:paraId="076845A3" w14:textId="6826A9FF"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518</w:t>
            </w:r>
          </w:p>
        </w:tc>
        <w:tc>
          <w:tcPr>
            <w:tcW w:w="1352" w:type="pct"/>
          </w:tcPr>
          <w:p w14:paraId="46442A59" w14:textId="1B184A2A" w:rsidR="00C07063" w:rsidRPr="00F14F51" w:rsidRDefault="00C07063" w:rsidP="00F14F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30"/>
                <w:szCs w:val="30"/>
                <w:lang w:eastAsia="lt-LT"/>
              </w:rPr>
            </w:pPr>
            <w:r w:rsidRPr="00F14F51">
              <w:rPr>
                <w:rFonts w:ascii="Times New Roman" w:hAnsi="Times New Roman"/>
              </w:rPr>
              <w:t>565</w:t>
            </w:r>
          </w:p>
        </w:tc>
      </w:tr>
    </w:tbl>
    <w:p w14:paraId="4E28943D" w14:textId="5C0802DB" w:rsidR="00253DB2" w:rsidRPr="004455AD" w:rsidRDefault="004455AD" w:rsidP="004455AD">
      <w:pPr>
        <w:spacing w:before="120" w:after="240" w:line="240" w:lineRule="auto"/>
        <w:jc w:val="center"/>
        <w:rPr>
          <w:rFonts w:ascii="Times New Roman" w:eastAsia="Times New Roman" w:hAnsi="Times New Roman"/>
          <w:i/>
          <w:sz w:val="20"/>
          <w:szCs w:val="20"/>
          <w:lang w:eastAsia="lt-LT"/>
        </w:rPr>
      </w:pPr>
      <w:r w:rsidRPr="004455AD">
        <w:rPr>
          <w:rFonts w:ascii="Times New Roman" w:eastAsia="Times New Roman" w:hAnsi="Times New Roman"/>
          <w:i/>
          <w:sz w:val="20"/>
          <w:szCs w:val="20"/>
          <w:lang w:eastAsia="lt-LT"/>
        </w:rPr>
        <w:t>Šaltinis: Lietuvos statistikos departamentas</w:t>
      </w:r>
    </w:p>
    <w:p w14:paraId="23E41036" w14:textId="6A879F8A" w:rsidR="00DA0688" w:rsidRDefault="0048483D" w:rsidP="00282257">
      <w:pPr>
        <w:autoSpaceDE w:val="0"/>
        <w:autoSpaceDN w:val="0"/>
        <w:adjustRightInd w:val="0"/>
        <w:spacing w:after="120"/>
        <w:jc w:val="both"/>
        <w:rPr>
          <w:rFonts w:ascii="Times New Roman" w:hAnsi="Times New Roman"/>
        </w:rPr>
      </w:pPr>
      <w:r>
        <w:rPr>
          <w:rFonts w:ascii="Times New Roman" w:eastAsia="Times New Roman" w:hAnsi="Times New Roman"/>
          <w:lang w:eastAsia="lt-LT"/>
        </w:rPr>
        <w:t xml:space="preserve">Ukmergės rajono savivaldybėje </w:t>
      </w:r>
      <w:r w:rsidRPr="0048483D">
        <w:rPr>
          <w:rFonts w:ascii="Times New Roman" w:eastAsia="Times New Roman" w:hAnsi="Times New Roman"/>
          <w:lang w:eastAsia="lt-LT"/>
        </w:rPr>
        <w:t>individualių lengvųjų automobilių skaičius, tenkantis 1000 gyventojų,</w:t>
      </w:r>
      <w:r>
        <w:rPr>
          <w:rFonts w:ascii="Times New Roman" w:eastAsia="Times New Roman" w:hAnsi="Times New Roman"/>
          <w:b/>
          <w:lang w:eastAsia="lt-LT"/>
        </w:rPr>
        <w:t xml:space="preserve"> </w:t>
      </w:r>
      <w:r w:rsidRPr="0048483D">
        <w:rPr>
          <w:rFonts w:ascii="Times New Roman" w:eastAsia="Times New Roman" w:hAnsi="Times New Roman"/>
          <w:lang w:eastAsia="lt-LT"/>
        </w:rPr>
        <w:t>201</w:t>
      </w:r>
      <w:r w:rsidR="009E6BF0">
        <w:rPr>
          <w:rFonts w:ascii="Times New Roman" w:eastAsia="Times New Roman" w:hAnsi="Times New Roman"/>
          <w:lang w:eastAsia="lt-LT"/>
        </w:rPr>
        <w:t>4</w:t>
      </w:r>
      <w:r w:rsidRPr="0048483D">
        <w:rPr>
          <w:rFonts w:ascii="Times New Roman" w:eastAsia="Times New Roman" w:hAnsi="Times New Roman"/>
          <w:lang w:eastAsia="lt-LT"/>
        </w:rPr>
        <w:t xml:space="preserve">-2017 m. laipsniškai </w:t>
      </w:r>
      <w:r w:rsidRPr="00366CCE">
        <w:rPr>
          <w:rFonts w:ascii="Times New Roman" w:eastAsia="Times New Roman" w:hAnsi="Times New Roman"/>
          <w:lang w:eastAsia="lt-LT"/>
        </w:rPr>
        <w:t>didėjo</w:t>
      </w:r>
      <w:r w:rsidR="009E6BF0" w:rsidRPr="00366CCE">
        <w:rPr>
          <w:rFonts w:ascii="Times New Roman" w:eastAsia="Times New Roman" w:hAnsi="Times New Roman"/>
          <w:lang w:eastAsia="lt-LT"/>
        </w:rPr>
        <w:t xml:space="preserve"> (</w:t>
      </w:r>
      <w:r w:rsidR="004232B7" w:rsidRPr="00366CCE">
        <w:rPr>
          <w:rFonts w:ascii="Times New Roman" w:eastAsia="Times New Roman" w:hAnsi="Times New Roman"/>
          <w:lang w:eastAsia="lt-LT"/>
        </w:rPr>
        <w:t>2013 m. buvo vykdom</w:t>
      </w:r>
      <w:r w:rsidR="00366CCE" w:rsidRPr="00366CCE">
        <w:rPr>
          <w:rFonts w:ascii="Times New Roman" w:eastAsia="Times New Roman" w:hAnsi="Times New Roman"/>
          <w:lang w:eastAsia="lt-LT"/>
        </w:rPr>
        <w:t>i</w:t>
      </w:r>
      <w:r w:rsidR="004232B7" w:rsidRPr="00366CCE">
        <w:rPr>
          <w:rFonts w:ascii="Times New Roman" w:hAnsi="Times New Roman"/>
        </w:rPr>
        <w:t xml:space="preserve"> </w:t>
      </w:r>
      <w:r w:rsidR="004232B7" w:rsidRPr="00366CCE">
        <w:rPr>
          <w:rFonts w:ascii="Times New Roman" w:hAnsi="Times New Roman"/>
          <w:i/>
          <w:iCs/>
        </w:rPr>
        <w:t>automobilių</w:t>
      </w:r>
      <w:r w:rsidR="004232B7" w:rsidRPr="00366CCE">
        <w:rPr>
          <w:rFonts w:ascii="Times New Roman" w:hAnsi="Times New Roman"/>
        </w:rPr>
        <w:t xml:space="preserve"> įregistravimo tvark</w:t>
      </w:r>
      <w:r w:rsidR="00366CCE" w:rsidRPr="00366CCE">
        <w:rPr>
          <w:rFonts w:ascii="Times New Roman" w:hAnsi="Times New Roman"/>
        </w:rPr>
        <w:t xml:space="preserve">os pokyčiai, todėl šie duomenys </w:t>
      </w:r>
      <w:r w:rsidR="00366CCE" w:rsidRPr="001F64F7">
        <w:rPr>
          <w:rFonts w:ascii="Times New Roman" w:hAnsi="Times New Roman"/>
        </w:rPr>
        <w:t xml:space="preserve">nėra vertinami lyginant su 2014-2017 m. laikotarpiu). </w:t>
      </w:r>
      <w:r w:rsidR="00A101B0" w:rsidRPr="001F64F7">
        <w:rPr>
          <w:rFonts w:ascii="Times New Roman" w:hAnsi="Times New Roman"/>
        </w:rPr>
        <w:t xml:space="preserve">Pastebėtina, kad analizuojamas rodiklis 2013-2017 m. Ukmergės rajono savivaldybėje </w:t>
      </w:r>
      <w:r w:rsidR="001F64F7" w:rsidRPr="001F64F7">
        <w:rPr>
          <w:rFonts w:ascii="Times New Roman" w:hAnsi="Times New Roman"/>
        </w:rPr>
        <w:t>viršijo ne tik atitinkamą Vilniaus apskrities, bet ir visos Lietuvos vidutinį rodiklį.</w:t>
      </w:r>
      <w:r w:rsidR="001F64F7">
        <w:rPr>
          <w:rFonts w:ascii="Times New Roman" w:hAnsi="Times New Roman"/>
        </w:rPr>
        <w:t xml:space="preserve"> </w:t>
      </w:r>
    </w:p>
    <w:p w14:paraId="20983BFA" w14:textId="12FE34D8" w:rsidR="006E12AD" w:rsidRPr="004552E7" w:rsidRDefault="006E12AD" w:rsidP="00282257">
      <w:pPr>
        <w:spacing w:before="120" w:after="240"/>
        <w:jc w:val="both"/>
        <w:rPr>
          <w:rFonts w:ascii="Times New Roman" w:hAnsi="Times New Roman"/>
        </w:rPr>
      </w:pPr>
      <w:r w:rsidRPr="004552E7">
        <w:rPr>
          <w:rFonts w:ascii="Times New Roman" w:hAnsi="Times New Roman"/>
        </w:rPr>
        <w:t>Vertinant transporto priemonių sudėtį, galima pastebėti, kad didžiąją dalį, kaip ir visoje Lietuvoje, transporto priemonių sudaro lengvieji automobiliai (apie 8</w:t>
      </w:r>
      <w:r w:rsidR="004552E7" w:rsidRPr="004552E7">
        <w:rPr>
          <w:rFonts w:ascii="Times New Roman" w:hAnsi="Times New Roman"/>
        </w:rPr>
        <w:t>6</w:t>
      </w:r>
      <w:r w:rsidRPr="004552E7">
        <w:rPr>
          <w:rFonts w:ascii="Times New Roman" w:hAnsi="Times New Roman"/>
        </w:rPr>
        <w:t xml:space="preserve"> proc.) ir kroviniai automobiliai (apie </w:t>
      </w:r>
      <w:r w:rsidR="004552E7" w:rsidRPr="004552E7">
        <w:rPr>
          <w:rFonts w:ascii="Times New Roman" w:hAnsi="Times New Roman"/>
        </w:rPr>
        <w:t>5,4</w:t>
      </w:r>
      <w:r w:rsidRPr="004552E7">
        <w:rPr>
          <w:rFonts w:ascii="Times New Roman" w:hAnsi="Times New Roman"/>
        </w:rPr>
        <w:t xml:space="preserve"> proc.).</w:t>
      </w:r>
    </w:p>
    <w:p w14:paraId="0B419E18" w14:textId="1E3A3C19" w:rsidR="006E12AD" w:rsidRPr="007A5AA3" w:rsidRDefault="004D6C56" w:rsidP="006E12AD">
      <w:pPr>
        <w:jc w:val="center"/>
        <w:rPr>
          <w:rFonts w:asciiTheme="majorHAnsi" w:hAnsiTheme="majorHAnsi"/>
          <w:sz w:val="20"/>
          <w:lang w:eastAsia="lt-LT"/>
        </w:rPr>
      </w:pPr>
      <w:r>
        <w:rPr>
          <w:noProof/>
          <w:lang w:eastAsia="lt-LT"/>
        </w:rPr>
        <w:drawing>
          <wp:inline distT="0" distB="0" distL="0" distR="0" wp14:anchorId="3B2052A4" wp14:editId="5FEC9D78">
            <wp:extent cx="4914900" cy="245745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6BB4D7-D1C4-4B94-9411-FECC326D9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5AC200" w14:textId="3DFBF9FA" w:rsidR="006E12AD" w:rsidRPr="004552E7" w:rsidRDefault="008D1FA1" w:rsidP="006E12AD">
      <w:pPr>
        <w:spacing w:after="60"/>
        <w:jc w:val="center"/>
        <w:rPr>
          <w:rFonts w:ascii="Times New Roman" w:hAnsi="Times New Roman"/>
          <w:b/>
        </w:rPr>
      </w:pPr>
      <w:r>
        <w:rPr>
          <w:rFonts w:ascii="Times New Roman" w:hAnsi="Times New Roman"/>
          <w:b/>
        </w:rPr>
        <w:t>4</w:t>
      </w:r>
      <w:r w:rsidR="006E12AD" w:rsidRPr="004552E7">
        <w:rPr>
          <w:rFonts w:ascii="Times New Roman" w:hAnsi="Times New Roman"/>
          <w:b/>
        </w:rPr>
        <w:t xml:space="preserve"> pav. </w:t>
      </w:r>
      <w:r w:rsidR="004552E7" w:rsidRPr="004552E7">
        <w:rPr>
          <w:rFonts w:ascii="Times New Roman" w:hAnsi="Times New Roman"/>
          <w:b/>
        </w:rPr>
        <w:t>Ukmergės rajono</w:t>
      </w:r>
      <w:r w:rsidR="006E12AD" w:rsidRPr="004552E7">
        <w:rPr>
          <w:rFonts w:ascii="Times New Roman" w:hAnsi="Times New Roman"/>
          <w:b/>
        </w:rPr>
        <w:t xml:space="preserve"> transporto priemonių skaičiaus struktūra 201</w:t>
      </w:r>
      <w:r w:rsidR="004552E7" w:rsidRPr="004552E7">
        <w:rPr>
          <w:rFonts w:ascii="Times New Roman" w:hAnsi="Times New Roman"/>
          <w:b/>
        </w:rPr>
        <w:t>7</w:t>
      </w:r>
      <w:r w:rsidR="006E12AD" w:rsidRPr="004552E7">
        <w:rPr>
          <w:rFonts w:ascii="Times New Roman" w:hAnsi="Times New Roman"/>
          <w:b/>
        </w:rPr>
        <w:t xml:space="preserve"> m.</w:t>
      </w:r>
    </w:p>
    <w:p w14:paraId="70007395" w14:textId="07D17E8D" w:rsidR="00674B24" w:rsidRPr="004552E7" w:rsidRDefault="006E12AD" w:rsidP="004552E7">
      <w:pPr>
        <w:autoSpaceDE w:val="0"/>
        <w:autoSpaceDN w:val="0"/>
        <w:adjustRightInd w:val="0"/>
        <w:spacing w:after="0"/>
        <w:jc w:val="center"/>
        <w:rPr>
          <w:rFonts w:ascii="Times New Roman" w:eastAsia="Cambria-Bold" w:hAnsi="Times New Roman"/>
          <w:color w:val="000000"/>
          <w:lang w:val="en-US"/>
        </w:rPr>
      </w:pPr>
      <w:r w:rsidRPr="004552E7">
        <w:rPr>
          <w:rFonts w:ascii="Times New Roman" w:hAnsi="Times New Roman"/>
          <w:i/>
          <w:noProof/>
          <w:sz w:val="20"/>
          <w:lang w:eastAsia="lt-LT"/>
        </w:rPr>
        <w:t>Šaltinis: sudaryta autorių, remiantis LR Statitstikos departamento duomenimis</w:t>
      </w:r>
    </w:p>
    <w:p w14:paraId="29D327D3" w14:textId="06B2EAD0" w:rsidR="002B0FFF" w:rsidRPr="0048483D" w:rsidRDefault="002B0FFF" w:rsidP="00DB1F2D">
      <w:pPr>
        <w:spacing w:after="0" w:line="240" w:lineRule="auto"/>
        <w:jc w:val="both"/>
        <w:rPr>
          <w:rFonts w:ascii="Times New Roman" w:eastAsia="Times New Roman" w:hAnsi="Times New Roman"/>
          <w:lang w:eastAsia="lt-LT"/>
        </w:rPr>
      </w:pPr>
    </w:p>
    <w:p w14:paraId="0E4BF3DC" w14:textId="7008EB54" w:rsidR="0041750C" w:rsidRPr="0042522E" w:rsidRDefault="0041750C" w:rsidP="0042522E">
      <w:pPr>
        <w:spacing w:after="120"/>
        <w:jc w:val="both"/>
        <w:rPr>
          <w:rFonts w:ascii="Times New Roman" w:hAnsi="Times New Roman"/>
        </w:rPr>
      </w:pPr>
      <w:r w:rsidRPr="0042522E">
        <w:rPr>
          <w:rFonts w:ascii="Times New Roman" w:hAnsi="Times New Roman"/>
        </w:rPr>
        <w:t xml:space="preserve">Ukmergės rajono savivaldybės transporto sudėtis atitinka bendras Lietuvos tendencijas: lengvieji automobiliai sudaro </w:t>
      </w:r>
      <w:r w:rsidRPr="005A70AB">
        <w:rPr>
          <w:rFonts w:ascii="Times New Roman" w:hAnsi="Times New Roman"/>
        </w:rPr>
        <w:t>apie 86 proc. viso</w:t>
      </w:r>
      <w:r w:rsidRPr="0042522E">
        <w:rPr>
          <w:rFonts w:ascii="Times New Roman" w:hAnsi="Times New Roman"/>
        </w:rPr>
        <w:t xml:space="preserve"> transporto skaičiaus</w:t>
      </w:r>
      <w:r w:rsidR="005C1901" w:rsidRPr="0042522E">
        <w:rPr>
          <w:rFonts w:ascii="Times New Roman" w:hAnsi="Times New Roman"/>
        </w:rPr>
        <w:t xml:space="preserve">. </w:t>
      </w:r>
      <w:r w:rsidRPr="0042522E">
        <w:rPr>
          <w:rFonts w:ascii="Times New Roman" w:hAnsi="Times New Roman"/>
        </w:rPr>
        <w:t xml:space="preserve">Atsižvelgiant į tai, būtina užtikrinti </w:t>
      </w:r>
      <w:r w:rsidR="005C1901" w:rsidRPr="0042522E">
        <w:rPr>
          <w:rFonts w:ascii="Times New Roman" w:hAnsi="Times New Roman"/>
        </w:rPr>
        <w:t>Ukmergės miesto</w:t>
      </w:r>
      <w:r w:rsidRPr="0042522E">
        <w:rPr>
          <w:rFonts w:ascii="Times New Roman" w:hAnsi="Times New Roman"/>
        </w:rPr>
        <w:t xml:space="preserve"> gyventojų kokybišką mobilumą ir saugumą vietiniuose keliuose. Tokiu būdu bus užtikrinamas geras skirtingų teritorijų pasiekiamumas, sudaromos palankios sąlygos plėtoti ekonomines veiklas, o to pasakoje gerinti regiono bei visos šalies socialinius-ekonominius rodiklius.</w:t>
      </w:r>
    </w:p>
    <w:p w14:paraId="6E321078" w14:textId="37C82EEF" w:rsidR="006C758D" w:rsidRDefault="00246047" w:rsidP="00A77316">
      <w:pPr>
        <w:spacing w:before="120" w:after="120"/>
        <w:jc w:val="both"/>
        <w:rPr>
          <w:rFonts w:ascii="Times New Roman" w:hAnsi="Times New Roman"/>
        </w:rPr>
      </w:pPr>
      <w:r w:rsidRPr="00A77316">
        <w:rPr>
          <w:rFonts w:ascii="Times New Roman" w:eastAsia="Times New Roman" w:hAnsi="Times New Roman"/>
          <w:lang w:eastAsia="lt-LT"/>
        </w:rPr>
        <w:t xml:space="preserve">Kiekvienais metais </w:t>
      </w:r>
      <w:r w:rsidR="002B7487" w:rsidRPr="00A77316">
        <w:rPr>
          <w:rFonts w:ascii="Times New Roman" w:eastAsia="Times New Roman" w:hAnsi="Times New Roman"/>
          <w:lang w:eastAsia="lt-LT"/>
        </w:rPr>
        <w:t xml:space="preserve">Lietuvoje </w:t>
      </w:r>
      <w:r w:rsidRPr="00A77316">
        <w:rPr>
          <w:rFonts w:ascii="Times New Roman" w:eastAsia="Times New Roman" w:hAnsi="Times New Roman"/>
          <w:lang w:eastAsia="lt-LT"/>
        </w:rPr>
        <w:t>į transporto sektorių yra gana daug investuojama. Investicijos didina šio sektoriaus pajėgumus ir kartu gerina jo konkurencingumą. Be to Lietuva patogi šalis kaip tranzito šalis, todėl transporto sektoriaus indėlis į bendrą šalies sukuriamą BVP yra labai reikšmingas</w:t>
      </w:r>
      <w:r w:rsidRPr="00A77316">
        <w:rPr>
          <w:rStyle w:val="Puslapioinaosnuoroda"/>
          <w:rFonts w:ascii="Times New Roman" w:eastAsia="Times New Roman" w:hAnsi="Times New Roman"/>
          <w:lang w:eastAsia="lt-LT"/>
        </w:rPr>
        <w:footnoteReference w:id="6"/>
      </w:r>
      <w:r w:rsidRPr="00A77316">
        <w:rPr>
          <w:rFonts w:ascii="Times New Roman" w:eastAsia="Times New Roman" w:hAnsi="Times New Roman"/>
          <w:lang w:eastAsia="lt-LT"/>
        </w:rPr>
        <w:t xml:space="preserve">. </w:t>
      </w:r>
      <w:r w:rsidR="006C3DF9" w:rsidRPr="00A77316">
        <w:rPr>
          <w:rFonts w:ascii="Times New Roman" w:hAnsi="Times New Roman"/>
        </w:rPr>
        <w:t xml:space="preserve">Vietinės reikšmės keliai yra savivaldybių nuosavybė, tačiau jų plėtra ir priežiūra didžia dalimi finansuojama valstybės lėšomis. </w:t>
      </w:r>
      <w:r w:rsidR="00630EA8" w:rsidRPr="00A77316">
        <w:rPr>
          <w:rFonts w:ascii="Times New Roman" w:hAnsi="Times New Roman"/>
        </w:rPr>
        <w:t xml:space="preserve">vietinės reikšmės kelių ir gatvių finansavimas yra gaunamas iš </w:t>
      </w:r>
      <w:r w:rsidR="0099086D" w:rsidRPr="00A77316">
        <w:rPr>
          <w:rFonts w:ascii="Times New Roman" w:hAnsi="Times New Roman"/>
        </w:rPr>
        <w:t xml:space="preserve">Kelių plėtros ir priežiūros programos (KPPP). </w:t>
      </w:r>
      <w:r w:rsidR="00E429FF" w:rsidRPr="00A77316">
        <w:rPr>
          <w:rFonts w:ascii="Times New Roman" w:hAnsi="Times New Roman"/>
        </w:rPr>
        <w:t>KPPP lėšos miestų savivaldybėms skirstomos priklausomai nuo kelių (gatvių) ilgio, nuolatinių gyventojų skaičiaus ir savivaldybėse įregistruotų transporto priemonių skaičiaus, kitoms (rajonų) savivaldybėms – priklausomai nuo kelių (gatvių) ilgio ir nuolatinių gyventojų skaičiaus. Lėšas savivaldybės paskirst</w:t>
      </w:r>
      <w:r w:rsidR="00D23080" w:rsidRPr="00A77316">
        <w:rPr>
          <w:rFonts w:ascii="Times New Roman" w:hAnsi="Times New Roman"/>
        </w:rPr>
        <w:t>o</w:t>
      </w:r>
      <w:r w:rsidR="00E429FF" w:rsidRPr="00A77316">
        <w:rPr>
          <w:rFonts w:ascii="Times New Roman" w:hAnsi="Times New Roman"/>
        </w:rPr>
        <w:t xml:space="preserve"> savo nuožiūra parinktiems vietinės reikšmės susisiekimo infrastruktūros objektams finansuoti.</w:t>
      </w:r>
      <w:r w:rsidR="00495B9E" w:rsidRPr="00A77316">
        <w:rPr>
          <w:rFonts w:ascii="Times New Roman" w:hAnsi="Times New Roman"/>
        </w:rPr>
        <w:t xml:space="preserve"> </w:t>
      </w:r>
    </w:p>
    <w:p w14:paraId="1E8B1BEA" w14:textId="77777777" w:rsidR="00B35CFB" w:rsidRDefault="00B35CFB" w:rsidP="00B35CFB">
      <w:pPr>
        <w:autoSpaceDE w:val="0"/>
        <w:autoSpaceDN w:val="0"/>
        <w:adjustRightInd w:val="0"/>
        <w:spacing w:after="0"/>
        <w:jc w:val="both"/>
        <w:rPr>
          <w:rFonts w:ascii="Times New Roman" w:eastAsiaTheme="minorHAnsi" w:hAnsi="Times New Roman"/>
          <w:color w:val="000000"/>
        </w:rPr>
      </w:pPr>
      <w:r>
        <w:rPr>
          <w:rFonts w:ascii="Times New Roman" w:hAnsi="Times New Roman"/>
        </w:rPr>
        <w:t>V</w:t>
      </w:r>
      <w:r w:rsidRPr="003202A1">
        <w:rPr>
          <w:rFonts w:ascii="Times New Roman" w:hAnsi="Times New Roman"/>
        </w:rPr>
        <w:t xml:space="preserve">ietinės reikšmės kelių ir gatvių tvarkymui daugiausia naudojamos ne savivaldybių, bet valstybės lėšos. </w:t>
      </w:r>
      <w:r w:rsidRPr="003202A1">
        <w:rPr>
          <w:rFonts w:ascii="Times New Roman" w:eastAsiaTheme="minorHAnsi" w:hAnsi="Times New Roman"/>
          <w:color w:val="000000"/>
        </w:rPr>
        <w:t xml:space="preserve">Kelių priežiūros ir plėtros programos lėšų dalis, skiriama savivaldybių vietiniams keliams bei gatvėms tiesti, taisyti bei prižiūrėti, yra ribota, kadangi tiesiogiai priklauso nuo bendrų šios programos finansavimo lėšų. Kelių priežiūros ir plėtros programos finansavimo lėšos gali didėti tik didinant pajamas iš programos finansavimo šaltinių, t. y. pajamas iš mokesčių, iš kurių finansuojama programa. </w:t>
      </w:r>
    </w:p>
    <w:p w14:paraId="034D1752" w14:textId="1C08D403" w:rsidR="006C043E" w:rsidRDefault="00513B43" w:rsidP="0045678C">
      <w:pPr>
        <w:spacing w:before="120" w:after="120"/>
        <w:jc w:val="center"/>
        <w:rPr>
          <w:rFonts w:ascii="Times New Roman" w:hAnsi="Times New Roman"/>
        </w:rPr>
      </w:pPr>
      <w:r>
        <w:rPr>
          <w:rFonts w:ascii="Times New Roman" w:eastAsia="Times New Roman" w:hAnsi="Times New Roman"/>
          <w:b/>
          <w:lang w:eastAsia="lt-LT"/>
        </w:rPr>
        <w:t xml:space="preserve">6 lentelė. </w:t>
      </w:r>
      <w:r w:rsidR="0045678C">
        <w:rPr>
          <w:rFonts w:ascii="Times New Roman" w:eastAsia="Times New Roman" w:hAnsi="Times New Roman"/>
          <w:b/>
          <w:lang w:eastAsia="lt-LT"/>
        </w:rPr>
        <w:t>Ukmergės rajono savivaldybės kelių infrastruktūros finansavimas</w:t>
      </w:r>
    </w:p>
    <w:tbl>
      <w:tblPr>
        <w:tblStyle w:val="LightList-Accent11"/>
        <w:tblW w:w="0" w:type="auto"/>
        <w:tblLook w:val="04A0" w:firstRow="1" w:lastRow="0" w:firstColumn="1" w:lastColumn="0" w:noHBand="0" w:noVBand="1"/>
      </w:tblPr>
      <w:tblGrid>
        <w:gridCol w:w="2910"/>
        <w:gridCol w:w="1504"/>
        <w:gridCol w:w="1301"/>
        <w:gridCol w:w="1301"/>
        <w:gridCol w:w="1301"/>
        <w:gridCol w:w="1301"/>
      </w:tblGrid>
      <w:tr w:rsidR="000305B0" w:rsidRPr="000305B0" w14:paraId="706718BE" w14:textId="77777777" w:rsidTr="00E612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4" w:type="dxa"/>
            <w:vMerge w:val="restart"/>
          </w:tcPr>
          <w:p w14:paraId="6DB1E886" w14:textId="77777777" w:rsidR="000305B0" w:rsidRPr="000305B0" w:rsidRDefault="000305B0" w:rsidP="000305B0">
            <w:pPr>
              <w:rPr>
                <w:rFonts w:ascii="Times New Roman" w:hAnsi="Times New Roman"/>
                <w:b w:val="0"/>
                <w:sz w:val="22"/>
                <w:szCs w:val="22"/>
              </w:rPr>
            </w:pPr>
            <w:r w:rsidRPr="000305B0">
              <w:rPr>
                <w:rFonts w:ascii="Times New Roman" w:hAnsi="Times New Roman"/>
                <w:sz w:val="22"/>
                <w:szCs w:val="22"/>
              </w:rPr>
              <w:t>Lėšų šaltiniai</w:t>
            </w:r>
          </w:p>
        </w:tc>
        <w:tc>
          <w:tcPr>
            <w:tcW w:w="6714" w:type="dxa"/>
            <w:gridSpan w:val="5"/>
          </w:tcPr>
          <w:p w14:paraId="5D325EAE" w14:textId="77777777" w:rsidR="000305B0" w:rsidRPr="000305B0" w:rsidRDefault="000305B0" w:rsidP="000305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Eur</w:t>
            </w:r>
          </w:p>
        </w:tc>
      </w:tr>
      <w:tr w:rsidR="000305B0" w:rsidRPr="000305B0" w14:paraId="56399C71" w14:textId="77777777" w:rsidTr="0003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vMerge/>
          </w:tcPr>
          <w:p w14:paraId="3E2D2191" w14:textId="77777777" w:rsidR="000305B0" w:rsidRPr="000305B0" w:rsidRDefault="000305B0" w:rsidP="000305B0">
            <w:pPr>
              <w:rPr>
                <w:rFonts w:ascii="Times New Roman" w:hAnsi="Times New Roman"/>
                <w:sz w:val="22"/>
                <w:szCs w:val="22"/>
              </w:rPr>
            </w:pPr>
          </w:p>
        </w:tc>
        <w:tc>
          <w:tcPr>
            <w:tcW w:w="1506" w:type="dxa"/>
          </w:tcPr>
          <w:p w14:paraId="646D8AEB" w14:textId="77777777" w:rsidR="000305B0" w:rsidRPr="000305B0"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2013 m.</w:t>
            </w:r>
          </w:p>
        </w:tc>
        <w:tc>
          <w:tcPr>
            <w:tcW w:w="1302" w:type="dxa"/>
          </w:tcPr>
          <w:p w14:paraId="59775201" w14:textId="77777777" w:rsidR="000305B0" w:rsidRPr="000305B0"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2014 m.</w:t>
            </w:r>
          </w:p>
        </w:tc>
        <w:tc>
          <w:tcPr>
            <w:tcW w:w="1302" w:type="dxa"/>
          </w:tcPr>
          <w:p w14:paraId="5191DB23" w14:textId="77777777" w:rsidR="000305B0" w:rsidRPr="000305B0"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2015 m.</w:t>
            </w:r>
          </w:p>
        </w:tc>
        <w:tc>
          <w:tcPr>
            <w:tcW w:w="1302" w:type="dxa"/>
          </w:tcPr>
          <w:p w14:paraId="6390A155" w14:textId="77777777" w:rsidR="000305B0" w:rsidRPr="000305B0"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2016 m.</w:t>
            </w:r>
          </w:p>
        </w:tc>
        <w:tc>
          <w:tcPr>
            <w:tcW w:w="1302" w:type="dxa"/>
          </w:tcPr>
          <w:p w14:paraId="3E8A2EFE" w14:textId="77777777" w:rsidR="000305B0" w:rsidRPr="000305B0"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0305B0">
              <w:rPr>
                <w:rFonts w:ascii="Times New Roman" w:hAnsi="Times New Roman"/>
                <w:sz w:val="22"/>
                <w:szCs w:val="22"/>
              </w:rPr>
              <w:t>2017 m.</w:t>
            </w:r>
          </w:p>
        </w:tc>
      </w:tr>
      <w:tr w:rsidR="000305B0" w:rsidRPr="000305B0" w14:paraId="514EC9F0" w14:textId="77777777" w:rsidTr="00827EC5">
        <w:trPr>
          <w:trHeight w:val="501"/>
        </w:trPr>
        <w:tc>
          <w:tcPr>
            <w:cnfStyle w:val="001000000000" w:firstRow="0" w:lastRow="0" w:firstColumn="1" w:lastColumn="0" w:oddVBand="0" w:evenVBand="0" w:oddHBand="0" w:evenHBand="0" w:firstRowFirstColumn="0" w:firstRowLastColumn="0" w:lastRowFirstColumn="0" w:lastRowLastColumn="0"/>
            <w:tcW w:w="2914" w:type="dxa"/>
          </w:tcPr>
          <w:p w14:paraId="7F7167FF" w14:textId="07F27CCD" w:rsidR="000305B0" w:rsidRPr="00513B43" w:rsidRDefault="000305B0" w:rsidP="00827EC5">
            <w:pPr>
              <w:pStyle w:val="Default"/>
              <w:rPr>
                <w:sz w:val="22"/>
                <w:szCs w:val="22"/>
              </w:rPr>
            </w:pPr>
            <w:r w:rsidRPr="00513B43">
              <w:rPr>
                <w:sz w:val="22"/>
                <w:szCs w:val="22"/>
              </w:rPr>
              <w:t xml:space="preserve">Kelių priežiūros ir plėtros programos lėšos </w:t>
            </w:r>
          </w:p>
        </w:tc>
        <w:tc>
          <w:tcPr>
            <w:tcW w:w="1506" w:type="dxa"/>
          </w:tcPr>
          <w:p w14:paraId="3CAFAA3B"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921400</w:t>
            </w:r>
          </w:p>
        </w:tc>
        <w:tc>
          <w:tcPr>
            <w:tcW w:w="1302" w:type="dxa"/>
          </w:tcPr>
          <w:p w14:paraId="3A22785E"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1076340</w:t>
            </w:r>
          </w:p>
        </w:tc>
        <w:tc>
          <w:tcPr>
            <w:tcW w:w="1302" w:type="dxa"/>
          </w:tcPr>
          <w:p w14:paraId="57708D4E"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1582869</w:t>
            </w:r>
          </w:p>
        </w:tc>
        <w:tc>
          <w:tcPr>
            <w:tcW w:w="1302" w:type="dxa"/>
          </w:tcPr>
          <w:p w14:paraId="13E9DD67"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1441896</w:t>
            </w:r>
          </w:p>
        </w:tc>
        <w:tc>
          <w:tcPr>
            <w:tcW w:w="1302" w:type="dxa"/>
          </w:tcPr>
          <w:p w14:paraId="0DDF79C2"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1511220</w:t>
            </w:r>
          </w:p>
        </w:tc>
      </w:tr>
      <w:tr w:rsidR="000305B0" w:rsidRPr="000305B0" w14:paraId="11B3BF72" w14:textId="77777777" w:rsidTr="0003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Pr>
          <w:p w14:paraId="33BA3496" w14:textId="2FC54C06" w:rsidR="000305B0" w:rsidRPr="00513B43" w:rsidRDefault="000305B0" w:rsidP="00827EC5">
            <w:pPr>
              <w:pStyle w:val="Default"/>
              <w:rPr>
                <w:sz w:val="22"/>
                <w:szCs w:val="22"/>
              </w:rPr>
            </w:pPr>
            <w:r w:rsidRPr="00513B43">
              <w:rPr>
                <w:sz w:val="22"/>
                <w:szCs w:val="22"/>
              </w:rPr>
              <w:t xml:space="preserve">Europos Sąjungos paramos lėšos </w:t>
            </w:r>
          </w:p>
        </w:tc>
        <w:tc>
          <w:tcPr>
            <w:tcW w:w="1506" w:type="dxa"/>
          </w:tcPr>
          <w:p w14:paraId="09802AEC"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724341</w:t>
            </w:r>
          </w:p>
        </w:tc>
        <w:tc>
          <w:tcPr>
            <w:tcW w:w="1302" w:type="dxa"/>
          </w:tcPr>
          <w:p w14:paraId="14FB5DB4"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5120722</w:t>
            </w:r>
          </w:p>
        </w:tc>
        <w:tc>
          <w:tcPr>
            <w:tcW w:w="1302" w:type="dxa"/>
          </w:tcPr>
          <w:p w14:paraId="0A467E30"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38286</w:t>
            </w:r>
          </w:p>
        </w:tc>
        <w:tc>
          <w:tcPr>
            <w:tcW w:w="1302" w:type="dxa"/>
          </w:tcPr>
          <w:p w14:paraId="4D63A8F7"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0355E80C"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1002927</w:t>
            </w:r>
          </w:p>
        </w:tc>
      </w:tr>
      <w:tr w:rsidR="000305B0" w:rsidRPr="000305B0" w14:paraId="6D0C32E5" w14:textId="77777777" w:rsidTr="000305B0">
        <w:tc>
          <w:tcPr>
            <w:cnfStyle w:val="001000000000" w:firstRow="0" w:lastRow="0" w:firstColumn="1" w:lastColumn="0" w:oddVBand="0" w:evenVBand="0" w:oddHBand="0" w:evenHBand="0" w:firstRowFirstColumn="0" w:firstRowLastColumn="0" w:lastRowFirstColumn="0" w:lastRowLastColumn="0"/>
            <w:tcW w:w="2914" w:type="dxa"/>
          </w:tcPr>
          <w:p w14:paraId="7E611E24" w14:textId="2269DE6F" w:rsidR="000305B0" w:rsidRPr="00513B43" w:rsidRDefault="000305B0" w:rsidP="00827EC5">
            <w:pPr>
              <w:pStyle w:val="Default"/>
              <w:rPr>
                <w:sz w:val="22"/>
                <w:szCs w:val="22"/>
              </w:rPr>
            </w:pPr>
            <w:r w:rsidRPr="00513B43">
              <w:rPr>
                <w:sz w:val="22"/>
                <w:szCs w:val="22"/>
              </w:rPr>
              <w:t xml:space="preserve">Valstybės biudžeto lėšos </w:t>
            </w:r>
          </w:p>
        </w:tc>
        <w:tc>
          <w:tcPr>
            <w:tcW w:w="1506" w:type="dxa"/>
          </w:tcPr>
          <w:p w14:paraId="6ECE3C11"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63912</w:t>
            </w:r>
          </w:p>
        </w:tc>
        <w:tc>
          <w:tcPr>
            <w:tcW w:w="1302" w:type="dxa"/>
          </w:tcPr>
          <w:p w14:paraId="78E35514"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451828</w:t>
            </w:r>
          </w:p>
        </w:tc>
        <w:tc>
          <w:tcPr>
            <w:tcW w:w="1302" w:type="dxa"/>
          </w:tcPr>
          <w:p w14:paraId="4443D8AD"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79DC3ACA"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10C83E56"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184133</w:t>
            </w:r>
          </w:p>
        </w:tc>
      </w:tr>
      <w:tr w:rsidR="000305B0" w:rsidRPr="000305B0" w14:paraId="2DB0F759" w14:textId="77777777" w:rsidTr="0003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Pr>
          <w:p w14:paraId="6C3D6120" w14:textId="33D4B800" w:rsidR="000305B0" w:rsidRPr="00513B43" w:rsidRDefault="000305B0" w:rsidP="00827EC5">
            <w:pPr>
              <w:pStyle w:val="Default"/>
              <w:rPr>
                <w:sz w:val="22"/>
                <w:szCs w:val="22"/>
              </w:rPr>
            </w:pPr>
            <w:r w:rsidRPr="00513B43">
              <w:rPr>
                <w:sz w:val="22"/>
                <w:szCs w:val="22"/>
              </w:rPr>
              <w:t xml:space="preserve">Bendra valstybės biudžeto lėšų suma: </w:t>
            </w:r>
          </w:p>
        </w:tc>
        <w:tc>
          <w:tcPr>
            <w:tcW w:w="1506" w:type="dxa"/>
          </w:tcPr>
          <w:p w14:paraId="09C406F5"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p>
        </w:tc>
        <w:tc>
          <w:tcPr>
            <w:tcW w:w="1302" w:type="dxa"/>
          </w:tcPr>
          <w:p w14:paraId="404BA212"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p>
        </w:tc>
        <w:tc>
          <w:tcPr>
            <w:tcW w:w="1302" w:type="dxa"/>
          </w:tcPr>
          <w:p w14:paraId="309567CE"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p>
        </w:tc>
        <w:tc>
          <w:tcPr>
            <w:tcW w:w="1302" w:type="dxa"/>
          </w:tcPr>
          <w:p w14:paraId="6EBC0673"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p>
        </w:tc>
        <w:tc>
          <w:tcPr>
            <w:tcW w:w="1302" w:type="dxa"/>
          </w:tcPr>
          <w:p w14:paraId="3E5067F5"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p>
        </w:tc>
      </w:tr>
      <w:tr w:rsidR="000305B0" w:rsidRPr="000305B0" w14:paraId="478FCE4E" w14:textId="77777777" w:rsidTr="000305B0">
        <w:tc>
          <w:tcPr>
            <w:cnfStyle w:val="001000000000" w:firstRow="0" w:lastRow="0" w:firstColumn="1" w:lastColumn="0" w:oddVBand="0" w:evenVBand="0" w:oddHBand="0" w:evenHBand="0" w:firstRowFirstColumn="0" w:firstRowLastColumn="0" w:lastRowFirstColumn="0" w:lastRowLastColumn="0"/>
            <w:tcW w:w="2914" w:type="dxa"/>
          </w:tcPr>
          <w:p w14:paraId="255FF008" w14:textId="71CA0B6B" w:rsidR="000305B0" w:rsidRPr="00513B43" w:rsidRDefault="000305B0" w:rsidP="00827EC5">
            <w:pPr>
              <w:pStyle w:val="Default"/>
              <w:rPr>
                <w:sz w:val="22"/>
                <w:szCs w:val="22"/>
              </w:rPr>
            </w:pPr>
            <w:r w:rsidRPr="00513B43">
              <w:rPr>
                <w:sz w:val="22"/>
                <w:szCs w:val="22"/>
              </w:rPr>
              <w:t xml:space="preserve">Savivaldybių biudžetų lėšos </w:t>
            </w:r>
          </w:p>
        </w:tc>
        <w:tc>
          <w:tcPr>
            <w:tcW w:w="1506" w:type="dxa"/>
          </w:tcPr>
          <w:p w14:paraId="6C881ABA"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3C7637C6"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104200</w:t>
            </w:r>
          </w:p>
        </w:tc>
        <w:tc>
          <w:tcPr>
            <w:tcW w:w="1302" w:type="dxa"/>
          </w:tcPr>
          <w:p w14:paraId="1E46777B"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56500</w:t>
            </w:r>
          </w:p>
        </w:tc>
        <w:tc>
          <w:tcPr>
            <w:tcW w:w="1302" w:type="dxa"/>
          </w:tcPr>
          <w:p w14:paraId="10626747"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280400</w:t>
            </w:r>
          </w:p>
        </w:tc>
        <w:tc>
          <w:tcPr>
            <w:tcW w:w="1302" w:type="dxa"/>
          </w:tcPr>
          <w:p w14:paraId="2A20CE1C"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369800</w:t>
            </w:r>
          </w:p>
        </w:tc>
      </w:tr>
      <w:tr w:rsidR="000305B0" w:rsidRPr="000305B0" w14:paraId="4FA1E15F" w14:textId="77777777" w:rsidTr="00030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4" w:type="dxa"/>
          </w:tcPr>
          <w:p w14:paraId="248F6EFD" w14:textId="42AE6AA6" w:rsidR="000305B0" w:rsidRPr="00513B43" w:rsidRDefault="000305B0" w:rsidP="00827EC5">
            <w:pPr>
              <w:pStyle w:val="Default"/>
              <w:rPr>
                <w:sz w:val="22"/>
                <w:szCs w:val="22"/>
              </w:rPr>
            </w:pPr>
            <w:r w:rsidRPr="00513B43">
              <w:rPr>
                <w:sz w:val="22"/>
                <w:szCs w:val="22"/>
              </w:rPr>
              <w:t xml:space="preserve">Kitos ir skolintos lėšos </w:t>
            </w:r>
          </w:p>
        </w:tc>
        <w:tc>
          <w:tcPr>
            <w:tcW w:w="1506" w:type="dxa"/>
          </w:tcPr>
          <w:p w14:paraId="2DA1987C"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769500</w:t>
            </w:r>
          </w:p>
        </w:tc>
        <w:tc>
          <w:tcPr>
            <w:tcW w:w="1302" w:type="dxa"/>
          </w:tcPr>
          <w:p w14:paraId="2B6385D8"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175500</w:t>
            </w:r>
          </w:p>
        </w:tc>
        <w:tc>
          <w:tcPr>
            <w:tcW w:w="1302" w:type="dxa"/>
          </w:tcPr>
          <w:p w14:paraId="24127D2C"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7458C252"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w:t>
            </w:r>
          </w:p>
        </w:tc>
        <w:tc>
          <w:tcPr>
            <w:tcW w:w="1302" w:type="dxa"/>
          </w:tcPr>
          <w:p w14:paraId="0C23AC9E" w14:textId="77777777" w:rsidR="000305B0" w:rsidRPr="00827EC5" w:rsidRDefault="000305B0" w:rsidP="000305B0">
            <w:pP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9900</w:t>
            </w:r>
          </w:p>
        </w:tc>
      </w:tr>
      <w:tr w:rsidR="000305B0" w:rsidRPr="000305B0" w14:paraId="3D0CF33E" w14:textId="77777777" w:rsidTr="000305B0">
        <w:tc>
          <w:tcPr>
            <w:cnfStyle w:val="001000000000" w:firstRow="0" w:lastRow="0" w:firstColumn="1" w:lastColumn="0" w:oddVBand="0" w:evenVBand="0" w:oddHBand="0" w:evenHBand="0" w:firstRowFirstColumn="0" w:firstRowLastColumn="0" w:lastRowFirstColumn="0" w:lastRowLastColumn="0"/>
            <w:tcW w:w="2914" w:type="dxa"/>
          </w:tcPr>
          <w:p w14:paraId="104FC74A" w14:textId="77777777" w:rsidR="000305B0" w:rsidRPr="000305B0" w:rsidRDefault="000305B0" w:rsidP="000305B0">
            <w:pPr>
              <w:pStyle w:val="Default"/>
              <w:jc w:val="right"/>
              <w:rPr>
                <w:sz w:val="22"/>
                <w:szCs w:val="22"/>
              </w:rPr>
            </w:pPr>
            <w:r w:rsidRPr="000305B0">
              <w:rPr>
                <w:sz w:val="22"/>
                <w:szCs w:val="22"/>
              </w:rPr>
              <w:t>Iš viso:</w:t>
            </w:r>
          </w:p>
        </w:tc>
        <w:tc>
          <w:tcPr>
            <w:tcW w:w="1506" w:type="dxa"/>
          </w:tcPr>
          <w:p w14:paraId="5F9D2A30"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2479153</w:t>
            </w:r>
          </w:p>
        </w:tc>
        <w:tc>
          <w:tcPr>
            <w:tcW w:w="1302" w:type="dxa"/>
          </w:tcPr>
          <w:p w14:paraId="2B685825"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6928590</w:t>
            </w:r>
          </w:p>
        </w:tc>
        <w:tc>
          <w:tcPr>
            <w:tcW w:w="1302" w:type="dxa"/>
          </w:tcPr>
          <w:p w14:paraId="5D0A3BB6"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1677655</w:t>
            </w:r>
          </w:p>
        </w:tc>
        <w:tc>
          <w:tcPr>
            <w:tcW w:w="1302" w:type="dxa"/>
          </w:tcPr>
          <w:p w14:paraId="6CA19EC4"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1722296</w:t>
            </w:r>
          </w:p>
        </w:tc>
        <w:tc>
          <w:tcPr>
            <w:tcW w:w="1302" w:type="dxa"/>
          </w:tcPr>
          <w:p w14:paraId="0F54A364" w14:textId="77777777" w:rsidR="000305B0" w:rsidRPr="00827EC5" w:rsidRDefault="000305B0" w:rsidP="000305B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827EC5">
              <w:rPr>
                <w:rFonts w:ascii="Times New Roman" w:hAnsi="Times New Roman"/>
                <w:b w:val="0"/>
                <w:sz w:val="22"/>
                <w:szCs w:val="22"/>
              </w:rPr>
              <w:t>3077980</w:t>
            </w:r>
          </w:p>
        </w:tc>
      </w:tr>
    </w:tbl>
    <w:p w14:paraId="47F5A9A5" w14:textId="17BC55E1" w:rsidR="006C043E" w:rsidRDefault="006C043E" w:rsidP="006C043E">
      <w:pPr>
        <w:spacing w:before="120" w:after="240" w:line="240" w:lineRule="auto"/>
        <w:jc w:val="center"/>
        <w:rPr>
          <w:rFonts w:ascii="Times New Roman" w:hAnsi="Times New Roman"/>
          <w:i/>
          <w:noProof/>
          <w:sz w:val="20"/>
          <w:lang w:eastAsia="lt-LT"/>
        </w:rPr>
      </w:pPr>
      <w:r w:rsidRPr="004552E7">
        <w:rPr>
          <w:rFonts w:ascii="Times New Roman" w:hAnsi="Times New Roman"/>
          <w:i/>
          <w:noProof/>
          <w:sz w:val="20"/>
          <w:lang w:eastAsia="lt-LT"/>
        </w:rPr>
        <w:t>Šaltinis:</w:t>
      </w:r>
      <w:r>
        <w:rPr>
          <w:rFonts w:ascii="Times New Roman" w:hAnsi="Times New Roman"/>
          <w:i/>
          <w:noProof/>
          <w:sz w:val="20"/>
          <w:lang w:eastAsia="lt-LT"/>
        </w:rPr>
        <w:t xml:space="preserve"> Ukmergės rajono savivaldybės administracija</w:t>
      </w:r>
    </w:p>
    <w:p w14:paraId="04D352FE" w14:textId="1A78266E" w:rsidR="005C2FC6" w:rsidRPr="00D95E4E" w:rsidRDefault="001B6504" w:rsidP="00D95E4E">
      <w:pPr>
        <w:spacing w:before="120" w:after="240"/>
        <w:jc w:val="both"/>
        <w:rPr>
          <w:rFonts w:ascii="Times New Roman" w:hAnsi="Times New Roman"/>
        </w:rPr>
      </w:pPr>
      <w:r w:rsidRPr="00D95E4E">
        <w:rPr>
          <w:rFonts w:ascii="Times New Roman" w:hAnsi="Times New Roman"/>
        </w:rPr>
        <w:t xml:space="preserve">Toliau pateiktos lentelės duomenys yra </w:t>
      </w:r>
      <w:r w:rsidRPr="00A94E6E">
        <w:rPr>
          <w:rFonts w:ascii="Times New Roman" w:hAnsi="Times New Roman"/>
        </w:rPr>
        <w:t>atvaizduoti grafiš</w:t>
      </w:r>
      <w:r w:rsidR="003A4B0E" w:rsidRPr="00A94E6E">
        <w:rPr>
          <w:rFonts w:ascii="Times New Roman" w:hAnsi="Times New Roman"/>
        </w:rPr>
        <w:t>k</w:t>
      </w:r>
      <w:r w:rsidRPr="00A94E6E">
        <w:rPr>
          <w:rFonts w:ascii="Times New Roman" w:hAnsi="Times New Roman"/>
        </w:rPr>
        <w:t xml:space="preserve">ai (žr. pav. </w:t>
      </w:r>
      <w:r w:rsidR="00A94E6E" w:rsidRPr="00A94E6E">
        <w:rPr>
          <w:rFonts w:ascii="Times New Roman" w:hAnsi="Times New Roman"/>
        </w:rPr>
        <w:t>5</w:t>
      </w:r>
      <w:r w:rsidRPr="00A94E6E">
        <w:rPr>
          <w:rFonts w:ascii="Times New Roman" w:hAnsi="Times New Roman"/>
        </w:rPr>
        <w:t>). Kaip</w:t>
      </w:r>
      <w:r w:rsidRPr="00D95E4E">
        <w:rPr>
          <w:rFonts w:ascii="Times New Roman" w:hAnsi="Times New Roman"/>
        </w:rPr>
        <w:t xml:space="preserve"> matyti, pagrindinis ir stabiliausias finansavimo šaltinis yra Kelių priežiūros ir plėtros programos lėšos (paveiksle žymima </w:t>
      </w:r>
      <w:r w:rsidR="003A4B0E" w:rsidRPr="00D95E4E">
        <w:rPr>
          <w:rFonts w:ascii="Times New Roman" w:hAnsi="Times New Roman"/>
        </w:rPr>
        <w:t>mėlyna spalva</w:t>
      </w:r>
      <w:r w:rsidRPr="00D95E4E">
        <w:rPr>
          <w:rFonts w:ascii="Times New Roman" w:hAnsi="Times New Roman"/>
        </w:rPr>
        <w:t xml:space="preserve">). </w:t>
      </w:r>
      <w:r w:rsidR="00746559" w:rsidRPr="00D95E4E">
        <w:rPr>
          <w:rFonts w:ascii="Times New Roman" w:hAnsi="Times New Roman"/>
        </w:rPr>
        <w:t>Ukmergės rajono</w:t>
      </w:r>
      <w:r w:rsidRPr="00D95E4E">
        <w:rPr>
          <w:rFonts w:ascii="Times New Roman" w:hAnsi="Times New Roman"/>
        </w:rPr>
        <w:t xml:space="preserve"> savivaldybė</w:t>
      </w:r>
      <w:r w:rsidR="00746559" w:rsidRPr="00D95E4E">
        <w:rPr>
          <w:rFonts w:ascii="Times New Roman" w:hAnsi="Times New Roman"/>
        </w:rPr>
        <w:t xml:space="preserve"> 2013-2014</w:t>
      </w:r>
      <w:r w:rsidR="00BE2D14" w:rsidRPr="00D95E4E">
        <w:rPr>
          <w:rFonts w:ascii="Times New Roman" w:hAnsi="Times New Roman"/>
        </w:rPr>
        <w:t xml:space="preserve"> m. bei 2017 m.</w:t>
      </w:r>
      <w:r w:rsidRPr="00D95E4E">
        <w:rPr>
          <w:rFonts w:ascii="Times New Roman" w:hAnsi="Times New Roman"/>
        </w:rPr>
        <w:t xml:space="preserve"> gatvių ir kelių infrastruktūrai naudo</w:t>
      </w:r>
      <w:r w:rsidR="00746559" w:rsidRPr="00D95E4E">
        <w:rPr>
          <w:rFonts w:ascii="Times New Roman" w:hAnsi="Times New Roman"/>
        </w:rPr>
        <w:t>jo</w:t>
      </w:r>
      <w:r w:rsidRPr="00D95E4E">
        <w:rPr>
          <w:rFonts w:ascii="Times New Roman" w:hAnsi="Times New Roman"/>
        </w:rPr>
        <w:t xml:space="preserve"> skolintas lėšas. </w:t>
      </w:r>
      <w:r w:rsidR="00BE2D14" w:rsidRPr="00D95E4E">
        <w:rPr>
          <w:rFonts w:ascii="Times New Roman" w:hAnsi="Times New Roman"/>
        </w:rPr>
        <w:t>2014 m.</w:t>
      </w:r>
      <w:r w:rsidRPr="00D95E4E">
        <w:rPr>
          <w:rFonts w:ascii="Times New Roman" w:hAnsi="Times New Roman"/>
        </w:rPr>
        <w:t xml:space="preserve"> buvo gautas ženklus ES finansavimas. Atsižvelgiant į finansavimo struktūras, galima teigti, kad </w:t>
      </w:r>
      <w:r w:rsidR="00D95E4E" w:rsidRPr="00D95E4E">
        <w:rPr>
          <w:rFonts w:ascii="Times New Roman" w:hAnsi="Times New Roman"/>
        </w:rPr>
        <w:t>Ukmergės rajono</w:t>
      </w:r>
      <w:r w:rsidRPr="00D95E4E">
        <w:rPr>
          <w:rFonts w:ascii="Times New Roman" w:hAnsi="Times New Roman"/>
        </w:rPr>
        <w:t xml:space="preserve"> savivaldybė yra nepajėgi finansuoti didelių gatvių ir kelių infrastruktūros plėtros ar rekonstrukcijos projektų, jei negaunama ES struktūrinių fondų ar kita parama bei neimama ilgalaikė paskola. Tai lemia, kad </w:t>
      </w:r>
      <w:r w:rsidR="00D95E4E" w:rsidRPr="00D95E4E">
        <w:rPr>
          <w:rFonts w:ascii="Times New Roman" w:hAnsi="Times New Roman"/>
        </w:rPr>
        <w:t>Ukmergės rajono</w:t>
      </w:r>
      <w:r w:rsidRPr="00D95E4E">
        <w:rPr>
          <w:rFonts w:ascii="Times New Roman" w:hAnsi="Times New Roman"/>
        </w:rPr>
        <w:t xml:space="preserve"> savivaldybės gatvių ir kelių tinklas nuolat sensta ir jo būklė prastėja. Ateityje didesnių projektų finansavimas taps keblus, jei </w:t>
      </w:r>
      <w:r w:rsidR="00D95E4E" w:rsidRPr="00D95E4E">
        <w:rPr>
          <w:rFonts w:ascii="Times New Roman" w:hAnsi="Times New Roman"/>
        </w:rPr>
        <w:t xml:space="preserve">Ukmergės rajono </w:t>
      </w:r>
      <w:r w:rsidRPr="00D95E4E">
        <w:rPr>
          <w:rFonts w:ascii="Times New Roman" w:hAnsi="Times New Roman"/>
        </w:rPr>
        <w:t>savivaldybė jų priežiūrą ir rekonstrukciją finansuos vien tik skolintomis lėšomis</w:t>
      </w:r>
      <w:r w:rsidR="00D95E4E" w:rsidRPr="00D95E4E">
        <w:rPr>
          <w:rFonts w:ascii="Times New Roman" w:hAnsi="Times New Roman"/>
        </w:rPr>
        <w:t>.</w:t>
      </w:r>
    </w:p>
    <w:p w14:paraId="519F1F4A" w14:textId="2C0AE690" w:rsidR="00B35CFB" w:rsidRDefault="00B35CFB" w:rsidP="003202A1">
      <w:pPr>
        <w:autoSpaceDE w:val="0"/>
        <w:autoSpaceDN w:val="0"/>
        <w:adjustRightInd w:val="0"/>
        <w:spacing w:after="0"/>
        <w:jc w:val="both"/>
        <w:rPr>
          <w:rFonts w:ascii="Times New Roman" w:eastAsiaTheme="minorHAnsi" w:hAnsi="Times New Roman"/>
          <w:color w:val="000000"/>
        </w:rPr>
      </w:pPr>
      <w:r>
        <w:rPr>
          <w:noProof/>
          <w:lang w:eastAsia="lt-LT"/>
        </w:rPr>
        <w:drawing>
          <wp:inline distT="0" distB="0" distL="0" distR="0" wp14:anchorId="393BE260" wp14:editId="386F0FC2">
            <wp:extent cx="6120130" cy="3701415"/>
            <wp:effectExtent l="0" t="0" r="13970" b="1333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88C0E-A4AF-4497-91AE-43599BDEE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543715" w14:textId="373EAD0F" w:rsidR="006134D9" w:rsidRDefault="00E61259" w:rsidP="000536AB">
      <w:pPr>
        <w:autoSpaceDE w:val="0"/>
        <w:autoSpaceDN w:val="0"/>
        <w:adjustRightInd w:val="0"/>
        <w:spacing w:after="0"/>
        <w:jc w:val="center"/>
        <w:rPr>
          <w:rFonts w:ascii="Times New Roman" w:eastAsiaTheme="minorHAnsi" w:hAnsi="Times New Roman"/>
          <w:i/>
          <w:color w:val="000000"/>
          <w:sz w:val="20"/>
          <w:szCs w:val="20"/>
        </w:rPr>
      </w:pPr>
      <w:r w:rsidRPr="00A94E6E">
        <w:rPr>
          <w:rFonts w:ascii="Times New Roman" w:eastAsiaTheme="minorHAnsi" w:hAnsi="Times New Roman"/>
          <w:b/>
          <w:color w:val="000000"/>
          <w:sz w:val="20"/>
          <w:szCs w:val="20"/>
        </w:rPr>
        <w:t>5</w:t>
      </w:r>
      <w:r w:rsidR="006134D9" w:rsidRPr="00A94E6E">
        <w:rPr>
          <w:rFonts w:ascii="Times New Roman" w:eastAsiaTheme="minorHAnsi" w:hAnsi="Times New Roman"/>
          <w:b/>
          <w:color w:val="000000"/>
          <w:sz w:val="20"/>
          <w:szCs w:val="20"/>
        </w:rPr>
        <w:t xml:space="preserve"> pav.</w:t>
      </w:r>
      <w:r w:rsidR="006134D9" w:rsidRPr="00A94E6E">
        <w:rPr>
          <w:rFonts w:ascii="Times New Roman" w:eastAsiaTheme="minorHAnsi" w:hAnsi="Times New Roman"/>
          <w:i/>
          <w:color w:val="000000"/>
          <w:sz w:val="20"/>
          <w:szCs w:val="20"/>
        </w:rPr>
        <w:t xml:space="preserve"> </w:t>
      </w:r>
      <w:r w:rsidR="00FC52FD" w:rsidRPr="00A94E6E">
        <w:rPr>
          <w:rFonts w:ascii="Times New Roman" w:eastAsia="Times New Roman" w:hAnsi="Times New Roman"/>
          <w:b/>
          <w:lang w:eastAsia="lt-LT"/>
        </w:rPr>
        <w:t>Ukmergės</w:t>
      </w:r>
      <w:r w:rsidR="00FC52FD">
        <w:rPr>
          <w:rFonts w:ascii="Times New Roman" w:eastAsia="Times New Roman" w:hAnsi="Times New Roman"/>
          <w:b/>
          <w:lang w:eastAsia="lt-LT"/>
        </w:rPr>
        <w:t xml:space="preserve"> rajono savivaldybės kelių infrastruktūros finansavimo šaltinių pasiskirstymas</w:t>
      </w:r>
    </w:p>
    <w:p w14:paraId="324A0680" w14:textId="1CF0DCD2" w:rsidR="00B35CFB" w:rsidRPr="000536AB" w:rsidRDefault="000536AB" w:rsidP="000536AB">
      <w:pPr>
        <w:autoSpaceDE w:val="0"/>
        <w:autoSpaceDN w:val="0"/>
        <w:adjustRightInd w:val="0"/>
        <w:spacing w:after="0"/>
        <w:jc w:val="center"/>
        <w:rPr>
          <w:rFonts w:ascii="Times New Roman" w:eastAsiaTheme="minorHAnsi" w:hAnsi="Times New Roman"/>
          <w:i/>
          <w:color w:val="000000"/>
          <w:sz w:val="20"/>
          <w:szCs w:val="20"/>
        </w:rPr>
      </w:pPr>
      <w:r w:rsidRPr="000536AB">
        <w:rPr>
          <w:rFonts w:ascii="Times New Roman" w:eastAsiaTheme="minorHAnsi" w:hAnsi="Times New Roman"/>
          <w:i/>
          <w:color w:val="000000"/>
          <w:sz w:val="20"/>
          <w:szCs w:val="20"/>
        </w:rPr>
        <w:t>Su</w:t>
      </w:r>
      <w:r>
        <w:rPr>
          <w:rFonts w:ascii="Times New Roman" w:eastAsiaTheme="minorHAnsi" w:hAnsi="Times New Roman"/>
          <w:i/>
          <w:color w:val="000000"/>
          <w:sz w:val="20"/>
          <w:szCs w:val="20"/>
        </w:rPr>
        <w:t>d</w:t>
      </w:r>
      <w:r w:rsidRPr="000536AB">
        <w:rPr>
          <w:rFonts w:ascii="Times New Roman" w:eastAsiaTheme="minorHAnsi" w:hAnsi="Times New Roman"/>
          <w:i/>
          <w:color w:val="000000"/>
          <w:sz w:val="20"/>
          <w:szCs w:val="20"/>
        </w:rPr>
        <w:t>aryta autorių</w:t>
      </w:r>
    </w:p>
    <w:p w14:paraId="5C5F8D84" w14:textId="5EC6035E" w:rsidR="00D95E4E" w:rsidRPr="000536AB" w:rsidRDefault="00D95E4E" w:rsidP="000536AB">
      <w:pPr>
        <w:spacing w:before="240" w:after="120" w:line="240" w:lineRule="auto"/>
        <w:jc w:val="both"/>
        <w:rPr>
          <w:rFonts w:ascii="Times New Roman" w:hAnsi="Times New Roman"/>
          <w:color w:val="000000"/>
        </w:rPr>
      </w:pPr>
      <w:r w:rsidRPr="000536AB">
        <w:rPr>
          <w:rFonts w:ascii="Times New Roman" w:hAnsi="Times New Roman"/>
          <w:color w:val="000000"/>
        </w:rPr>
        <w:t>Toliau pateikiamas</w:t>
      </w:r>
      <w:r w:rsidR="00F511B7" w:rsidRPr="00F511B7">
        <w:rPr>
          <w:rFonts w:ascii="Times New Roman" w:hAnsi="Times New Roman"/>
          <w:color w:val="000000"/>
        </w:rPr>
        <w:t xml:space="preserve"> </w:t>
      </w:r>
      <w:r w:rsidR="00F511B7" w:rsidRPr="000536AB">
        <w:rPr>
          <w:rFonts w:ascii="Times New Roman" w:hAnsi="Times New Roman"/>
          <w:color w:val="000000"/>
        </w:rPr>
        <w:t>Ukmergės miesto gatvių</w:t>
      </w:r>
      <w:r w:rsidR="00F511B7">
        <w:rPr>
          <w:rFonts w:ascii="Times New Roman" w:hAnsi="Times New Roman"/>
          <w:color w:val="000000"/>
        </w:rPr>
        <w:t>,</w:t>
      </w:r>
      <w:r w:rsidRPr="000536AB">
        <w:rPr>
          <w:rFonts w:ascii="Times New Roman" w:hAnsi="Times New Roman"/>
          <w:color w:val="000000"/>
        </w:rPr>
        <w:t xml:space="preserve"> </w:t>
      </w:r>
      <w:r w:rsidR="00BD67F1">
        <w:rPr>
          <w:rFonts w:ascii="Times New Roman" w:hAnsi="Times New Roman"/>
        </w:rPr>
        <w:t>užtikrina</w:t>
      </w:r>
      <w:r w:rsidR="00F511B7">
        <w:rPr>
          <w:rFonts w:ascii="Times New Roman" w:hAnsi="Times New Roman"/>
        </w:rPr>
        <w:t>načių Ukmergės pramonės zonų</w:t>
      </w:r>
      <w:r w:rsidR="00BD67F1">
        <w:rPr>
          <w:rFonts w:ascii="Times New Roman" w:hAnsi="Times New Roman"/>
        </w:rPr>
        <w:t xml:space="preserve"> </w:t>
      </w:r>
      <w:r w:rsidR="00F511B7">
        <w:rPr>
          <w:rFonts w:ascii="Times New Roman" w:hAnsi="Times New Roman"/>
        </w:rPr>
        <w:t xml:space="preserve">funkcionavimą, </w:t>
      </w:r>
      <w:r w:rsidR="000536AB" w:rsidRPr="000536AB">
        <w:rPr>
          <w:rFonts w:ascii="Times New Roman" w:hAnsi="Times New Roman"/>
          <w:color w:val="000000"/>
        </w:rPr>
        <w:t>priežiūros (be remonto) sąnaudos, fiksuojamos 36 mėn. laikotarpiui</w:t>
      </w:r>
      <w:r w:rsidR="000536AB">
        <w:rPr>
          <w:rFonts w:ascii="Times New Roman" w:hAnsi="Times New Roman"/>
          <w:color w:val="000000"/>
        </w:rPr>
        <w:t>.</w:t>
      </w:r>
    </w:p>
    <w:p w14:paraId="15C03FF4" w14:textId="766A4A67" w:rsidR="00084FA0" w:rsidRPr="003E19FC" w:rsidRDefault="000012DE" w:rsidP="00084FA0">
      <w:pPr>
        <w:spacing w:before="240" w:after="120" w:line="240" w:lineRule="auto"/>
        <w:jc w:val="center"/>
        <w:rPr>
          <w:rFonts w:ascii="Times New Roman" w:hAnsi="Times New Roman"/>
          <w:b/>
          <w:color w:val="000000"/>
        </w:rPr>
      </w:pPr>
      <w:r>
        <w:rPr>
          <w:rFonts w:ascii="Times New Roman" w:hAnsi="Times New Roman"/>
          <w:b/>
          <w:color w:val="000000"/>
        </w:rPr>
        <w:t>7</w:t>
      </w:r>
      <w:r w:rsidR="00084FA0" w:rsidRPr="003202A1">
        <w:rPr>
          <w:rFonts w:ascii="Times New Roman" w:hAnsi="Times New Roman"/>
          <w:b/>
          <w:color w:val="000000"/>
        </w:rPr>
        <w:t xml:space="preserve"> lentelė. </w:t>
      </w:r>
      <w:r w:rsidR="003A5622" w:rsidRPr="003202A1">
        <w:rPr>
          <w:rFonts w:ascii="Times New Roman" w:hAnsi="Times New Roman"/>
          <w:b/>
          <w:color w:val="000000"/>
        </w:rPr>
        <w:t xml:space="preserve">Pagrindinių Ukmergės miesto gatvių </w:t>
      </w:r>
      <w:r w:rsidR="003202A1" w:rsidRPr="003202A1">
        <w:rPr>
          <w:rFonts w:ascii="Times New Roman" w:hAnsi="Times New Roman"/>
          <w:b/>
          <w:color w:val="000000"/>
        </w:rPr>
        <w:t>priežiūros</w:t>
      </w:r>
      <w:r w:rsidR="00244B66">
        <w:rPr>
          <w:rFonts w:ascii="Times New Roman" w:hAnsi="Times New Roman"/>
          <w:b/>
          <w:color w:val="000000"/>
        </w:rPr>
        <w:t xml:space="preserve"> (be remonto)</w:t>
      </w:r>
      <w:r w:rsidR="003202A1" w:rsidRPr="003202A1">
        <w:rPr>
          <w:rFonts w:ascii="Times New Roman" w:hAnsi="Times New Roman"/>
          <w:b/>
          <w:color w:val="000000"/>
        </w:rPr>
        <w:t xml:space="preserve"> sąnaudos</w:t>
      </w:r>
    </w:p>
    <w:tbl>
      <w:tblPr>
        <w:tblStyle w:val="LightList-Accent15"/>
        <w:tblW w:w="5000" w:type="pct"/>
        <w:tblLook w:val="04A0" w:firstRow="1" w:lastRow="0" w:firstColumn="1" w:lastColumn="0" w:noHBand="0" w:noVBand="1"/>
      </w:tblPr>
      <w:tblGrid>
        <w:gridCol w:w="6121"/>
        <w:gridCol w:w="3497"/>
      </w:tblGrid>
      <w:tr w:rsidR="000A34D3" w:rsidRPr="000A34D3" w14:paraId="5575D9A6" w14:textId="77777777" w:rsidTr="003A562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182" w:type="pct"/>
            <w:noWrap/>
            <w:hideMark/>
          </w:tcPr>
          <w:p w14:paraId="672DE537" w14:textId="77777777" w:rsidR="000A34D3" w:rsidRPr="000A34D3" w:rsidRDefault="000A34D3" w:rsidP="000A34D3">
            <w:pPr>
              <w:jc w:val="center"/>
              <w:rPr>
                <w:rFonts w:ascii="Times New Roman" w:eastAsia="Times New Roman" w:hAnsi="Times New Roman"/>
                <w:lang w:eastAsia="lt-LT"/>
              </w:rPr>
            </w:pPr>
            <w:r w:rsidRPr="000A34D3">
              <w:rPr>
                <w:rFonts w:ascii="Times New Roman" w:eastAsia="Times New Roman" w:hAnsi="Times New Roman"/>
                <w:lang w:eastAsia="lt-LT"/>
              </w:rPr>
              <w:t>Paslaugos</w:t>
            </w:r>
          </w:p>
        </w:tc>
        <w:tc>
          <w:tcPr>
            <w:tcW w:w="1818" w:type="pct"/>
            <w:noWrap/>
            <w:hideMark/>
          </w:tcPr>
          <w:p w14:paraId="66BF56E7" w14:textId="77777777" w:rsidR="000A34D3" w:rsidRPr="000A34D3" w:rsidRDefault="000A34D3" w:rsidP="000A34D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0A34D3">
              <w:rPr>
                <w:rFonts w:ascii="Times New Roman" w:eastAsia="Times New Roman" w:hAnsi="Times New Roman"/>
                <w:lang w:eastAsia="lt-LT"/>
              </w:rPr>
              <w:t>Eur</w:t>
            </w:r>
          </w:p>
        </w:tc>
      </w:tr>
      <w:tr w:rsidR="000A34D3" w:rsidRPr="000A34D3" w14:paraId="0A296985" w14:textId="77777777" w:rsidTr="000A34D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82" w:type="pct"/>
            <w:hideMark/>
          </w:tcPr>
          <w:p w14:paraId="252B8734" w14:textId="77777777" w:rsidR="000A34D3" w:rsidRPr="000A34D3" w:rsidRDefault="000A34D3" w:rsidP="000A34D3">
            <w:pPr>
              <w:rPr>
                <w:rFonts w:ascii="Times New Roman" w:eastAsia="Times New Roman" w:hAnsi="Times New Roman"/>
                <w:color w:val="000000"/>
                <w:lang w:eastAsia="lt-LT"/>
              </w:rPr>
            </w:pPr>
            <w:r w:rsidRPr="000A34D3">
              <w:rPr>
                <w:rFonts w:ascii="Times New Roman" w:eastAsia="Times New Roman" w:hAnsi="Times New Roman"/>
                <w:color w:val="000000"/>
                <w:lang w:eastAsia="lt-LT"/>
              </w:rPr>
              <w:t>Gatvių priežiūra vasaros metu, Eur/36 mėn.</w:t>
            </w:r>
          </w:p>
        </w:tc>
        <w:tc>
          <w:tcPr>
            <w:tcW w:w="1818" w:type="pct"/>
            <w:noWrap/>
            <w:hideMark/>
          </w:tcPr>
          <w:p w14:paraId="11EE9DD3"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0A34D3">
              <w:rPr>
                <w:rFonts w:ascii="Times New Roman" w:eastAsia="Times New Roman" w:hAnsi="Times New Roman"/>
                <w:b/>
                <w:bCs/>
                <w:color w:val="000000"/>
                <w:lang w:eastAsia="lt-LT"/>
              </w:rPr>
              <w:t xml:space="preserve">                          28 925,50   </w:t>
            </w:r>
          </w:p>
        </w:tc>
      </w:tr>
      <w:tr w:rsidR="000A34D3" w:rsidRPr="000A34D3" w14:paraId="799CF23F"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71C1B9D4"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Žiedo g.</w:t>
            </w:r>
          </w:p>
        </w:tc>
        <w:tc>
          <w:tcPr>
            <w:tcW w:w="1818" w:type="pct"/>
            <w:noWrap/>
            <w:hideMark/>
          </w:tcPr>
          <w:p w14:paraId="3002E1CB"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2 976,33   </w:t>
            </w:r>
          </w:p>
        </w:tc>
      </w:tr>
      <w:tr w:rsidR="000A34D3" w:rsidRPr="000A34D3" w14:paraId="3AE92C54" w14:textId="77777777" w:rsidTr="000A34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1506625C"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Linų g.</w:t>
            </w:r>
          </w:p>
        </w:tc>
        <w:tc>
          <w:tcPr>
            <w:tcW w:w="1818" w:type="pct"/>
            <w:noWrap/>
            <w:hideMark/>
          </w:tcPr>
          <w:p w14:paraId="30F8267C"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5 683,67   </w:t>
            </w:r>
          </w:p>
        </w:tc>
      </w:tr>
      <w:tr w:rsidR="000A34D3" w:rsidRPr="000A34D3" w14:paraId="2E848739"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1E565EB8"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Dariaus ir Girėno g.</w:t>
            </w:r>
          </w:p>
        </w:tc>
        <w:tc>
          <w:tcPr>
            <w:tcW w:w="1818" w:type="pct"/>
            <w:noWrap/>
            <w:hideMark/>
          </w:tcPr>
          <w:p w14:paraId="727C8844"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3 448,15   </w:t>
            </w:r>
          </w:p>
        </w:tc>
      </w:tr>
      <w:tr w:rsidR="000A34D3" w:rsidRPr="000A34D3" w14:paraId="215DF22C" w14:textId="77777777" w:rsidTr="000A34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2D446C8D"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 xml:space="preserve">Pašilės g. </w:t>
            </w:r>
          </w:p>
        </w:tc>
        <w:tc>
          <w:tcPr>
            <w:tcW w:w="1818" w:type="pct"/>
            <w:noWrap/>
            <w:hideMark/>
          </w:tcPr>
          <w:p w14:paraId="350524B5"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8 578,08   </w:t>
            </w:r>
          </w:p>
        </w:tc>
      </w:tr>
      <w:tr w:rsidR="000A34D3" w:rsidRPr="000A34D3" w14:paraId="14CF955C"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2C20413A"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Deltuvos g.</w:t>
            </w:r>
          </w:p>
        </w:tc>
        <w:tc>
          <w:tcPr>
            <w:tcW w:w="1818" w:type="pct"/>
            <w:noWrap/>
            <w:hideMark/>
          </w:tcPr>
          <w:p w14:paraId="6C730D3C"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8 239,27   </w:t>
            </w:r>
          </w:p>
        </w:tc>
      </w:tr>
      <w:tr w:rsidR="000A34D3" w:rsidRPr="000A34D3" w14:paraId="6DE7F77D" w14:textId="77777777" w:rsidTr="000A34D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182" w:type="pct"/>
            <w:hideMark/>
          </w:tcPr>
          <w:p w14:paraId="7AA1A6E3" w14:textId="77777777" w:rsidR="000A34D3" w:rsidRPr="000A34D3" w:rsidRDefault="000A34D3" w:rsidP="000A34D3">
            <w:pPr>
              <w:rPr>
                <w:rFonts w:ascii="Times New Roman" w:eastAsia="Times New Roman" w:hAnsi="Times New Roman"/>
                <w:color w:val="000000"/>
                <w:lang w:eastAsia="lt-LT"/>
              </w:rPr>
            </w:pPr>
            <w:r w:rsidRPr="000A34D3">
              <w:rPr>
                <w:rFonts w:ascii="Times New Roman" w:eastAsia="Times New Roman" w:hAnsi="Times New Roman"/>
                <w:color w:val="000000"/>
                <w:lang w:eastAsia="lt-LT"/>
              </w:rPr>
              <w:t>Gatvių priežiūra žiemos metu, Eur/36 mėn.</w:t>
            </w:r>
          </w:p>
        </w:tc>
        <w:tc>
          <w:tcPr>
            <w:tcW w:w="1818" w:type="pct"/>
            <w:noWrap/>
            <w:hideMark/>
          </w:tcPr>
          <w:p w14:paraId="268C42B6"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0A34D3">
              <w:rPr>
                <w:rFonts w:ascii="Times New Roman" w:eastAsia="Times New Roman" w:hAnsi="Times New Roman"/>
                <w:b/>
                <w:bCs/>
                <w:color w:val="000000"/>
                <w:lang w:eastAsia="lt-LT"/>
              </w:rPr>
              <w:t xml:space="preserve">                          56 762,98   </w:t>
            </w:r>
          </w:p>
        </w:tc>
      </w:tr>
      <w:tr w:rsidR="000A34D3" w:rsidRPr="000A34D3" w14:paraId="43D1C7EE"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770E592A"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Žiedo g.</w:t>
            </w:r>
          </w:p>
        </w:tc>
        <w:tc>
          <w:tcPr>
            <w:tcW w:w="1818" w:type="pct"/>
            <w:noWrap/>
            <w:hideMark/>
          </w:tcPr>
          <w:p w14:paraId="7C7F89AE"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15 514,27   </w:t>
            </w:r>
          </w:p>
        </w:tc>
      </w:tr>
      <w:tr w:rsidR="000A34D3" w:rsidRPr="000A34D3" w14:paraId="0A68C2F5" w14:textId="77777777" w:rsidTr="000A34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61EFC8B4"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Linų g.</w:t>
            </w:r>
          </w:p>
        </w:tc>
        <w:tc>
          <w:tcPr>
            <w:tcW w:w="1818" w:type="pct"/>
            <w:noWrap/>
            <w:hideMark/>
          </w:tcPr>
          <w:p w14:paraId="46F39A06"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11 107,40   </w:t>
            </w:r>
          </w:p>
        </w:tc>
      </w:tr>
      <w:tr w:rsidR="000A34D3" w:rsidRPr="000A34D3" w14:paraId="34CA6B99"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700BDE42"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Dariaus ir Girėno g.</w:t>
            </w:r>
          </w:p>
        </w:tc>
        <w:tc>
          <w:tcPr>
            <w:tcW w:w="1818" w:type="pct"/>
            <w:noWrap/>
            <w:hideMark/>
          </w:tcPr>
          <w:p w14:paraId="125A7F18"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4 222,68   </w:t>
            </w:r>
          </w:p>
        </w:tc>
      </w:tr>
      <w:tr w:rsidR="000A34D3" w:rsidRPr="000A34D3" w14:paraId="64E76DD8" w14:textId="77777777" w:rsidTr="000A34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548EA90B"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 xml:space="preserve">Pašilės g. </w:t>
            </w:r>
          </w:p>
        </w:tc>
        <w:tc>
          <w:tcPr>
            <w:tcW w:w="1818" w:type="pct"/>
            <w:noWrap/>
            <w:hideMark/>
          </w:tcPr>
          <w:p w14:paraId="7FF7EA60"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11 441,04   </w:t>
            </w:r>
          </w:p>
        </w:tc>
      </w:tr>
      <w:tr w:rsidR="000A34D3" w:rsidRPr="000A34D3" w14:paraId="57067CB7" w14:textId="77777777" w:rsidTr="000A34D3">
        <w:trPr>
          <w:trHeight w:val="288"/>
        </w:trPr>
        <w:tc>
          <w:tcPr>
            <w:cnfStyle w:val="001000000000" w:firstRow="0" w:lastRow="0" w:firstColumn="1" w:lastColumn="0" w:oddVBand="0" w:evenVBand="0" w:oddHBand="0" w:evenHBand="0" w:firstRowFirstColumn="0" w:firstRowLastColumn="0" w:lastRowFirstColumn="0" w:lastRowLastColumn="0"/>
            <w:tcW w:w="3182" w:type="pct"/>
            <w:hideMark/>
          </w:tcPr>
          <w:p w14:paraId="1D6DD2CF" w14:textId="77777777" w:rsidR="000A34D3" w:rsidRPr="000A34D3" w:rsidRDefault="000A34D3" w:rsidP="000A34D3">
            <w:pPr>
              <w:jc w:val="right"/>
              <w:rPr>
                <w:rFonts w:ascii="Times New Roman" w:eastAsia="Times New Roman" w:hAnsi="Times New Roman"/>
                <w:b w:val="0"/>
                <w:i/>
                <w:iCs/>
                <w:color w:val="000000"/>
                <w:lang w:eastAsia="lt-LT"/>
              </w:rPr>
            </w:pPr>
            <w:r w:rsidRPr="000A34D3">
              <w:rPr>
                <w:rFonts w:ascii="Times New Roman" w:eastAsia="Times New Roman" w:hAnsi="Times New Roman"/>
                <w:b w:val="0"/>
                <w:i/>
                <w:iCs/>
                <w:color w:val="000000"/>
                <w:lang w:eastAsia="lt-LT"/>
              </w:rPr>
              <w:t>Deltuvos g.</w:t>
            </w:r>
          </w:p>
        </w:tc>
        <w:tc>
          <w:tcPr>
            <w:tcW w:w="1818" w:type="pct"/>
            <w:noWrap/>
            <w:hideMark/>
          </w:tcPr>
          <w:p w14:paraId="193D12CA"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0A34D3">
              <w:rPr>
                <w:rFonts w:ascii="Times New Roman" w:eastAsia="Times New Roman" w:hAnsi="Times New Roman"/>
                <w:i/>
                <w:iCs/>
                <w:color w:val="000000"/>
                <w:lang w:eastAsia="lt-LT"/>
              </w:rPr>
              <w:t xml:space="preserve">                         14 477,59   </w:t>
            </w:r>
          </w:p>
        </w:tc>
      </w:tr>
      <w:tr w:rsidR="000A34D3" w:rsidRPr="000A34D3" w14:paraId="3C6BF945" w14:textId="77777777" w:rsidTr="000A34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2" w:type="pct"/>
            <w:noWrap/>
            <w:hideMark/>
          </w:tcPr>
          <w:p w14:paraId="2EEB4E33" w14:textId="77777777" w:rsidR="000A34D3" w:rsidRPr="000A34D3" w:rsidRDefault="000A34D3" w:rsidP="000A34D3">
            <w:pPr>
              <w:rPr>
                <w:rFonts w:ascii="Times New Roman" w:eastAsia="Times New Roman" w:hAnsi="Times New Roman"/>
                <w:color w:val="000000"/>
                <w:lang w:eastAsia="lt-LT"/>
              </w:rPr>
            </w:pPr>
            <w:r w:rsidRPr="000A34D3">
              <w:rPr>
                <w:rFonts w:ascii="Times New Roman" w:eastAsia="Times New Roman" w:hAnsi="Times New Roman"/>
                <w:color w:val="000000"/>
                <w:lang w:eastAsia="lt-LT"/>
              </w:rPr>
              <w:t>Viso, Eur/36 mėn.</w:t>
            </w:r>
          </w:p>
        </w:tc>
        <w:tc>
          <w:tcPr>
            <w:tcW w:w="1818" w:type="pct"/>
            <w:noWrap/>
            <w:hideMark/>
          </w:tcPr>
          <w:p w14:paraId="1423CC94" w14:textId="77777777" w:rsidR="000A34D3" w:rsidRPr="000A34D3" w:rsidRDefault="000A34D3" w:rsidP="000A34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0A34D3">
              <w:rPr>
                <w:rFonts w:ascii="Times New Roman" w:eastAsia="Times New Roman" w:hAnsi="Times New Roman"/>
                <w:color w:val="000000"/>
                <w:lang w:eastAsia="lt-LT"/>
              </w:rPr>
              <w:t xml:space="preserve">                          85 688,49   </w:t>
            </w:r>
          </w:p>
        </w:tc>
      </w:tr>
      <w:tr w:rsidR="000A34D3" w:rsidRPr="000A34D3" w14:paraId="556F0310" w14:textId="77777777" w:rsidTr="000A34D3">
        <w:trPr>
          <w:trHeight w:val="300"/>
        </w:trPr>
        <w:tc>
          <w:tcPr>
            <w:cnfStyle w:val="001000000000" w:firstRow="0" w:lastRow="0" w:firstColumn="1" w:lastColumn="0" w:oddVBand="0" w:evenVBand="0" w:oddHBand="0" w:evenHBand="0" w:firstRowFirstColumn="0" w:firstRowLastColumn="0" w:lastRowFirstColumn="0" w:lastRowLastColumn="0"/>
            <w:tcW w:w="3182" w:type="pct"/>
            <w:noWrap/>
            <w:hideMark/>
          </w:tcPr>
          <w:p w14:paraId="1546AC0D" w14:textId="77777777" w:rsidR="000A34D3" w:rsidRPr="000A34D3" w:rsidRDefault="000A34D3" w:rsidP="000A34D3">
            <w:pPr>
              <w:rPr>
                <w:rFonts w:ascii="Times New Roman" w:eastAsia="Times New Roman" w:hAnsi="Times New Roman"/>
                <w:color w:val="000000"/>
                <w:lang w:eastAsia="lt-LT"/>
              </w:rPr>
            </w:pPr>
            <w:r w:rsidRPr="000A34D3">
              <w:rPr>
                <w:rFonts w:ascii="Times New Roman" w:eastAsia="Times New Roman" w:hAnsi="Times New Roman"/>
                <w:color w:val="000000"/>
                <w:lang w:eastAsia="lt-LT"/>
              </w:rPr>
              <w:t>Viso, Eur/12 mėn.</w:t>
            </w:r>
          </w:p>
        </w:tc>
        <w:tc>
          <w:tcPr>
            <w:tcW w:w="1818" w:type="pct"/>
            <w:noWrap/>
            <w:hideMark/>
          </w:tcPr>
          <w:p w14:paraId="53433C59" w14:textId="77777777" w:rsidR="000A34D3" w:rsidRPr="000A34D3" w:rsidRDefault="000A34D3" w:rsidP="000A34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0A34D3">
              <w:rPr>
                <w:rFonts w:ascii="Times New Roman" w:eastAsia="Times New Roman" w:hAnsi="Times New Roman"/>
                <w:b/>
                <w:bCs/>
                <w:color w:val="000000"/>
                <w:lang w:eastAsia="lt-LT"/>
              </w:rPr>
              <w:t xml:space="preserve">                          28 562,83   </w:t>
            </w:r>
          </w:p>
        </w:tc>
      </w:tr>
    </w:tbl>
    <w:p w14:paraId="241A5ACB" w14:textId="77777777" w:rsidR="003A5622" w:rsidRDefault="003A5622" w:rsidP="003A5622">
      <w:pPr>
        <w:spacing w:before="120" w:after="240" w:line="240" w:lineRule="auto"/>
        <w:jc w:val="center"/>
        <w:rPr>
          <w:color w:val="000000"/>
        </w:rPr>
      </w:pPr>
      <w:r w:rsidRPr="004552E7">
        <w:rPr>
          <w:rFonts w:ascii="Times New Roman" w:hAnsi="Times New Roman"/>
          <w:i/>
          <w:noProof/>
          <w:sz w:val="20"/>
          <w:lang w:eastAsia="lt-LT"/>
        </w:rPr>
        <w:t>Šaltinis:</w:t>
      </w:r>
      <w:r>
        <w:rPr>
          <w:rFonts w:ascii="Times New Roman" w:hAnsi="Times New Roman"/>
          <w:i/>
          <w:noProof/>
          <w:sz w:val="20"/>
          <w:lang w:eastAsia="lt-LT"/>
        </w:rPr>
        <w:t xml:space="preserve"> Ukmergės rajono savivaldybės administracija</w:t>
      </w:r>
    </w:p>
    <w:p w14:paraId="66EE5B5C" w14:textId="5BD2B622" w:rsidR="00246047" w:rsidRDefault="00495B9E" w:rsidP="00975616">
      <w:pPr>
        <w:spacing w:after="0"/>
        <w:jc w:val="both"/>
        <w:rPr>
          <w:rFonts w:ascii="Times New Roman" w:hAnsi="Times New Roman"/>
          <w:color w:val="000000"/>
        </w:rPr>
      </w:pPr>
      <w:r w:rsidRPr="00975616">
        <w:rPr>
          <w:rFonts w:ascii="Times New Roman" w:hAnsi="Times New Roman"/>
          <w:color w:val="000000"/>
        </w:rPr>
        <w:t xml:space="preserve">Skiriamas finansavimas vietinės reikšmės keliams yra toks pat svarbus kaip ir valstybinės reikšmės keliams. Savivaldybių įgyvendinti projektai – tai pagerėjusi kelių ir gatvių būklė bei eismo sąlygos, užtikrintas didesnis saugumas eismo dalyviams. Visa tai užtikrina tvarią susisiekimo plėtrą šalyje, pagerina žmonių gyvenimo sąlygas ir turi įtakos valstybės ekonomikos augimui. </w:t>
      </w:r>
    </w:p>
    <w:p w14:paraId="037ED9ED" w14:textId="77777777" w:rsidR="008D08AE" w:rsidRPr="008C6403" w:rsidRDefault="008D08AE" w:rsidP="008D08AE">
      <w:pPr>
        <w:pStyle w:val="Antrat3"/>
        <w:rPr>
          <w:rFonts w:ascii="Times New Roman" w:hAnsi="Times New Roman"/>
        </w:rPr>
      </w:pPr>
      <w:bookmarkStart w:id="10" w:name="_Toc489347410"/>
      <w:bookmarkStart w:id="11" w:name="_Toc523128696"/>
      <w:bookmarkStart w:id="12" w:name="_Toc10536689"/>
      <w:r w:rsidRPr="008C6403">
        <w:rPr>
          <w:rFonts w:ascii="Times New Roman" w:hAnsi="Times New Roman"/>
        </w:rPr>
        <w:t>1.1.3. Paslaugos paklausa</w:t>
      </w:r>
      <w:bookmarkEnd w:id="10"/>
      <w:bookmarkEnd w:id="11"/>
      <w:bookmarkEnd w:id="12"/>
      <w:r w:rsidRPr="008C6403">
        <w:rPr>
          <w:rFonts w:ascii="Times New Roman" w:hAnsi="Times New Roman"/>
        </w:rPr>
        <w:t xml:space="preserve"> </w:t>
      </w:r>
    </w:p>
    <w:p w14:paraId="5D371802" w14:textId="6A3310ED" w:rsidR="008B5807" w:rsidRPr="001A2F90" w:rsidRDefault="008B5807" w:rsidP="002A75A4">
      <w:pPr>
        <w:autoSpaceDE w:val="0"/>
        <w:autoSpaceDN w:val="0"/>
        <w:adjustRightInd w:val="0"/>
        <w:spacing w:before="120" w:after="120"/>
        <w:jc w:val="both"/>
        <w:rPr>
          <w:rFonts w:ascii="Arial" w:eastAsia="Cambria-Bold" w:hAnsi="Arial" w:cs="Arial"/>
          <w:b/>
          <w:bCs/>
        </w:rPr>
      </w:pPr>
      <w:r w:rsidRPr="001A2F90">
        <w:rPr>
          <w:rFonts w:ascii="Times New Roman" w:hAnsi="Times New Roman"/>
        </w:rPr>
        <w:t>Susisiekimo infrastruktūros plėtros paklausą didžia dalimi lemia bendrosios šalies makroekonominės tendencijos – demografinė, gyventojų užimtumo, verslo</w:t>
      </w:r>
      <w:r w:rsidR="000012DE">
        <w:rPr>
          <w:rFonts w:ascii="Times New Roman" w:hAnsi="Times New Roman"/>
        </w:rPr>
        <w:t xml:space="preserve"> </w:t>
      </w:r>
      <w:r w:rsidR="000012DE" w:rsidRPr="000012DE">
        <w:rPr>
          <w:rFonts w:ascii="Times New Roman" w:hAnsi="Times New Roman"/>
        </w:rPr>
        <w:t xml:space="preserve">vystymosi </w:t>
      </w:r>
      <w:r w:rsidRPr="000012DE">
        <w:rPr>
          <w:rFonts w:ascii="Times New Roman" w:hAnsi="Times New Roman"/>
        </w:rPr>
        <w:t>raida.</w:t>
      </w:r>
    </w:p>
    <w:p w14:paraId="79CCB15E" w14:textId="683A0B4B" w:rsidR="00C6027F" w:rsidRPr="00E113A3" w:rsidRDefault="00C6027F" w:rsidP="00B4561A">
      <w:pPr>
        <w:autoSpaceDE w:val="0"/>
        <w:autoSpaceDN w:val="0"/>
        <w:adjustRightInd w:val="0"/>
        <w:spacing w:after="0"/>
        <w:jc w:val="both"/>
        <w:rPr>
          <w:rFonts w:ascii="Times New Roman" w:eastAsia="Cambria-Bold" w:hAnsi="Times New Roman"/>
          <w:color w:val="000000"/>
        </w:rPr>
      </w:pPr>
      <w:r w:rsidRPr="00E113A3">
        <w:rPr>
          <w:rFonts w:ascii="Times New Roman" w:eastAsia="Cambria-Bold" w:hAnsi="Times New Roman"/>
          <w:b/>
          <w:bCs/>
        </w:rPr>
        <w:t>Geografinė padėtis.</w:t>
      </w:r>
      <w:r w:rsidRPr="00E113A3">
        <w:rPr>
          <w:rFonts w:ascii="Times New Roman" w:eastAsia="Cambria-Bold" w:hAnsi="Times New Roman"/>
          <w:b/>
          <w:bCs/>
          <w:color w:val="210D97"/>
        </w:rPr>
        <w:t xml:space="preserve"> </w:t>
      </w:r>
      <w:r w:rsidRPr="00E113A3">
        <w:rPr>
          <w:rFonts w:ascii="Times New Roman" w:eastAsia="Cambria-Bold" w:hAnsi="Times New Roman"/>
          <w:color w:val="000000"/>
        </w:rPr>
        <w:t>Ukmergės rajonas – tai rajonas, išsidėstęs į rytus nuo centrinės Lietuvos. Savivaldybės teritorija ribojasi su Panevėžio, Anykščių, Molėtų, Širvintų, Jonavos ir Kėdainių rajonais. Ukmergės rajonas pagal plotą ir gyventojų skaičių priklauso didžiausiai Lietuvoje Vilniaus apskričiai. Ukmergė išsiskiria patogia geografine padėtimi – miestas įsikūręs apie 70 km atstumu nuo trijų didžiųjų šalies miestų Vilniaus, Kauno ir Panevėžio.</w:t>
      </w:r>
    </w:p>
    <w:p w14:paraId="79CCB165" w14:textId="50FD9A1E" w:rsidR="00C6027F" w:rsidRPr="001A2F90" w:rsidRDefault="00C6027F" w:rsidP="001A2F90">
      <w:pPr>
        <w:autoSpaceDE w:val="0"/>
        <w:autoSpaceDN w:val="0"/>
        <w:adjustRightInd w:val="0"/>
        <w:spacing w:before="120" w:after="120"/>
        <w:jc w:val="both"/>
        <w:rPr>
          <w:rFonts w:ascii="Times New Roman" w:hAnsi="Times New Roman"/>
          <w:color w:val="000000"/>
        </w:rPr>
      </w:pPr>
      <w:r w:rsidRPr="001A2F90">
        <w:rPr>
          <w:rFonts w:ascii="Times New Roman" w:hAnsi="Times New Roman"/>
          <w:color w:val="000000"/>
        </w:rPr>
        <w:t>Ukmergės rajono savivaldybės plotas – 1</w:t>
      </w:r>
      <w:r w:rsidR="001A2F90" w:rsidRPr="001A2F90">
        <w:rPr>
          <w:rFonts w:ascii="Times New Roman" w:hAnsi="Times New Roman"/>
          <w:color w:val="000000"/>
        </w:rPr>
        <w:t xml:space="preserve"> </w:t>
      </w:r>
      <w:r w:rsidRPr="001A2F90">
        <w:rPr>
          <w:rFonts w:ascii="Times New Roman" w:hAnsi="Times New Roman"/>
          <w:color w:val="000000"/>
        </w:rPr>
        <w:t>395 kv. km. ir tai sudaro 2,14 proc. visos Lietuvos teritorijos. Rajono teritorija suskirstyta į 12 seniūnijų: Deltuvos, Lyduokių, Pabaisko, Pivonijos, Siesikų, Šešuolių, Taujėnų, Ukmergės miesto, Veprių, Vidiškių, Želvos ir Žemaitkiemio.</w:t>
      </w:r>
    </w:p>
    <w:p w14:paraId="79CCB16C" w14:textId="0395FCF5" w:rsidR="00C6027F" w:rsidRPr="002A75A4" w:rsidRDefault="00C6027F" w:rsidP="002A75A4">
      <w:pPr>
        <w:autoSpaceDE w:val="0"/>
        <w:autoSpaceDN w:val="0"/>
        <w:adjustRightInd w:val="0"/>
        <w:spacing w:before="120" w:after="120"/>
        <w:jc w:val="both"/>
        <w:rPr>
          <w:rFonts w:ascii="Times New Roman" w:hAnsi="Times New Roman"/>
        </w:rPr>
      </w:pPr>
      <w:r w:rsidRPr="002A75A4">
        <w:rPr>
          <w:rFonts w:ascii="Times New Roman" w:hAnsi="Times New Roman"/>
        </w:rPr>
        <w:t xml:space="preserve">Rajono administracinis centras – Ukmergės miestas. Čia sutelktos vietos valdžios institucijos, dauguma paslaugų, pramonės ir verslo įmonių. Ukmergės plotas – 20,45 </w:t>
      </w:r>
      <w:r w:rsidR="008C6403">
        <w:rPr>
          <w:rFonts w:ascii="Times New Roman" w:hAnsi="Times New Roman"/>
        </w:rPr>
        <w:t>kv. m</w:t>
      </w:r>
      <w:r w:rsidRPr="002A75A4">
        <w:rPr>
          <w:rFonts w:ascii="Times New Roman" w:hAnsi="Times New Roman"/>
        </w:rPr>
        <w:t xml:space="preserve">. Miestas suskirstytas į Senamiesčio, Pašilės, Pivonijos, Dukstynos ir Pramonės rajonus. Miestą į dvi dalis dalija per jį tekanti Šventoji, centrinėje miesto dalyje į ją įteka Ukmergėlės upelė, jų santakoje stovi Ukmergės piliakalnis – miesto formavimosi pradžios simbolis. Ant Šventosios ir Ukmergėlės vandenų suformuotų šlaitų įsikūręs Ukmergės senamiestis. </w:t>
      </w:r>
    </w:p>
    <w:p w14:paraId="63949EE2" w14:textId="3D4C29C5" w:rsidR="00DC7C57" w:rsidRPr="001945ED" w:rsidRDefault="00C6027F" w:rsidP="001945ED">
      <w:pPr>
        <w:spacing w:before="120" w:after="120"/>
        <w:jc w:val="both"/>
        <w:rPr>
          <w:rFonts w:ascii="Times New Roman" w:hAnsi="Times New Roman"/>
        </w:rPr>
      </w:pPr>
      <w:r w:rsidRPr="001945ED">
        <w:rPr>
          <w:rFonts w:ascii="Times New Roman" w:hAnsi="Times New Roman"/>
          <w:b/>
        </w:rPr>
        <w:t>Demografinė rajono situacija</w:t>
      </w:r>
      <w:r w:rsidR="002A75A4" w:rsidRPr="001945ED">
        <w:rPr>
          <w:rFonts w:ascii="Times New Roman" w:hAnsi="Times New Roman"/>
          <w:b/>
        </w:rPr>
        <w:t xml:space="preserve">. </w:t>
      </w:r>
      <w:r w:rsidR="00DC7C57" w:rsidRPr="001945ED">
        <w:rPr>
          <w:rFonts w:ascii="Times New Roman" w:hAnsi="Times New Roman"/>
        </w:rPr>
        <w:t xml:space="preserve">Ukmergė – pagal gyventojų skaičių užima 15 poziciją Lietuvos miestų sistemoje. Ukmergė, vadovaujantis Lietuvos Respublikos teritorijos bendruoju planu, priskiriama prie C kategorijos vidutinių miestų, kurį siūloma plėtoti kaip naują regioninį centrą. </w:t>
      </w:r>
    </w:p>
    <w:p w14:paraId="35DA2A84" w14:textId="7A2C823E" w:rsidR="00DC7C57" w:rsidRPr="001945ED" w:rsidRDefault="00DC7C57" w:rsidP="001945ED">
      <w:pPr>
        <w:spacing w:before="120" w:after="120"/>
        <w:jc w:val="both"/>
        <w:rPr>
          <w:rFonts w:ascii="Times New Roman" w:hAnsi="Times New Roman"/>
          <w:color w:val="000000"/>
          <w:shd w:val="clear" w:color="auto" w:fill="FFFFFF"/>
        </w:rPr>
      </w:pPr>
      <w:r w:rsidRPr="001945ED">
        <w:rPr>
          <w:rFonts w:ascii="Times New Roman" w:hAnsi="Times New Roman"/>
        </w:rPr>
        <w:t>Socioekonominiu požiūriu Šiaurės Rytų Lietuvos regionas, kuriam priklauso Ukmergės miestas, priskiriamas prie ypač didelių socialinių, ekonominių, ekologinių bei urbanistinių problemų bei didžiausios depopuliacijos zonos, kuriai reikalingas ypatingas valstybės dėmesys ir parama.</w:t>
      </w:r>
      <w:r w:rsidR="00F70F20" w:rsidRPr="001945ED">
        <w:rPr>
          <w:rFonts w:ascii="Times New Roman" w:hAnsi="Times New Roman"/>
        </w:rPr>
        <w:t xml:space="preserve"> </w:t>
      </w:r>
      <w:r w:rsidRPr="001945ED">
        <w:rPr>
          <w:rFonts w:ascii="Times New Roman" w:hAnsi="Times New Roman"/>
          <w:color w:val="000000"/>
          <w:shd w:val="clear" w:color="auto" w:fill="FFFFFF"/>
        </w:rPr>
        <w:t>Lietuvos statistikos departamento duomenimis, 201</w:t>
      </w:r>
      <w:r w:rsidR="00FC63E0" w:rsidRPr="001945ED">
        <w:rPr>
          <w:rFonts w:ascii="Times New Roman" w:hAnsi="Times New Roman"/>
          <w:color w:val="000000"/>
          <w:shd w:val="clear" w:color="auto" w:fill="FFFFFF"/>
        </w:rPr>
        <w:t>8</w:t>
      </w:r>
      <w:r w:rsidRPr="001945ED">
        <w:rPr>
          <w:rFonts w:ascii="Times New Roman" w:hAnsi="Times New Roman"/>
          <w:color w:val="000000"/>
          <w:shd w:val="clear" w:color="auto" w:fill="FFFFFF"/>
        </w:rPr>
        <w:t xml:space="preserve"> m. pradžioje Ukmergės rajono savivaldybėje gyveno </w:t>
      </w:r>
      <w:r w:rsidR="00FC63E0" w:rsidRPr="001945ED">
        <w:rPr>
          <w:rFonts w:ascii="Times New Roman" w:hAnsi="Times New Roman"/>
          <w:color w:val="000000"/>
          <w:shd w:val="clear" w:color="auto" w:fill="FFFFFF"/>
        </w:rPr>
        <w:t>34376</w:t>
      </w:r>
      <w:r w:rsidRPr="001945ED">
        <w:rPr>
          <w:rFonts w:ascii="Times New Roman" w:hAnsi="Times New Roman"/>
          <w:color w:val="000000"/>
          <w:shd w:val="clear" w:color="auto" w:fill="FFFFFF"/>
        </w:rPr>
        <w:t xml:space="preserve"> gyventoj</w:t>
      </w:r>
      <w:r w:rsidR="00FC63E0" w:rsidRPr="001945ED">
        <w:rPr>
          <w:rFonts w:ascii="Times New Roman" w:hAnsi="Times New Roman"/>
          <w:color w:val="000000"/>
          <w:shd w:val="clear" w:color="auto" w:fill="FFFFFF"/>
        </w:rPr>
        <w:t>ai</w:t>
      </w:r>
      <w:r w:rsidRPr="001945ED">
        <w:rPr>
          <w:rFonts w:ascii="Times New Roman" w:hAnsi="Times New Roman"/>
          <w:color w:val="000000"/>
          <w:shd w:val="clear" w:color="auto" w:fill="FFFFFF"/>
        </w:rPr>
        <w:t xml:space="preserve"> (2,</w:t>
      </w:r>
      <w:r w:rsidR="003F2AA9" w:rsidRPr="001945ED">
        <w:rPr>
          <w:rFonts w:ascii="Times New Roman" w:hAnsi="Times New Roman"/>
          <w:color w:val="000000"/>
          <w:shd w:val="clear" w:color="auto" w:fill="FFFFFF"/>
        </w:rPr>
        <w:t>52</w:t>
      </w:r>
      <w:r w:rsidRPr="001945ED">
        <w:rPr>
          <w:rFonts w:ascii="Times New Roman" w:hAnsi="Times New Roman"/>
          <w:color w:val="000000"/>
          <w:shd w:val="clear" w:color="auto" w:fill="FFFFFF"/>
        </w:rPr>
        <w:t xml:space="preserve"> proc. mažiau, lyginant su 201</w:t>
      </w:r>
      <w:r w:rsidR="003F2AA9" w:rsidRPr="001945ED">
        <w:rPr>
          <w:rFonts w:ascii="Times New Roman" w:hAnsi="Times New Roman"/>
          <w:color w:val="000000"/>
          <w:shd w:val="clear" w:color="auto" w:fill="FFFFFF"/>
        </w:rPr>
        <w:t>7</w:t>
      </w:r>
      <w:r w:rsidRPr="001945ED">
        <w:rPr>
          <w:rFonts w:ascii="Times New Roman" w:hAnsi="Times New Roman"/>
          <w:color w:val="000000"/>
          <w:shd w:val="clear" w:color="auto" w:fill="FFFFFF"/>
        </w:rPr>
        <w:t xml:space="preserve"> m. duomenimis). Ukmergės miesto seniūnijoje 201</w:t>
      </w:r>
      <w:r w:rsidR="003F2AA9" w:rsidRPr="001945ED">
        <w:rPr>
          <w:rFonts w:ascii="Times New Roman" w:hAnsi="Times New Roman"/>
          <w:color w:val="000000"/>
          <w:shd w:val="clear" w:color="auto" w:fill="FFFFFF"/>
        </w:rPr>
        <w:t>8</w:t>
      </w:r>
      <w:r w:rsidRPr="001945ED">
        <w:rPr>
          <w:rFonts w:ascii="Times New Roman" w:hAnsi="Times New Roman"/>
          <w:color w:val="000000"/>
          <w:shd w:val="clear" w:color="auto" w:fill="FFFFFF"/>
        </w:rPr>
        <w:t xml:space="preserve"> m. pradžioje gyveno 2</w:t>
      </w:r>
      <w:r w:rsidR="003F2AA9" w:rsidRPr="001945ED">
        <w:rPr>
          <w:rFonts w:ascii="Times New Roman" w:hAnsi="Times New Roman"/>
          <w:color w:val="000000"/>
          <w:shd w:val="clear" w:color="auto" w:fill="FFFFFF"/>
        </w:rPr>
        <w:t>0</w:t>
      </w:r>
      <w:r w:rsidRPr="001945ED">
        <w:rPr>
          <w:rFonts w:ascii="Times New Roman" w:hAnsi="Times New Roman"/>
          <w:color w:val="000000"/>
          <w:shd w:val="clear" w:color="auto" w:fill="FFFFFF"/>
        </w:rPr>
        <w:t xml:space="preserve"> </w:t>
      </w:r>
      <w:r w:rsidR="003F2AA9" w:rsidRPr="001945ED">
        <w:rPr>
          <w:rFonts w:ascii="Times New Roman" w:hAnsi="Times New Roman"/>
          <w:color w:val="000000"/>
          <w:shd w:val="clear" w:color="auto" w:fill="FFFFFF"/>
        </w:rPr>
        <w:t>5</w:t>
      </w:r>
      <w:r w:rsidRPr="001945ED">
        <w:rPr>
          <w:rFonts w:ascii="Times New Roman" w:hAnsi="Times New Roman"/>
          <w:color w:val="000000"/>
          <w:shd w:val="clear" w:color="auto" w:fill="FFFFFF"/>
        </w:rPr>
        <w:t>70 gyventoj</w:t>
      </w:r>
      <w:r w:rsidR="003F2AA9" w:rsidRPr="001945ED">
        <w:rPr>
          <w:rFonts w:ascii="Times New Roman" w:hAnsi="Times New Roman"/>
          <w:color w:val="000000"/>
          <w:shd w:val="clear" w:color="auto" w:fill="FFFFFF"/>
        </w:rPr>
        <w:t>ų</w:t>
      </w:r>
      <w:r w:rsidRPr="001945ED">
        <w:rPr>
          <w:rFonts w:ascii="Times New Roman" w:hAnsi="Times New Roman"/>
          <w:color w:val="000000"/>
          <w:shd w:val="clear" w:color="auto" w:fill="FFFFFF"/>
        </w:rPr>
        <w:t xml:space="preserve"> (</w:t>
      </w:r>
      <w:r w:rsidR="004624C3" w:rsidRPr="001945ED">
        <w:rPr>
          <w:rFonts w:ascii="Times New Roman" w:hAnsi="Times New Roman"/>
          <w:color w:val="000000"/>
          <w:shd w:val="clear" w:color="auto" w:fill="FFFFFF"/>
        </w:rPr>
        <w:t>2,66</w:t>
      </w:r>
      <w:r w:rsidRPr="001945ED">
        <w:rPr>
          <w:rFonts w:ascii="Times New Roman" w:hAnsi="Times New Roman"/>
          <w:color w:val="000000"/>
          <w:shd w:val="clear" w:color="auto" w:fill="FFFFFF"/>
        </w:rPr>
        <w:t xml:space="preserve"> proc. mažiau, lyginant su 201</w:t>
      </w:r>
      <w:r w:rsidR="004624C3" w:rsidRPr="001945ED">
        <w:rPr>
          <w:rFonts w:ascii="Times New Roman" w:hAnsi="Times New Roman"/>
          <w:color w:val="000000"/>
          <w:shd w:val="clear" w:color="auto" w:fill="FFFFFF"/>
        </w:rPr>
        <w:t>7</w:t>
      </w:r>
      <w:r w:rsidRPr="001945ED">
        <w:rPr>
          <w:rFonts w:ascii="Times New Roman" w:hAnsi="Times New Roman"/>
          <w:color w:val="000000"/>
          <w:shd w:val="clear" w:color="auto" w:fill="FFFFFF"/>
        </w:rPr>
        <w:t xml:space="preserve"> m. duomenimis). Iš </w:t>
      </w:r>
      <w:r w:rsidR="004624C3" w:rsidRPr="001945ED">
        <w:rPr>
          <w:rFonts w:ascii="Times New Roman" w:hAnsi="Times New Roman"/>
          <w:color w:val="000000"/>
          <w:shd w:val="clear" w:color="auto" w:fill="FFFFFF"/>
        </w:rPr>
        <w:t>toliau pateiktos</w:t>
      </w:r>
      <w:r w:rsidRPr="001945ED">
        <w:rPr>
          <w:rFonts w:ascii="Times New Roman" w:hAnsi="Times New Roman"/>
          <w:color w:val="000000"/>
          <w:shd w:val="clear" w:color="auto" w:fill="FFFFFF"/>
        </w:rPr>
        <w:t xml:space="preserve"> lentelės matyti, kad 201</w:t>
      </w:r>
      <w:r w:rsidR="004624C3" w:rsidRPr="001945ED">
        <w:rPr>
          <w:rFonts w:ascii="Times New Roman" w:hAnsi="Times New Roman"/>
          <w:color w:val="000000"/>
          <w:shd w:val="clear" w:color="auto" w:fill="FFFFFF"/>
        </w:rPr>
        <w:t>4</w:t>
      </w:r>
      <w:r w:rsidRPr="001945ED">
        <w:rPr>
          <w:rFonts w:ascii="Times New Roman" w:hAnsi="Times New Roman"/>
          <w:color w:val="000000"/>
          <w:shd w:val="clear" w:color="auto" w:fill="FFFFFF"/>
        </w:rPr>
        <w:t>–201</w:t>
      </w:r>
      <w:r w:rsidR="004624C3" w:rsidRPr="001945ED">
        <w:rPr>
          <w:rFonts w:ascii="Times New Roman" w:hAnsi="Times New Roman"/>
          <w:color w:val="000000"/>
          <w:shd w:val="clear" w:color="auto" w:fill="FFFFFF"/>
        </w:rPr>
        <w:t>8</w:t>
      </w:r>
      <w:r w:rsidRPr="001945ED">
        <w:rPr>
          <w:rFonts w:ascii="Times New Roman" w:hAnsi="Times New Roman"/>
          <w:color w:val="000000"/>
          <w:shd w:val="clear" w:color="auto" w:fill="FFFFFF"/>
        </w:rPr>
        <w:t xml:space="preserve"> m. laikotarpiu Ukmergės miesto seniūnijoje gyventojų skaičius mažėjo sparčiau negu Ukmergės rajone</w:t>
      </w:r>
      <w:r w:rsidR="001945ED" w:rsidRPr="001945ED">
        <w:rPr>
          <w:rFonts w:ascii="Times New Roman" w:hAnsi="Times New Roman"/>
          <w:color w:val="000000"/>
          <w:shd w:val="clear" w:color="auto" w:fill="FFFFFF"/>
        </w:rPr>
        <w:t>,</w:t>
      </w:r>
      <w:r w:rsidRPr="001945ED">
        <w:rPr>
          <w:rFonts w:ascii="Times New Roman" w:hAnsi="Times New Roman"/>
          <w:color w:val="000000"/>
          <w:shd w:val="clear" w:color="auto" w:fill="FFFFFF"/>
        </w:rPr>
        <w:t xml:space="preserve"> Vilniaus apskrityje</w:t>
      </w:r>
      <w:r w:rsidR="001945ED" w:rsidRPr="001945ED">
        <w:rPr>
          <w:rFonts w:ascii="Times New Roman" w:hAnsi="Times New Roman"/>
          <w:color w:val="000000"/>
          <w:shd w:val="clear" w:color="auto" w:fill="FFFFFF"/>
        </w:rPr>
        <w:t xml:space="preserve"> bei visoje Lietuvoje.</w:t>
      </w:r>
    </w:p>
    <w:p w14:paraId="2F5A4523" w14:textId="77777777" w:rsidR="00BA1BA3" w:rsidRDefault="00BA1BA3" w:rsidP="00537A22">
      <w:pPr>
        <w:pStyle w:val="lentel0"/>
        <w:rPr>
          <w:rFonts w:ascii="Times New Roman" w:hAnsi="Times New Roman" w:cs="Times New Roman"/>
          <w:sz w:val="22"/>
          <w:szCs w:val="22"/>
        </w:rPr>
      </w:pPr>
      <w:bookmarkStart w:id="13" w:name="_Toc488310791"/>
      <w:bookmarkStart w:id="14" w:name="_Toc519153342"/>
      <w:bookmarkStart w:id="15" w:name="_Toc468570402"/>
    </w:p>
    <w:p w14:paraId="6C94CF96" w14:textId="77777777" w:rsidR="00BA1BA3" w:rsidRDefault="00BA1BA3" w:rsidP="00537A22">
      <w:pPr>
        <w:pStyle w:val="lentel0"/>
        <w:rPr>
          <w:rFonts w:ascii="Times New Roman" w:hAnsi="Times New Roman" w:cs="Times New Roman"/>
          <w:sz w:val="22"/>
          <w:szCs w:val="22"/>
        </w:rPr>
      </w:pPr>
    </w:p>
    <w:p w14:paraId="6332802D" w14:textId="3001F025" w:rsidR="00537A22" w:rsidRPr="001945ED" w:rsidRDefault="000012DE" w:rsidP="00537A22">
      <w:pPr>
        <w:pStyle w:val="lentel0"/>
        <w:rPr>
          <w:rFonts w:ascii="Times New Roman" w:hAnsi="Times New Roman" w:cs="Times New Roman"/>
          <w:sz w:val="22"/>
          <w:szCs w:val="22"/>
        </w:rPr>
      </w:pPr>
      <w:r>
        <w:rPr>
          <w:rFonts w:ascii="Times New Roman" w:hAnsi="Times New Roman" w:cs="Times New Roman"/>
          <w:sz w:val="22"/>
          <w:szCs w:val="22"/>
        </w:rPr>
        <w:t>8</w:t>
      </w:r>
      <w:r w:rsidR="00537A22" w:rsidRPr="001945ED">
        <w:rPr>
          <w:rFonts w:ascii="Times New Roman" w:hAnsi="Times New Roman" w:cs="Times New Roman"/>
          <w:sz w:val="22"/>
          <w:szCs w:val="22"/>
        </w:rPr>
        <w:t xml:space="preserve"> lentelė. Gyventojų dinamika</w:t>
      </w:r>
      <w:bookmarkEnd w:id="13"/>
      <w:bookmarkEnd w:id="14"/>
      <w:r w:rsidR="006F6071" w:rsidRPr="001945ED">
        <w:rPr>
          <w:rFonts w:ascii="Times New Roman" w:hAnsi="Times New Roman" w:cs="Times New Roman"/>
          <w:sz w:val="22"/>
          <w:szCs w:val="22"/>
        </w:rPr>
        <w:t xml:space="preserve"> </w:t>
      </w:r>
      <w:bookmarkStart w:id="16" w:name="_Toc488310792"/>
      <w:bookmarkStart w:id="17" w:name="_Toc519153343"/>
      <w:r w:rsidR="00537A22" w:rsidRPr="001945ED">
        <w:rPr>
          <w:rFonts w:ascii="Times New Roman" w:hAnsi="Times New Roman" w:cs="Times New Roman"/>
          <w:sz w:val="22"/>
          <w:szCs w:val="22"/>
        </w:rPr>
        <w:t>201</w:t>
      </w:r>
      <w:r w:rsidR="001945ED">
        <w:rPr>
          <w:rFonts w:ascii="Times New Roman" w:hAnsi="Times New Roman" w:cs="Times New Roman"/>
          <w:sz w:val="22"/>
          <w:szCs w:val="22"/>
        </w:rPr>
        <w:t>4</w:t>
      </w:r>
      <w:r w:rsidR="00537A22" w:rsidRPr="001945ED">
        <w:rPr>
          <w:rFonts w:ascii="Times New Roman" w:hAnsi="Times New Roman" w:cs="Times New Roman"/>
          <w:sz w:val="22"/>
          <w:szCs w:val="22"/>
        </w:rPr>
        <w:t>–201</w:t>
      </w:r>
      <w:r w:rsidR="006F6071" w:rsidRPr="001945ED">
        <w:rPr>
          <w:rFonts w:ascii="Times New Roman" w:hAnsi="Times New Roman" w:cs="Times New Roman"/>
          <w:sz w:val="22"/>
          <w:szCs w:val="22"/>
        </w:rPr>
        <w:t>8</w:t>
      </w:r>
      <w:r w:rsidR="00537A22" w:rsidRPr="001945ED">
        <w:rPr>
          <w:rFonts w:ascii="Times New Roman" w:hAnsi="Times New Roman" w:cs="Times New Roman"/>
          <w:sz w:val="22"/>
          <w:szCs w:val="22"/>
        </w:rPr>
        <w:t xml:space="preserve"> m.</w:t>
      </w:r>
      <w:bookmarkEnd w:id="15"/>
      <w:bookmarkEnd w:id="16"/>
      <w:bookmarkEnd w:id="17"/>
    </w:p>
    <w:tbl>
      <w:tblPr>
        <w:tblStyle w:val="4sraolentel1parykinimas"/>
        <w:tblW w:w="0" w:type="auto"/>
        <w:tblLook w:val="06A0" w:firstRow="1" w:lastRow="0" w:firstColumn="1" w:lastColumn="0" w:noHBand="1" w:noVBand="1"/>
      </w:tblPr>
      <w:tblGrid>
        <w:gridCol w:w="2069"/>
        <w:gridCol w:w="1096"/>
        <w:gridCol w:w="1096"/>
        <w:gridCol w:w="1096"/>
        <w:gridCol w:w="1096"/>
        <w:gridCol w:w="1096"/>
        <w:gridCol w:w="2079"/>
      </w:tblGrid>
      <w:tr w:rsidR="00DF76CC" w:rsidRPr="006F6071" w14:paraId="654E86F9" w14:textId="77777777" w:rsidTr="00DF7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6C2560" w14:textId="77777777" w:rsidR="00D16646" w:rsidRPr="006F6071" w:rsidRDefault="00D16646" w:rsidP="006F6071">
            <w:pPr>
              <w:jc w:val="center"/>
              <w:rPr>
                <w:rFonts w:ascii="Times New Roman" w:hAnsi="Times New Roman"/>
              </w:rPr>
            </w:pPr>
          </w:p>
        </w:tc>
        <w:tc>
          <w:tcPr>
            <w:tcW w:w="0" w:type="auto"/>
          </w:tcPr>
          <w:p w14:paraId="56676D29" w14:textId="765F1DDC"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2014 m.</w:t>
            </w:r>
          </w:p>
        </w:tc>
        <w:tc>
          <w:tcPr>
            <w:tcW w:w="0" w:type="auto"/>
          </w:tcPr>
          <w:p w14:paraId="58D39F4D" w14:textId="3A0969BF"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2015 m.</w:t>
            </w:r>
          </w:p>
        </w:tc>
        <w:tc>
          <w:tcPr>
            <w:tcW w:w="0" w:type="auto"/>
          </w:tcPr>
          <w:p w14:paraId="49932BE8" w14:textId="162AA2B9"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2016 m.</w:t>
            </w:r>
          </w:p>
        </w:tc>
        <w:tc>
          <w:tcPr>
            <w:tcW w:w="0" w:type="auto"/>
          </w:tcPr>
          <w:p w14:paraId="2E084271" w14:textId="7CB160FB"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2017 m.</w:t>
            </w:r>
          </w:p>
        </w:tc>
        <w:tc>
          <w:tcPr>
            <w:tcW w:w="0" w:type="auto"/>
          </w:tcPr>
          <w:p w14:paraId="06E2A45A" w14:textId="01A62F7A"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2018 m.</w:t>
            </w:r>
          </w:p>
        </w:tc>
        <w:tc>
          <w:tcPr>
            <w:tcW w:w="0" w:type="auto"/>
          </w:tcPr>
          <w:p w14:paraId="6E5245D9" w14:textId="68C5F781" w:rsidR="00D16646" w:rsidRPr="006F6071" w:rsidRDefault="00D16646" w:rsidP="006F6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Pokytis, lyginant su 201</w:t>
            </w:r>
            <w:r w:rsidR="00DF76CC">
              <w:rPr>
                <w:rFonts w:ascii="Times New Roman" w:hAnsi="Times New Roman"/>
              </w:rPr>
              <w:t>4</w:t>
            </w:r>
            <w:r w:rsidRPr="006F6071">
              <w:rPr>
                <w:rFonts w:ascii="Times New Roman" w:hAnsi="Times New Roman"/>
              </w:rPr>
              <w:t xml:space="preserve"> m.</w:t>
            </w:r>
            <w:r w:rsidR="00DF76CC">
              <w:rPr>
                <w:rFonts w:ascii="Times New Roman" w:hAnsi="Times New Roman"/>
              </w:rPr>
              <w:t>, proc.</w:t>
            </w:r>
          </w:p>
        </w:tc>
      </w:tr>
      <w:tr w:rsidR="00D16646" w:rsidRPr="006F6071" w14:paraId="021CD667" w14:textId="77777777" w:rsidTr="00DF76CC">
        <w:tc>
          <w:tcPr>
            <w:cnfStyle w:val="001000000000" w:firstRow="0" w:lastRow="0" w:firstColumn="1" w:lastColumn="0" w:oddVBand="0" w:evenVBand="0" w:oddHBand="0" w:evenHBand="0" w:firstRowFirstColumn="0" w:firstRowLastColumn="0" w:lastRowFirstColumn="0" w:lastRowLastColumn="0"/>
            <w:tcW w:w="0" w:type="auto"/>
          </w:tcPr>
          <w:p w14:paraId="6DC09AA8" w14:textId="6ED3EE2A" w:rsidR="00D16646" w:rsidRPr="006F6071" w:rsidRDefault="00D16646" w:rsidP="006F6071">
            <w:pPr>
              <w:jc w:val="center"/>
              <w:rPr>
                <w:rFonts w:ascii="Times New Roman" w:hAnsi="Times New Roman"/>
              </w:rPr>
            </w:pPr>
            <w:r w:rsidRPr="006F6071">
              <w:rPr>
                <w:rFonts w:ascii="Times New Roman" w:hAnsi="Times New Roman"/>
              </w:rPr>
              <w:t>Lietuvos Respublika</w:t>
            </w:r>
          </w:p>
        </w:tc>
        <w:tc>
          <w:tcPr>
            <w:tcW w:w="0" w:type="auto"/>
          </w:tcPr>
          <w:p w14:paraId="064DDD37" w14:textId="6A45ABBF" w:rsidR="00D16646" w:rsidRPr="006F6071" w:rsidRDefault="00B410C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2 943 472</w:t>
            </w:r>
          </w:p>
        </w:tc>
        <w:tc>
          <w:tcPr>
            <w:tcW w:w="0" w:type="auto"/>
          </w:tcPr>
          <w:p w14:paraId="742C3B0E" w14:textId="3880CB86"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2 921 262</w:t>
            </w:r>
          </w:p>
        </w:tc>
        <w:tc>
          <w:tcPr>
            <w:tcW w:w="0" w:type="auto"/>
          </w:tcPr>
          <w:p w14:paraId="5FE26B24" w14:textId="45C15D4C" w:rsidR="00D16646" w:rsidRPr="006F6071" w:rsidRDefault="00B410C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2 888 558</w:t>
            </w:r>
          </w:p>
        </w:tc>
        <w:tc>
          <w:tcPr>
            <w:tcW w:w="0" w:type="auto"/>
          </w:tcPr>
          <w:p w14:paraId="0C352304" w14:textId="40C9B6EE" w:rsidR="00D16646" w:rsidRPr="006F6071" w:rsidRDefault="00B410C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2 847 904</w:t>
            </w:r>
          </w:p>
        </w:tc>
        <w:tc>
          <w:tcPr>
            <w:tcW w:w="0" w:type="auto"/>
          </w:tcPr>
          <w:p w14:paraId="10FA0CCE" w14:textId="0E158CF4" w:rsidR="00D16646" w:rsidRPr="006F6071" w:rsidRDefault="00B410C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2 808 901</w:t>
            </w:r>
          </w:p>
        </w:tc>
        <w:tc>
          <w:tcPr>
            <w:tcW w:w="0" w:type="auto"/>
          </w:tcPr>
          <w:p w14:paraId="1A427204" w14:textId="26D2CC4E" w:rsidR="00D16646" w:rsidRPr="00FC63E0" w:rsidRDefault="007D712E"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C63E0">
              <w:rPr>
                <w:rFonts w:ascii="Times New Roman" w:hAnsi="Times New Roman"/>
              </w:rPr>
              <w:t>-4,6</w:t>
            </w:r>
          </w:p>
        </w:tc>
      </w:tr>
      <w:tr w:rsidR="00D16646" w:rsidRPr="006F6071" w14:paraId="49329C7E" w14:textId="77777777" w:rsidTr="00DF76CC">
        <w:tc>
          <w:tcPr>
            <w:cnfStyle w:val="001000000000" w:firstRow="0" w:lastRow="0" w:firstColumn="1" w:lastColumn="0" w:oddVBand="0" w:evenVBand="0" w:oddHBand="0" w:evenHBand="0" w:firstRowFirstColumn="0" w:firstRowLastColumn="0" w:lastRowFirstColumn="0" w:lastRowLastColumn="0"/>
            <w:tcW w:w="0" w:type="auto"/>
          </w:tcPr>
          <w:p w14:paraId="70EE1B93" w14:textId="3DE23FCA" w:rsidR="00D16646" w:rsidRPr="006F6071" w:rsidRDefault="00D16646" w:rsidP="006F6071">
            <w:pPr>
              <w:jc w:val="center"/>
              <w:rPr>
                <w:rFonts w:ascii="Times New Roman" w:hAnsi="Times New Roman"/>
              </w:rPr>
            </w:pPr>
            <w:r w:rsidRPr="006F6071">
              <w:rPr>
                <w:rFonts w:ascii="Times New Roman" w:hAnsi="Times New Roman"/>
              </w:rPr>
              <w:t>Vilniaus apskritis</w:t>
            </w:r>
          </w:p>
        </w:tc>
        <w:tc>
          <w:tcPr>
            <w:tcW w:w="0" w:type="auto"/>
          </w:tcPr>
          <w:p w14:paraId="449E807C" w14:textId="4767CECF"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806 106</w:t>
            </w:r>
          </w:p>
        </w:tc>
        <w:tc>
          <w:tcPr>
            <w:tcW w:w="0" w:type="auto"/>
          </w:tcPr>
          <w:p w14:paraId="0FB3F76E" w14:textId="7475C4D8"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807 523</w:t>
            </w:r>
          </w:p>
        </w:tc>
        <w:tc>
          <w:tcPr>
            <w:tcW w:w="0" w:type="auto"/>
          </w:tcPr>
          <w:p w14:paraId="0627FD66" w14:textId="650D9704"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805 380</w:t>
            </w:r>
          </w:p>
        </w:tc>
        <w:tc>
          <w:tcPr>
            <w:tcW w:w="0" w:type="auto"/>
          </w:tcPr>
          <w:p w14:paraId="4730DBA4" w14:textId="55675ABB"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hd w:val="clear" w:color="auto" w:fill="FFFFFF"/>
              </w:rPr>
            </w:pPr>
            <w:r w:rsidRPr="006F6071">
              <w:rPr>
                <w:rFonts w:ascii="Times New Roman" w:hAnsi="Times New Roman"/>
                <w:color w:val="333333"/>
                <w:shd w:val="clear" w:color="auto" w:fill="FFFFFF"/>
              </w:rPr>
              <w:t>805 173</w:t>
            </w:r>
          </w:p>
        </w:tc>
        <w:tc>
          <w:tcPr>
            <w:tcW w:w="0" w:type="auto"/>
          </w:tcPr>
          <w:p w14:paraId="3866F526" w14:textId="79108F72"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Style w:val="table-value"/>
                <w:rFonts w:ascii="Times New Roman" w:hAnsi="Times New Roman"/>
              </w:rPr>
            </w:pPr>
            <w:r w:rsidRPr="006F6071">
              <w:rPr>
                <w:rStyle w:val="table-value"/>
                <w:rFonts w:ascii="Times New Roman" w:hAnsi="Times New Roman"/>
              </w:rPr>
              <w:t>805 367</w:t>
            </w:r>
          </w:p>
        </w:tc>
        <w:tc>
          <w:tcPr>
            <w:tcW w:w="0" w:type="auto"/>
          </w:tcPr>
          <w:p w14:paraId="60D79316" w14:textId="13D92DA8" w:rsidR="00D16646" w:rsidRPr="00FC63E0" w:rsidRDefault="009764C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C63E0">
              <w:rPr>
                <w:rFonts w:ascii="Times New Roman" w:hAnsi="Times New Roman"/>
              </w:rPr>
              <w:t>-0,1</w:t>
            </w:r>
          </w:p>
        </w:tc>
      </w:tr>
      <w:tr w:rsidR="00D16646" w:rsidRPr="006F6071" w14:paraId="160979CC" w14:textId="77777777" w:rsidTr="00DF76CC">
        <w:tc>
          <w:tcPr>
            <w:cnfStyle w:val="001000000000" w:firstRow="0" w:lastRow="0" w:firstColumn="1" w:lastColumn="0" w:oddVBand="0" w:evenVBand="0" w:oddHBand="0" w:evenHBand="0" w:firstRowFirstColumn="0" w:firstRowLastColumn="0" w:lastRowFirstColumn="0" w:lastRowLastColumn="0"/>
            <w:tcW w:w="0" w:type="auto"/>
          </w:tcPr>
          <w:p w14:paraId="3E859DD3" w14:textId="7AB6CCE9" w:rsidR="00D16646" w:rsidRPr="006F6071" w:rsidRDefault="00D16646" w:rsidP="006F6071">
            <w:pPr>
              <w:jc w:val="center"/>
              <w:rPr>
                <w:rFonts w:ascii="Times New Roman" w:hAnsi="Times New Roman"/>
              </w:rPr>
            </w:pPr>
            <w:r w:rsidRPr="006F6071">
              <w:rPr>
                <w:rFonts w:ascii="Times New Roman" w:hAnsi="Times New Roman"/>
              </w:rPr>
              <w:t>Ukmergės rajono savivaldybė</w:t>
            </w:r>
          </w:p>
        </w:tc>
        <w:tc>
          <w:tcPr>
            <w:tcW w:w="0" w:type="auto"/>
          </w:tcPr>
          <w:p w14:paraId="56AB6B17" w14:textId="5AAF55AD"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37 548</w:t>
            </w:r>
          </w:p>
        </w:tc>
        <w:tc>
          <w:tcPr>
            <w:tcW w:w="0" w:type="auto"/>
          </w:tcPr>
          <w:p w14:paraId="09383EFB" w14:textId="1376B3AE"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36 919</w:t>
            </w:r>
          </w:p>
        </w:tc>
        <w:tc>
          <w:tcPr>
            <w:tcW w:w="0" w:type="auto"/>
          </w:tcPr>
          <w:p w14:paraId="4DD4CCB1" w14:textId="094573B6"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36 160</w:t>
            </w:r>
          </w:p>
        </w:tc>
        <w:tc>
          <w:tcPr>
            <w:tcW w:w="0" w:type="auto"/>
          </w:tcPr>
          <w:p w14:paraId="77BD9443" w14:textId="301D5492"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color w:val="333333"/>
                <w:shd w:val="clear" w:color="auto" w:fill="FFFFFF"/>
              </w:rPr>
              <w:t>35 265</w:t>
            </w:r>
          </w:p>
        </w:tc>
        <w:tc>
          <w:tcPr>
            <w:tcW w:w="0" w:type="auto"/>
          </w:tcPr>
          <w:p w14:paraId="27046A6A" w14:textId="6933A0B4" w:rsidR="00D16646" w:rsidRPr="006F6071" w:rsidRDefault="00D16646"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34 376</w:t>
            </w:r>
          </w:p>
        </w:tc>
        <w:tc>
          <w:tcPr>
            <w:tcW w:w="0" w:type="auto"/>
          </w:tcPr>
          <w:p w14:paraId="41452E2E" w14:textId="160D1B31" w:rsidR="00D16646" w:rsidRPr="00FC63E0" w:rsidRDefault="00F04839" w:rsidP="006F6071">
            <w:pPr>
              <w:ind w:left="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C63E0">
              <w:rPr>
                <w:rFonts w:ascii="Times New Roman" w:hAnsi="Times New Roman"/>
              </w:rPr>
              <w:t>-8,4</w:t>
            </w:r>
          </w:p>
        </w:tc>
      </w:tr>
      <w:tr w:rsidR="00D16646" w:rsidRPr="006F6071" w14:paraId="3DA564B1" w14:textId="77777777" w:rsidTr="00DF76CC">
        <w:tc>
          <w:tcPr>
            <w:cnfStyle w:val="001000000000" w:firstRow="0" w:lastRow="0" w:firstColumn="1" w:lastColumn="0" w:oddVBand="0" w:evenVBand="0" w:oddHBand="0" w:evenHBand="0" w:firstRowFirstColumn="0" w:firstRowLastColumn="0" w:lastRowFirstColumn="0" w:lastRowLastColumn="0"/>
            <w:tcW w:w="0" w:type="auto"/>
          </w:tcPr>
          <w:p w14:paraId="04924DD8" w14:textId="77777777" w:rsidR="00D16646" w:rsidRPr="006F6071" w:rsidRDefault="00D16646" w:rsidP="006F6071">
            <w:pPr>
              <w:jc w:val="center"/>
              <w:rPr>
                <w:rFonts w:ascii="Times New Roman" w:hAnsi="Times New Roman"/>
              </w:rPr>
            </w:pPr>
            <w:r w:rsidRPr="006F6071">
              <w:rPr>
                <w:rFonts w:ascii="Times New Roman" w:hAnsi="Times New Roman"/>
              </w:rPr>
              <w:t>Ukmergės miesto seniūnija</w:t>
            </w:r>
          </w:p>
        </w:tc>
        <w:tc>
          <w:tcPr>
            <w:tcW w:w="0" w:type="auto"/>
          </w:tcPr>
          <w:p w14:paraId="740A7A34" w14:textId="3FCC78DD" w:rsidR="00D16646" w:rsidRPr="006F6071" w:rsidRDefault="000C1B7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22</w:t>
            </w:r>
            <w:r w:rsidR="00DF76CC">
              <w:rPr>
                <w:rFonts w:ascii="Times New Roman" w:hAnsi="Times New Roman"/>
              </w:rPr>
              <w:t xml:space="preserve"> </w:t>
            </w:r>
            <w:r w:rsidRPr="006F6071">
              <w:rPr>
                <w:rFonts w:ascii="Times New Roman" w:hAnsi="Times New Roman"/>
              </w:rPr>
              <w:t>510</w:t>
            </w:r>
          </w:p>
        </w:tc>
        <w:tc>
          <w:tcPr>
            <w:tcW w:w="0" w:type="auto"/>
          </w:tcPr>
          <w:p w14:paraId="50FF197F" w14:textId="224582F0" w:rsidR="00D16646" w:rsidRPr="006F6071" w:rsidRDefault="00DC2992"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22</w:t>
            </w:r>
            <w:r w:rsidR="00DF76CC">
              <w:rPr>
                <w:rFonts w:ascii="Times New Roman" w:hAnsi="Times New Roman"/>
              </w:rPr>
              <w:t xml:space="preserve"> </w:t>
            </w:r>
            <w:r w:rsidRPr="006F6071">
              <w:rPr>
                <w:rFonts w:ascii="Times New Roman" w:hAnsi="Times New Roman"/>
              </w:rPr>
              <w:t>244</w:t>
            </w:r>
          </w:p>
        </w:tc>
        <w:tc>
          <w:tcPr>
            <w:tcW w:w="0" w:type="auto"/>
          </w:tcPr>
          <w:p w14:paraId="6581F9AC" w14:textId="5FBD040E" w:rsidR="00D16646" w:rsidRPr="006F6071" w:rsidRDefault="00DC2992"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21</w:t>
            </w:r>
            <w:r w:rsidR="00DF76CC">
              <w:rPr>
                <w:rFonts w:ascii="Times New Roman" w:hAnsi="Times New Roman"/>
              </w:rPr>
              <w:t xml:space="preserve"> </w:t>
            </w:r>
            <w:r w:rsidRPr="006F6071">
              <w:rPr>
                <w:rFonts w:ascii="Times New Roman" w:hAnsi="Times New Roman"/>
              </w:rPr>
              <w:t>819</w:t>
            </w:r>
          </w:p>
        </w:tc>
        <w:tc>
          <w:tcPr>
            <w:tcW w:w="0" w:type="auto"/>
          </w:tcPr>
          <w:p w14:paraId="465421D6" w14:textId="7151893D" w:rsidR="00D16646" w:rsidRPr="006F6071" w:rsidRDefault="008433B0"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21</w:t>
            </w:r>
            <w:r w:rsidR="00DF76CC">
              <w:rPr>
                <w:rFonts w:ascii="Times New Roman" w:hAnsi="Times New Roman"/>
              </w:rPr>
              <w:t xml:space="preserve"> </w:t>
            </w:r>
            <w:r w:rsidRPr="006F6071">
              <w:rPr>
                <w:rFonts w:ascii="Times New Roman" w:hAnsi="Times New Roman"/>
              </w:rPr>
              <w:t>132</w:t>
            </w:r>
          </w:p>
        </w:tc>
        <w:tc>
          <w:tcPr>
            <w:tcW w:w="0" w:type="auto"/>
          </w:tcPr>
          <w:p w14:paraId="7BC11CED" w14:textId="30B41DC3" w:rsidR="00D16646" w:rsidRPr="006F6071" w:rsidRDefault="003408B4" w:rsidP="006F6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F6071">
              <w:rPr>
                <w:rStyle w:val="table-value"/>
                <w:rFonts w:ascii="Times New Roman" w:hAnsi="Times New Roman"/>
              </w:rPr>
              <w:t>20 570</w:t>
            </w:r>
          </w:p>
        </w:tc>
        <w:tc>
          <w:tcPr>
            <w:tcW w:w="0" w:type="auto"/>
          </w:tcPr>
          <w:p w14:paraId="13018DB0" w14:textId="14E00737" w:rsidR="00D16646" w:rsidRPr="00FC63E0" w:rsidRDefault="00FC63E0" w:rsidP="006F6071">
            <w:pPr>
              <w:ind w:left="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C63E0">
              <w:rPr>
                <w:rFonts w:ascii="Times New Roman" w:hAnsi="Times New Roman"/>
              </w:rPr>
              <w:t>-8,6</w:t>
            </w:r>
          </w:p>
        </w:tc>
      </w:tr>
    </w:tbl>
    <w:p w14:paraId="66EE6B3B" w14:textId="6794502D" w:rsidR="00DC7C57" w:rsidRPr="003028B4" w:rsidRDefault="00537A22" w:rsidP="003028B4">
      <w:pPr>
        <w:spacing w:before="120" w:after="240"/>
        <w:jc w:val="center"/>
        <w:rPr>
          <w:rFonts w:ascii="Times New Roman" w:hAnsi="Times New Roman"/>
          <w:highlight w:val="yellow"/>
        </w:rPr>
      </w:pPr>
      <w:r w:rsidRPr="003028B4">
        <w:rPr>
          <w:rFonts w:ascii="Times New Roman" w:hAnsi="Times New Roman"/>
          <w:i/>
          <w:sz w:val="20"/>
          <w:szCs w:val="20"/>
        </w:rPr>
        <w:t xml:space="preserve">Šaltinis: </w:t>
      </w:r>
      <w:r w:rsidR="003028B4" w:rsidRPr="003028B4">
        <w:rPr>
          <w:rFonts w:ascii="Times New Roman" w:hAnsi="Times New Roman"/>
          <w:i/>
          <w:sz w:val="20"/>
          <w:szCs w:val="20"/>
        </w:rPr>
        <w:t>Lituvos s</w:t>
      </w:r>
      <w:r w:rsidRPr="003028B4">
        <w:rPr>
          <w:rFonts w:ascii="Times New Roman" w:hAnsi="Times New Roman"/>
          <w:i/>
          <w:sz w:val="20"/>
          <w:szCs w:val="20"/>
        </w:rPr>
        <w:t>tatistikos departamentas</w:t>
      </w:r>
    </w:p>
    <w:p w14:paraId="3AC65F74" w14:textId="51C132D8" w:rsidR="00E04712" w:rsidRDefault="00E04712" w:rsidP="00EA465D">
      <w:pPr>
        <w:spacing w:before="240" w:after="240"/>
        <w:jc w:val="both"/>
        <w:rPr>
          <w:rFonts w:ascii="Times New Roman" w:eastAsia="Times New Roman" w:hAnsi="Times New Roman"/>
          <w:lang w:eastAsia="lt-LT"/>
        </w:rPr>
      </w:pPr>
      <w:r w:rsidRPr="00EA465D">
        <w:rPr>
          <w:rFonts w:ascii="Times New Roman" w:eastAsia="Times New Roman" w:hAnsi="Times New Roman"/>
          <w:lang w:eastAsia="lt-LT"/>
        </w:rPr>
        <w:t>Pagrindiniai veiksniai lemiantys gyventojų skaičiaus mažėjimą Ukmergės rajone ir  mieste yra nemažėjantys emigracijos srautai, įskaitant ir vidinę migraciją, išreiškiamą neto migracijos rodikliu, kuris nurodo santykį tarp atvykusiųjų ir išvykusiųjų</w:t>
      </w:r>
      <w:r w:rsidR="001D4A87" w:rsidRPr="001D4A87">
        <w:rPr>
          <w:rFonts w:ascii="Times New Roman" w:eastAsia="Times New Roman" w:hAnsi="Times New Roman"/>
          <w:lang w:eastAsia="lt-LT"/>
        </w:rPr>
        <w:t>,</w:t>
      </w:r>
      <w:r w:rsidRPr="001D4A87">
        <w:rPr>
          <w:rFonts w:ascii="Times New Roman" w:eastAsia="Times New Roman" w:hAnsi="Times New Roman"/>
          <w:lang w:eastAsia="lt-LT"/>
        </w:rPr>
        <w:t xml:space="preserve"> ir neigiama natūrali gyventojų </w:t>
      </w:r>
      <w:r w:rsidRPr="00244B66">
        <w:rPr>
          <w:rFonts w:ascii="Times New Roman" w:eastAsia="Times New Roman" w:hAnsi="Times New Roman"/>
          <w:lang w:eastAsia="lt-LT"/>
        </w:rPr>
        <w:t>kaita.</w:t>
      </w:r>
      <w:r w:rsidRPr="00EA465D">
        <w:rPr>
          <w:rFonts w:ascii="Times New Roman" w:eastAsia="Times New Roman" w:hAnsi="Times New Roman"/>
          <w:lang w:eastAsia="lt-LT"/>
        </w:rPr>
        <w:t xml:space="preserve"> </w:t>
      </w:r>
    </w:p>
    <w:p w14:paraId="674CE7CC" w14:textId="57498D11" w:rsidR="008256BB" w:rsidRPr="008256BB" w:rsidRDefault="000012DE" w:rsidP="008256BB">
      <w:pPr>
        <w:spacing w:before="240" w:after="120"/>
        <w:jc w:val="center"/>
        <w:rPr>
          <w:rFonts w:ascii="Times New Roman" w:eastAsia="Times New Roman" w:hAnsi="Times New Roman"/>
          <w:b/>
          <w:lang w:eastAsia="lt-LT"/>
        </w:rPr>
      </w:pPr>
      <w:r>
        <w:rPr>
          <w:rFonts w:ascii="Times New Roman" w:hAnsi="Times New Roman"/>
          <w:b/>
        </w:rPr>
        <w:t>9</w:t>
      </w:r>
      <w:r w:rsidR="008256BB" w:rsidRPr="008256BB">
        <w:rPr>
          <w:rFonts w:ascii="Times New Roman" w:hAnsi="Times New Roman"/>
          <w:b/>
        </w:rPr>
        <w:t xml:space="preserve"> lentelė. Ukmergės raj</w:t>
      </w:r>
      <w:r w:rsidR="008256BB">
        <w:rPr>
          <w:rFonts w:ascii="Times New Roman" w:hAnsi="Times New Roman"/>
          <w:b/>
        </w:rPr>
        <w:t>.</w:t>
      </w:r>
      <w:r w:rsidR="008256BB" w:rsidRPr="008256BB">
        <w:rPr>
          <w:rFonts w:ascii="Times New Roman" w:hAnsi="Times New Roman"/>
          <w:b/>
        </w:rPr>
        <w:t xml:space="preserve"> savivaldybės neto vidaus migracijos ir natūralios gyventojų skaitos rodikliai</w:t>
      </w:r>
    </w:p>
    <w:tbl>
      <w:tblPr>
        <w:tblStyle w:val="4sraolentel1parykinimas"/>
        <w:tblW w:w="5000" w:type="pct"/>
        <w:tblLook w:val="06A0" w:firstRow="1" w:lastRow="0" w:firstColumn="1" w:lastColumn="0" w:noHBand="1" w:noVBand="1"/>
      </w:tblPr>
      <w:tblGrid>
        <w:gridCol w:w="3344"/>
        <w:gridCol w:w="1258"/>
        <w:gridCol w:w="1257"/>
        <w:gridCol w:w="1257"/>
        <w:gridCol w:w="1257"/>
        <w:gridCol w:w="1255"/>
      </w:tblGrid>
      <w:tr w:rsidR="00DC3113" w:rsidRPr="006F6071" w14:paraId="4EB10EA9" w14:textId="77777777" w:rsidTr="00DC3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pct"/>
          </w:tcPr>
          <w:p w14:paraId="550EB6C5" w14:textId="7AB8CA65" w:rsidR="00DC3113" w:rsidRPr="006F6071" w:rsidRDefault="00DC3113" w:rsidP="00003695">
            <w:pPr>
              <w:jc w:val="center"/>
              <w:rPr>
                <w:rFonts w:ascii="Times New Roman" w:hAnsi="Times New Roman"/>
              </w:rPr>
            </w:pPr>
            <w:r>
              <w:rPr>
                <w:rFonts w:ascii="Times New Roman" w:hAnsi="Times New Roman"/>
              </w:rPr>
              <w:t>Rodiklis</w:t>
            </w:r>
          </w:p>
        </w:tc>
        <w:tc>
          <w:tcPr>
            <w:tcW w:w="653" w:type="pct"/>
          </w:tcPr>
          <w:p w14:paraId="308680EE" w14:textId="46E8DD40" w:rsidR="00DC3113" w:rsidRPr="006F6071" w:rsidRDefault="00DC311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2013 m.</w:t>
            </w:r>
          </w:p>
        </w:tc>
        <w:tc>
          <w:tcPr>
            <w:tcW w:w="653" w:type="pct"/>
          </w:tcPr>
          <w:p w14:paraId="330CEA60" w14:textId="6E91EE80" w:rsidR="00DC3113" w:rsidRPr="006F6071" w:rsidRDefault="00DC311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2014 m.</w:t>
            </w:r>
          </w:p>
        </w:tc>
        <w:tc>
          <w:tcPr>
            <w:tcW w:w="653" w:type="pct"/>
          </w:tcPr>
          <w:p w14:paraId="11883C65" w14:textId="4D479D3D" w:rsidR="00DC3113" w:rsidRPr="006F6071" w:rsidRDefault="00DC311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2015 m.</w:t>
            </w:r>
          </w:p>
        </w:tc>
        <w:tc>
          <w:tcPr>
            <w:tcW w:w="653" w:type="pct"/>
          </w:tcPr>
          <w:p w14:paraId="3281A82A" w14:textId="5231DA48" w:rsidR="00DC3113" w:rsidRPr="006F6071" w:rsidRDefault="00DC311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2016 m.</w:t>
            </w:r>
          </w:p>
        </w:tc>
        <w:tc>
          <w:tcPr>
            <w:tcW w:w="653" w:type="pct"/>
          </w:tcPr>
          <w:p w14:paraId="331D12F3" w14:textId="11ABD1E8" w:rsidR="00DC3113" w:rsidRPr="006F6071" w:rsidRDefault="00DC311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6071">
              <w:rPr>
                <w:rFonts w:ascii="Times New Roman" w:hAnsi="Times New Roman"/>
              </w:rPr>
              <w:t>2017 m.</w:t>
            </w:r>
          </w:p>
        </w:tc>
      </w:tr>
      <w:tr w:rsidR="00DC3113" w:rsidRPr="006F6071" w14:paraId="39541DA7" w14:textId="77777777" w:rsidTr="00DC3113">
        <w:tc>
          <w:tcPr>
            <w:cnfStyle w:val="001000000000" w:firstRow="0" w:lastRow="0" w:firstColumn="1" w:lastColumn="0" w:oddVBand="0" w:evenVBand="0" w:oddHBand="0" w:evenHBand="0" w:firstRowFirstColumn="0" w:firstRowLastColumn="0" w:lastRowFirstColumn="0" w:lastRowLastColumn="0"/>
            <w:tcW w:w="1736" w:type="pct"/>
          </w:tcPr>
          <w:p w14:paraId="798C4E52" w14:textId="50CE0F18" w:rsidR="00DC3113" w:rsidRPr="006F6071" w:rsidRDefault="00DC3113" w:rsidP="00003695">
            <w:pPr>
              <w:jc w:val="center"/>
              <w:rPr>
                <w:rFonts w:ascii="Times New Roman" w:hAnsi="Times New Roman"/>
              </w:rPr>
            </w:pPr>
            <w:r>
              <w:rPr>
                <w:rFonts w:ascii="Times New Roman" w:hAnsi="Times New Roman"/>
              </w:rPr>
              <w:t>Neto vidaus migracija</w:t>
            </w:r>
          </w:p>
        </w:tc>
        <w:tc>
          <w:tcPr>
            <w:tcW w:w="653" w:type="pct"/>
          </w:tcPr>
          <w:p w14:paraId="16A59355" w14:textId="5FC68D15"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-119</w:t>
            </w:r>
          </w:p>
        </w:tc>
        <w:tc>
          <w:tcPr>
            <w:tcW w:w="653" w:type="pct"/>
          </w:tcPr>
          <w:p w14:paraId="6911DAF3" w14:textId="61CD1125"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-97</w:t>
            </w:r>
          </w:p>
        </w:tc>
        <w:tc>
          <w:tcPr>
            <w:tcW w:w="653" w:type="pct"/>
          </w:tcPr>
          <w:p w14:paraId="6D098985" w14:textId="14D96DCB"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-135</w:t>
            </w:r>
          </w:p>
        </w:tc>
        <w:tc>
          <w:tcPr>
            <w:tcW w:w="653" w:type="pct"/>
          </w:tcPr>
          <w:p w14:paraId="21EDAD14" w14:textId="56141389"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-87</w:t>
            </w:r>
          </w:p>
        </w:tc>
        <w:tc>
          <w:tcPr>
            <w:tcW w:w="653" w:type="pct"/>
          </w:tcPr>
          <w:p w14:paraId="36159230" w14:textId="7B031FBB"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-104</w:t>
            </w:r>
          </w:p>
        </w:tc>
      </w:tr>
      <w:tr w:rsidR="00DC3113" w:rsidRPr="006F6071" w14:paraId="510B0F08" w14:textId="77777777" w:rsidTr="00DC3113">
        <w:tc>
          <w:tcPr>
            <w:cnfStyle w:val="001000000000" w:firstRow="0" w:lastRow="0" w:firstColumn="1" w:lastColumn="0" w:oddVBand="0" w:evenVBand="0" w:oddHBand="0" w:evenHBand="0" w:firstRowFirstColumn="0" w:firstRowLastColumn="0" w:lastRowFirstColumn="0" w:lastRowLastColumn="0"/>
            <w:tcW w:w="1736" w:type="pct"/>
          </w:tcPr>
          <w:p w14:paraId="6B0257D2" w14:textId="789E1ECB" w:rsidR="00DC3113" w:rsidRPr="006F6071" w:rsidRDefault="00DC3113" w:rsidP="00003695">
            <w:pPr>
              <w:jc w:val="center"/>
              <w:rPr>
                <w:rFonts w:ascii="Times New Roman" w:hAnsi="Times New Roman"/>
              </w:rPr>
            </w:pPr>
            <w:r>
              <w:rPr>
                <w:rFonts w:ascii="Times New Roman" w:hAnsi="Times New Roman"/>
              </w:rPr>
              <w:t>Natūrali gyventojų kaita</w:t>
            </w:r>
          </w:p>
        </w:tc>
        <w:tc>
          <w:tcPr>
            <w:tcW w:w="653" w:type="pct"/>
          </w:tcPr>
          <w:p w14:paraId="53F0106B" w14:textId="6D593DC2"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-423</w:t>
            </w:r>
          </w:p>
        </w:tc>
        <w:tc>
          <w:tcPr>
            <w:tcW w:w="653" w:type="pct"/>
          </w:tcPr>
          <w:p w14:paraId="3BB2BFE6" w14:textId="25687241"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-315</w:t>
            </w:r>
          </w:p>
        </w:tc>
        <w:tc>
          <w:tcPr>
            <w:tcW w:w="653" w:type="pct"/>
          </w:tcPr>
          <w:p w14:paraId="5378AB07" w14:textId="22EB44CE"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-379</w:t>
            </w:r>
          </w:p>
        </w:tc>
        <w:tc>
          <w:tcPr>
            <w:tcW w:w="653" w:type="pct"/>
          </w:tcPr>
          <w:p w14:paraId="57460887" w14:textId="432058BB" w:rsidR="00DC3113" w:rsidRPr="006F6071" w:rsidRDefault="00DC3113"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hd w:val="clear" w:color="auto" w:fill="FFFFFF"/>
              </w:rPr>
            </w:pPr>
            <w:r>
              <w:rPr>
                <w:rFonts w:ascii="Times New Roman" w:hAnsi="Times New Roman"/>
                <w:color w:val="333333"/>
                <w:shd w:val="clear" w:color="auto" w:fill="FFFFFF"/>
              </w:rPr>
              <w:t>-356</w:t>
            </w:r>
          </w:p>
        </w:tc>
        <w:tc>
          <w:tcPr>
            <w:tcW w:w="653" w:type="pct"/>
          </w:tcPr>
          <w:p w14:paraId="34C20CD8" w14:textId="154386E5" w:rsidR="00DC3113" w:rsidRPr="0017407F" w:rsidRDefault="00DC3113" w:rsidP="00003695">
            <w:pPr>
              <w:jc w:val="center"/>
              <w:cnfStyle w:val="000000000000" w:firstRow="0" w:lastRow="0" w:firstColumn="0" w:lastColumn="0" w:oddVBand="0" w:evenVBand="0" w:oddHBand="0" w:evenHBand="0" w:firstRowFirstColumn="0" w:firstRowLastColumn="0" w:lastRowFirstColumn="0" w:lastRowLastColumn="0"/>
              <w:rPr>
                <w:rStyle w:val="table-value"/>
                <w:rFonts w:ascii="Times New Roman" w:hAnsi="Times New Roman"/>
              </w:rPr>
            </w:pPr>
            <w:r w:rsidRPr="0017407F">
              <w:rPr>
                <w:rStyle w:val="table-value"/>
                <w:rFonts w:ascii="Times New Roman" w:hAnsi="Times New Roman"/>
              </w:rPr>
              <w:t>-350</w:t>
            </w:r>
          </w:p>
        </w:tc>
      </w:tr>
    </w:tbl>
    <w:p w14:paraId="60C7BCB1" w14:textId="77777777" w:rsidR="00DC3113" w:rsidRPr="00EA465D" w:rsidRDefault="00DC3113" w:rsidP="00DC3113">
      <w:pPr>
        <w:spacing w:before="120" w:after="240"/>
        <w:jc w:val="center"/>
        <w:rPr>
          <w:rFonts w:ascii="Times New Roman" w:eastAsia="Times New Roman" w:hAnsi="Times New Roman"/>
          <w:i/>
        </w:rPr>
      </w:pPr>
      <w:r w:rsidRPr="00EA465D">
        <w:rPr>
          <w:rFonts w:ascii="Times New Roman" w:eastAsia="Times New Roman" w:hAnsi="Times New Roman"/>
          <w:i/>
          <w:sz w:val="20"/>
          <w:szCs w:val="20"/>
        </w:rPr>
        <w:t>Šaltinis: Lietuvos statistikos departamentas</w:t>
      </w:r>
    </w:p>
    <w:p w14:paraId="6748AFEB" w14:textId="08D40887" w:rsidR="00E04712" w:rsidRDefault="00F509B2" w:rsidP="002433D4">
      <w:pPr>
        <w:spacing w:before="120" w:after="120"/>
        <w:jc w:val="both"/>
        <w:rPr>
          <w:rFonts w:ascii="Times New Roman" w:hAnsi="Times New Roman"/>
        </w:rPr>
      </w:pPr>
      <w:r w:rsidRPr="00385710">
        <w:rPr>
          <w:rFonts w:ascii="Times New Roman" w:hAnsi="Times New Roman"/>
        </w:rPr>
        <w:t xml:space="preserve">Neigiami </w:t>
      </w:r>
      <w:r w:rsidR="00D06E72">
        <w:rPr>
          <w:rFonts w:ascii="Times New Roman" w:hAnsi="Times New Roman"/>
        </w:rPr>
        <w:t xml:space="preserve">gvyentojų skaičiaus, </w:t>
      </w:r>
      <w:r w:rsidRPr="00385710">
        <w:rPr>
          <w:rFonts w:ascii="Times New Roman" w:hAnsi="Times New Roman"/>
        </w:rPr>
        <w:t xml:space="preserve">natūralios kaitos bei vidaus migracijos rodikliai rodo poreikį tobulinti viešąją Ukmergės </w:t>
      </w:r>
      <w:r w:rsidR="00DC3113" w:rsidRPr="00385710">
        <w:rPr>
          <w:rFonts w:ascii="Times New Roman" w:hAnsi="Times New Roman"/>
        </w:rPr>
        <w:t>rajono</w:t>
      </w:r>
      <w:r w:rsidRPr="00385710">
        <w:rPr>
          <w:rFonts w:ascii="Times New Roman" w:hAnsi="Times New Roman"/>
        </w:rPr>
        <w:t xml:space="preserve"> savivaldybės infrastruktūrą siekiant atitikti gyventojų poreikius gyventi ir plėsti veiklą besivystančiame Lietuvos mieste. </w:t>
      </w:r>
    </w:p>
    <w:p w14:paraId="24F8B507" w14:textId="5EF001FA" w:rsidR="00AB56E3" w:rsidRPr="005E3C2F" w:rsidRDefault="00C6027F" w:rsidP="002433D4">
      <w:pPr>
        <w:spacing w:before="120" w:after="120"/>
        <w:jc w:val="both"/>
        <w:rPr>
          <w:rFonts w:ascii="Times New Roman" w:hAnsi="Times New Roman"/>
        </w:rPr>
      </w:pPr>
      <w:r w:rsidRPr="005E3C2F">
        <w:rPr>
          <w:rFonts w:ascii="Times New Roman" w:hAnsi="Times New Roman"/>
          <w:b/>
        </w:rPr>
        <w:t>Veikiantys ūkio subjektai</w:t>
      </w:r>
      <w:r w:rsidR="008C6403" w:rsidRPr="005E3C2F">
        <w:rPr>
          <w:rFonts w:ascii="Times New Roman" w:hAnsi="Times New Roman"/>
          <w:b/>
        </w:rPr>
        <w:t xml:space="preserve">. </w:t>
      </w:r>
      <w:r w:rsidR="00AB56E3" w:rsidRPr="005E3C2F">
        <w:rPr>
          <w:rFonts w:ascii="Times New Roman" w:hAnsi="Times New Roman"/>
        </w:rPr>
        <w:t>Ukmergės rajone dominuoja smulkusis ir vidutinis verslas. Smulkus ir vidutinis verslas yra vienas svarbiausių ekonomikos augimo veiksnių, turintis esminį poveikį bendrai šalies ūkio raidai ir socialiniam stabilumui. Šis ūkio sektorius sugeba greičiausiai pajusti paklausos ir pasiūlos pokyčius rinkoje, prisitaikyti prie jų, kurti naujas darbo vietas tose veiklose, kurių produktai ir paslaugos konkrečiu laikotarpiu turi didžiausią paklausą. Ukmergės rajono savivaldybėje 201</w:t>
      </w:r>
      <w:r w:rsidR="00BF056C" w:rsidRPr="005E3C2F">
        <w:rPr>
          <w:rFonts w:ascii="Times New Roman" w:hAnsi="Times New Roman"/>
        </w:rPr>
        <w:t>8</w:t>
      </w:r>
      <w:r w:rsidR="00AB56E3" w:rsidRPr="005E3C2F">
        <w:rPr>
          <w:rFonts w:ascii="Times New Roman" w:hAnsi="Times New Roman"/>
        </w:rPr>
        <w:t xml:space="preserve"> m. pradžioje veikė </w:t>
      </w:r>
      <w:r w:rsidR="00BF056C" w:rsidRPr="005E3C2F">
        <w:rPr>
          <w:rFonts w:ascii="Times New Roman" w:hAnsi="Times New Roman"/>
        </w:rPr>
        <w:t>750</w:t>
      </w:r>
      <w:r w:rsidR="00AB56E3" w:rsidRPr="005E3C2F">
        <w:rPr>
          <w:rFonts w:ascii="Times New Roman" w:hAnsi="Times New Roman"/>
        </w:rPr>
        <w:t xml:space="preserve"> ūkio subjekt</w:t>
      </w:r>
      <w:r w:rsidR="00BF056C" w:rsidRPr="005E3C2F">
        <w:rPr>
          <w:rFonts w:ascii="Times New Roman" w:hAnsi="Times New Roman"/>
        </w:rPr>
        <w:t>ų</w:t>
      </w:r>
      <w:r w:rsidR="00AB56E3" w:rsidRPr="005E3C2F">
        <w:rPr>
          <w:rFonts w:ascii="Times New Roman" w:hAnsi="Times New Roman"/>
        </w:rPr>
        <w:t>.  Lyginant su 201</w:t>
      </w:r>
      <w:r w:rsidR="00BF056C" w:rsidRPr="005E3C2F">
        <w:rPr>
          <w:rFonts w:ascii="Times New Roman" w:hAnsi="Times New Roman"/>
        </w:rPr>
        <w:t>4</w:t>
      </w:r>
      <w:r w:rsidR="00AB56E3" w:rsidRPr="005E3C2F">
        <w:rPr>
          <w:rFonts w:ascii="Times New Roman" w:hAnsi="Times New Roman"/>
        </w:rPr>
        <w:t xml:space="preserve"> m. duomenimis šis rodiklis išaugo </w:t>
      </w:r>
      <w:r w:rsidR="000907C9" w:rsidRPr="005E3C2F">
        <w:rPr>
          <w:rFonts w:ascii="Times New Roman" w:hAnsi="Times New Roman"/>
        </w:rPr>
        <w:t>9,3</w:t>
      </w:r>
      <w:r w:rsidR="00AB56E3" w:rsidRPr="005E3C2F">
        <w:rPr>
          <w:rFonts w:ascii="Times New Roman" w:hAnsi="Times New Roman"/>
        </w:rPr>
        <w:t xml:space="preserve"> proc., tuo pat metu </w:t>
      </w:r>
      <w:r w:rsidR="00187B48" w:rsidRPr="005E3C2F">
        <w:rPr>
          <w:rFonts w:ascii="Times New Roman" w:hAnsi="Times New Roman"/>
        </w:rPr>
        <w:t>Vilniaus</w:t>
      </w:r>
      <w:r w:rsidR="00AB56E3" w:rsidRPr="005E3C2F">
        <w:rPr>
          <w:rFonts w:ascii="Times New Roman" w:hAnsi="Times New Roman"/>
        </w:rPr>
        <w:t xml:space="preserve"> apskrityje šis skaičius didėjo </w:t>
      </w:r>
      <w:r w:rsidR="00904378" w:rsidRPr="005E3C2F">
        <w:rPr>
          <w:rFonts w:ascii="Times New Roman" w:hAnsi="Times New Roman"/>
        </w:rPr>
        <w:t>sparčiau</w:t>
      </w:r>
      <w:r w:rsidR="00AB56E3" w:rsidRPr="005E3C2F">
        <w:rPr>
          <w:rFonts w:ascii="Times New Roman" w:hAnsi="Times New Roman"/>
        </w:rPr>
        <w:t>, t. y. 2</w:t>
      </w:r>
      <w:r w:rsidR="00904378" w:rsidRPr="005E3C2F">
        <w:rPr>
          <w:rFonts w:ascii="Times New Roman" w:hAnsi="Times New Roman"/>
        </w:rPr>
        <w:t>1</w:t>
      </w:r>
      <w:r w:rsidR="00AB56E3" w:rsidRPr="005E3C2F">
        <w:rPr>
          <w:rFonts w:ascii="Times New Roman" w:hAnsi="Times New Roman"/>
        </w:rPr>
        <w:t xml:space="preserve"> proc., o šalyje kiek </w:t>
      </w:r>
      <w:r w:rsidR="00187B48" w:rsidRPr="005E3C2F">
        <w:rPr>
          <w:rFonts w:ascii="Times New Roman" w:hAnsi="Times New Roman"/>
        </w:rPr>
        <w:t>mažiau nei Vilniaus apskrityje</w:t>
      </w:r>
      <w:r w:rsidR="00AB56E3" w:rsidRPr="005E3C2F">
        <w:rPr>
          <w:rFonts w:ascii="Times New Roman" w:hAnsi="Times New Roman"/>
        </w:rPr>
        <w:t xml:space="preserve"> – </w:t>
      </w:r>
      <w:r w:rsidR="00121CB0" w:rsidRPr="005E3C2F">
        <w:rPr>
          <w:rFonts w:ascii="Times New Roman" w:hAnsi="Times New Roman"/>
        </w:rPr>
        <w:t>15</w:t>
      </w:r>
      <w:r w:rsidR="00AB56E3" w:rsidRPr="005E3C2F">
        <w:rPr>
          <w:rFonts w:ascii="Times New Roman" w:hAnsi="Times New Roman"/>
        </w:rPr>
        <w:t xml:space="preserve"> proc. Įregistruotų ūkio subjektų skaičius 201</w:t>
      </w:r>
      <w:r w:rsidR="00187B48" w:rsidRPr="005E3C2F">
        <w:rPr>
          <w:rFonts w:ascii="Times New Roman" w:hAnsi="Times New Roman"/>
        </w:rPr>
        <w:t>8</w:t>
      </w:r>
      <w:r w:rsidR="00AB56E3" w:rsidRPr="005E3C2F">
        <w:rPr>
          <w:rFonts w:ascii="Times New Roman" w:hAnsi="Times New Roman"/>
        </w:rPr>
        <w:t xml:space="preserve"> m. pradžioje </w:t>
      </w:r>
      <w:r w:rsidR="00187B48" w:rsidRPr="005E3C2F">
        <w:rPr>
          <w:rFonts w:ascii="Times New Roman" w:hAnsi="Times New Roman"/>
        </w:rPr>
        <w:t xml:space="preserve">Ukmergės rajone </w:t>
      </w:r>
      <w:r w:rsidR="00AB56E3" w:rsidRPr="005E3C2F">
        <w:rPr>
          <w:rFonts w:ascii="Times New Roman" w:hAnsi="Times New Roman"/>
        </w:rPr>
        <w:t xml:space="preserve">siekė </w:t>
      </w:r>
      <w:r w:rsidR="00187B48" w:rsidRPr="005E3C2F">
        <w:rPr>
          <w:rFonts w:ascii="Times New Roman" w:hAnsi="Times New Roman"/>
        </w:rPr>
        <w:t>1613</w:t>
      </w:r>
      <w:r w:rsidR="00AB56E3" w:rsidRPr="005E3C2F">
        <w:rPr>
          <w:rFonts w:ascii="Times New Roman" w:hAnsi="Times New Roman"/>
        </w:rPr>
        <w:t>, taigi veikiantys subjektai sudarė 4</w:t>
      </w:r>
      <w:r w:rsidR="00C90CD2" w:rsidRPr="005E3C2F">
        <w:rPr>
          <w:rFonts w:ascii="Times New Roman" w:hAnsi="Times New Roman"/>
        </w:rPr>
        <w:t>6</w:t>
      </w:r>
      <w:r w:rsidR="00AB56E3" w:rsidRPr="005E3C2F">
        <w:rPr>
          <w:rFonts w:ascii="Times New Roman" w:hAnsi="Times New Roman"/>
        </w:rPr>
        <w:t>,</w:t>
      </w:r>
      <w:r w:rsidR="00C90CD2" w:rsidRPr="005E3C2F">
        <w:rPr>
          <w:rFonts w:ascii="Times New Roman" w:hAnsi="Times New Roman"/>
        </w:rPr>
        <w:t>5</w:t>
      </w:r>
      <w:r w:rsidR="00AB56E3" w:rsidRPr="005E3C2F">
        <w:rPr>
          <w:rFonts w:ascii="Times New Roman" w:hAnsi="Times New Roman"/>
        </w:rPr>
        <w:t xml:space="preserve"> proc. visų ūkio subjektų, kai vidutiniškai Lietuvoje šis rodiklis tuo pačiu metu siekė 4</w:t>
      </w:r>
      <w:r w:rsidR="00C90CD2" w:rsidRPr="005E3C2F">
        <w:rPr>
          <w:rFonts w:ascii="Times New Roman" w:hAnsi="Times New Roman"/>
        </w:rPr>
        <w:t>6</w:t>
      </w:r>
      <w:r w:rsidR="00AB56E3" w:rsidRPr="005E3C2F">
        <w:rPr>
          <w:rFonts w:ascii="Times New Roman" w:hAnsi="Times New Roman"/>
        </w:rPr>
        <w:t>,</w:t>
      </w:r>
      <w:r w:rsidR="00C90CD2" w:rsidRPr="005E3C2F">
        <w:rPr>
          <w:rFonts w:ascii="Times New Roman" w:hAnsi="Times New Roman"/>
        </w:rPr>
        <w:t>1</w:t>
      </w:r>
      <w:r w:rsidR="00AB56E3" w:rsidRPr="005E3C2F">
        <w:rPr>
          <w:rFonts w:ascii="Times New Roman" w:hAnsi="Times New Roman"/>
        </w:rPr>
        <w:t xml:space="preserve"> proc.</w:t>
      </w:r>
      <w:r w:rsidR="00C90CD2" w:rsidRPr="005E3C2F">
        <w:rPr>
          <w:rFonts w:ascii="Times New Roman" w:hAnsi="Times New Roman"/>
        </w:rPr>
        <w:t>, o Vilniaus apskrityje – 41,2 proc.</w:t>
      </w:r>
      <w:r w:rsidR="00AB56E3" w:rsidRPr="005E3C2F">
        <w:rPr>
          <w:rFonts w:ascii="Times New Roman" w:hAnsi="Times New Roman"/>
        </w:rPr>
        <w:t xml:space="preserve"> Iš pateiktų duomenų matyti, kad </w:t>
      </w:r>
      <w:r w:rsidR="005E3C2F" w:rsidRPr="005E3C2F">
        <w:rPr>
          <w:rFonts w:ascii="Times New Roman" w:hAnsi="Times New Roman"/>
        </w:rPr>
        <w:t>Ukmergės rajono</w:t>
      </w:r>
      <w:r w:rsidR="00AB56E3" w:rsidRPr="005E3C2F">
        <w:rPr>
          <w:rFonts w:ascii="Times New Roman" w:hAnsi="Times New Roman"/>
        </w:rPr>
        <w:t xml:space="preserve"> savivaldybė </w:t>
      </w:r>
      <w:r w:rsidR="0017407F">
        <w:rPr>
          <w:rFonts w:ascii="Times New Roman" w:hAnsi="Times New Roman"/>
        </w:rPr>
        <w:t xml:space="preserve">visgi </w:t>
      </w:r>
      <w:r w:rsidR="00AB56E3" w:rsidRPr="005E3C2F">
        <w:rPr>
          <w:rFonts w:ascii="Times New Roman" w:hAnsi="Times New Roman"/>
        </w:rPr>
        <w:t>yra palanki vietovė vykdyti ūkinę veiklą.</w:t>
      </w:r>
    </w:p>
    <w:p w14:paraId="744583CA" w14:textId="132E765D" w:rsidR="00AB56E3" w:rsidRDefault="0071426E" w:rsidP="00AB56E3">
      <w:pPr>
        <w:spacing w:before="240" w:after="120"/>
        <w:jc w:val="center"/>
        <w:rPr>
          <w:rFonts w:ascii="Times New Roman" w:hAnsi="Times New Roman"/>
          <w:b/>
        </w:rPr>
      </w:pPr>
      <w:r>
        <w:rPr>
          <w:rFonts w:ascii="Times New Roman" w:hAnsi="Times New Roman"/>
          <w:b/>
        </w:rPr>
        <w:t>10</w:t>
      </w:r>
      <w:r w:rsidR="00AB56E3" w:rsidRPr="003B4F16">
        <w:rPr>
          <w:rFonts w:ascii="Times New Roman" w:hAnsi="Times New Roman"/>
          <w:b/>
        </w:rPr>
        <w:t xml:space="preserve"> lentelė. Įregistruotų ir veikia</w:t>
      </w:r>
      <w:r w:rsidR="00AB56E3">
        <w:rPr>
          <w:rFonts w:ascii="Times New Roman" w:hAnsi="Times New Roman"/>
          <w:b/>
        </w:rPr>
        <w:t>nčių ūkio subjektų skaičius 201</w:t>
      </w:r>
      <w:r w:rsidR="005E3C2F">
        <w:rPr>
          <w:rFonts w:ascii="Times New Roman" w:hAnsi="Times New Roman"/>
          <w:b/>
        </w:rPr>
        <w:t>4</w:t>
      </w:r>
      <w:r w:rsidR="00AB56E3" w:rsidRPr="003B4F16">
        <w:rPr>
          <w:rFonts w:ascii="Times New Roman" w:hAnsi="Times New Roman"/>
          <w:b/>
        </w:rPr>
        <w:t>–201</w:t>
      </w:r>
      <w:r w:rsidR="005E3C2F">
        <w:rPr>
          <w:rFonts w:ascii="Times New Roman" w:hAnsi="Times New Roman"/>
          <w:b/>
        </w:rPr>
        <w:t>8</w:t>
      </w:r>
      <w:r w:rsidR="00AB56E3" w:rsidRPr="003B4F16">
        <w:rPr>
          <w:rFonts w:ascii="Times New Roman" w:hAnsi="Times New Roman"/>
          <w:b/>
        </w:rPr>
        <w:t xml:space="preserve"> m. (vnt.)</w:t>
      </w:r>
    </w:p>
    <w:tbl>
      <w:tblPr>
        <w:tblStyle w:val="LightList-Accent15"/>
        <w:tblW w:w="5000" w:type="pct"/>
        <w:tblLook w:val="04A0" w:firstRow="1" w:lastRow="0" w:firstColumn="1" w:lastColumn="0" w:noHBand="0" w:noVBand="1"/>
      </w:tblPr>
      <w:tblGrid>
        <w:gridCol w:w="1436"/>
        <w:gridCol w:w="1327"/>
        <w:gridCol w:w="1068"/>
        <w:gridCol w:w="1068"/>
        <w:gridCol w:w="1068"/>
        <w:gridCol w:w="1068"/>
        <w:gridCol w:w="1202"/>
        <w:gridCol w:w="1381"/>
      </w:tblGrid>
      <w:tr w:rsidR="0091705F" w:rsidRPr="00CF654C" w14:paraId="37947946" w14:textId="77777777" w:rsidTr="004252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pct"/>
          </w:tcPr>
          <w:p w14:paraId="29DDC9B4" w14:textId="77777777" w:rsidR="0091705F" w:rsidRPr="00CF654C" w:rsidRDefault="0091705F" w:rsidP="0061319C">
            <w:pPr>
              <w:ind w:firstLine="22"/>
              <w:jc w:val="center"/>
              <w:rPr>
                <w:rFonts w:ascii="Times New Roman" w:hAnsi="Times New Roman"/>
                <w:b w:val="0"/>
              </w:rPr>
            </w:pPr>
            <w:r w:rsidRPr="00CF654C">
              <w:rPr>
                <w:rFonts w:ascii="Times New Roman" w:hAnsi="Times New Roman"/>
              </w:rPr>
              <w:t>Teritorija</w:t>
            </w:r>
          </w:p>
        </w:tc>
        <w:tc>
          <w:tcPr>
            <w:tcW w:w="690" w:type="pct"/>
          </w:tcPr>
          <w:p w14:paraId="3C8FD8D4" w14:textId="77777777" w:rsidR="0091705F" w:rsidRPr="00CF654C"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F654C">
              <w:rPr>
                <w:rFonts w:ascii="Times New Roman" w:hAnsi="Times New Roman"/>
              </w:rPr>
              <w:t>Struktūra</w:t>
            </w:r>
          </w:p>
        </w:tc>
        <w:tc>
          <w:tcPr>
            <w:tcW w:w="555" w:type="pct"/>
          </w:tcPr>
          <w:p w14:paraId="3F755445" w14:textId="47347560" w:rsidR="0091705F" w:rsidRPr="00CF654C"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F654C">
              <w:rPr>
                <w:rFonts w:ascii="Times New Roman" w:hAnsi="Times New Roman"/>
              </w:rPr>
              <w:t>2014</w:t>
            </w:r>
            <w:r>
              <w:rPr>
                <w:rFonts w:ascii="Times New Roman" w:hAnsi="Times New Roman"/>
              </w:rPr>
              <w:t xml:space="preserve"> m.</w:t>
            </w:r>
          </w:p>
        </w:tc>
        <w:tc>
          <w:tcPr>
            <w:tcW w:w="555" w:type="pct"/>
          </w:tcPr>
          <w:p w14:paraId="001E32E1" w14:textId="0778DA4E" w:rsidR="0091705F" w:rsidRPr="00CF654C"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F654C">
              <w:rPr>
                <w:rFonts w:ascii="Times New Roman" w:hAnsi="Times New Roman"/>
              </w:rPr>
              <w:t>2015</w:t>
            </w:r>
            <w:r>
              <w:rPr>
                <w:rFonts w:ascii="Times New Roman" w:hAnsi="Times New Roman"/>
              </w:rPr>
              <w:t xml:space="preserve"> m.</w:t>
            </w:r>
          </w:p>
        </w:tc>
        <w:tc>
          <w:tcPr>
            <w:tcW w:w="555" w:type="pct"/>
          </w:tcPr>
          <w:p w14:paraId="757E2011" w14:textId="50F8F9A3" w:rsidR="0091705F" w:rsidRPr="00CF654C"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F654C">
              <w:rPr>
                <w:rFonts w:ascii="Times New Roman" w:hAnsi="Times New Roman"/>
              </w:rPr>
              <w:t>2016</w:t>
            </w:r>
            <w:r>
              <w:rPr>
                <w:rFonts w:ascii="Times New Roman" w:hAnsi="Times New Roman"/>
              </w:rPr>
              <w:t xml:space="preserve"> m.</w:t>
            </w:r>
          </w:p>
        </w:tc>
        <w:tc>
          <w:tcPr>
            <w:tcW w:w="555" w:type="pct"/>
          </w:tcPr>
          <w:p w14:paraId="53AD2EB1" w14:textId="49F6174C" w:rsidR="0091705F" w:rsidRPr="00CF654C"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F654C">
              <w:rPr>
                <w:rFonts w:ascii="Times New Roman" w:hAnsi="Times New Roman"/>
              </w:rPr>
              <w:t>2017</w:t>
            </w:r>
            <w:r>
              <w:rPr>
                <w:rFonts w:ascii="Times New Roman" w:hAnsi="Times New Roman"/>
              </w:rPr>
              <w:t xml:space="preserve"> m.</w:t>
            </w:r>
          </w:p>
        </w:tc>
        <w:tc>
          <w:tcPr>
            <w:tcW w:w="625" w:type="pct"/>
          </w:tcPr>
          <w:p w14:paraId="35E50FD9" w14:textId="34F7CED4" w:rsidR="0091705F" w:rsidRPr="009B5F90" w:rsidRDefault="0091705F" w:rsidP="0061319C">
            <w:pPr>
              <w:ind w:firstLin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B5F90">
              <w:rPr>
                <w:rFonts w:ascii="Times New Roman" w:hAnsi="Times New Roman"/>
              </w:rPr>
              <w:t>2018 m.</w:t>
            </w:r>
          </w:p>
        </w:tc>
        <w:tc>
          <w:tcPr>
            <w:tcW w:w="718" w:type="pct"/>
          </w:tcPr>
          <w:p w14:paraId="51CCC453" w14:textId="0091E20F" w:rsidR="0091705F" w:rsidRPr="00CF654C" w:rsidRDefault="0091705F" w:rsidP="009B5F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highlight w:val="yellow"/>
              </w:rPr>
            </w:pPr>
            <w:r w:rsidRPr="00CF654C">
              <w:rPr>
                <w:rFonts w:ascii="Times New Roman" w:hAnsi="Times New Roman"/>
              </w:rPr>
              <w:t>Veikiančių ūkio sub. dalis 201</w:t>
            </w:r>
            <w:r>
              <w:rPr>
                <w:rFonts w:ascii="Times New Roman" w:hAnsi="Times New Roman"/>
              </w:rPr>
              <w:t>8</w:t>
            </w:r>
            <w:r w:rsidRPr="00CF654C">
              <w:rPr>
                <w:rFonts w:ascii="Times New Roman" w:hAnsi="Times New Roman"/>
              </w:rPr>
              <w:t xml:space="preserve"> m., proc.</w:t>
            </w:r>
          </w:p>
        </w:tc>
      </w:tr>
      <w:tr w:rsidR="0091705F" w:rsidRPr="00CF654C" w14:paraId="72D656E2" w14:textId="77777777" w:rsidTr="005E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55FD3317" w14:textId="77777777" w:rsidR="0091705F" w:rsidRPr="00CF654C" w:rsidRDefault="0091705F" w:rsidP="0061319C">
            <w:pPr>
              <w:ind w:firstLine="22"/>
              <w:rPr>
                <w:rFonts w:ascii="Times New Roman" w:hAnsi="Times New Roman"/>
                <w:bCs w:val="0"/>
                <w:color w:val="FFFFFF" w:themeColor="background1"/>
              </w:rPr>
            </w:pPr>
          </w:p>
          <w:p w14:paraId="6D9DF030" w14:textId="77777777" w:rsidR="0091705F" w:rsidRPr="00CF654C" w:rsidRDefault="0091705F" w:rsidP="0061319C">
            <w:pPr>
              <w:ind w:firstLine="22"/>
              <w:rPr>
                <w:rFonts w:ascii="Times New Roman" w:hAnsi="Times New Roman"/>
                <w:b w:val="0"/>
              </w:rPr>
            </w:pPr>
            <w:r w:rsidRPr="00CF654C">
              <w:rPr>
                <w:rFonts w:ascii="Times New Roman" w:hAnsi="Times New Roman"/>
              </w:rPr>
              <w:t>Lietuvos Respublika</w:t>
            </w:r>
          </w:p>
        </w:tc>
        <w:tc>
          <w:tcPr>
            <w:tcW w:w="690" w:type="pct"/>
          </w:tcPr>
          <w:p w14:paraId="5F1464C9" w14:textId="77777777" w:rsidR="0091705F" w:rsidRPr="00CF654C" w:rsidRDefault="0091705F" w:rsidP="0061319C">
            <w:pPr>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CF654C">
              <w:rPr>
                <w:rFonts w:ascii="Times New Roman" w:hAnsi="Times New Roman"/>
                <w:sz w:val="20"/>
                <w:szCs w:val="20"/>
              </w:rPr>
              <w:t>Įregistruoti ūkio subjektai</w:t>
            </w:r>
          </w:p>
        </w:tc>
        <w:tc>
          <w:tcPr>
            <w:tcW w:w="555" w:type="pct"/>
          </w:tcPr>
          <w:p w14:paraId="34C7A571" w14:textId="4287AE94" w:rsidR="0091705F" w:rsidRPr="0091705F" w:rsidRDefault="0091705F" w:rsidP="0061319C">
            <w:pPr>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1705F">
              <w:rPr>
                <w:rFonts w:ascii="Times New Roman" w:hAnsi="Times New Roman"/>
              </w:rPr>
              <w:t>210140</w:t>
            </w:r>
          </w:p>
        </w:tc>
        <w:tc>
          <w:tcPr>
            <w:tcW w:w="555" w:type="pct"/>
          </w:tcPr>
          <w:p w14:paraId="7AE2BBE2" w14:textId="425BA0D4" w:rsidR="0091705F" w:rsidRPr="0091705F" w:rsidRDefault="0091705F" w:rsidP="0061319C">
            <w:pPr>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1705F">
              <w:rPr>
                <w:rFonts w:ascii="Times New Roman" w:hAnsi="Times New Roman"/>
              </w:rPr>
              <w:t>220044</w:t>
            </w:r>
          </w:p>
        </w:tc>
        <w:tc>
          <w:tcPr>
            <w:tcW w:w="555" w:type="pct"/>
          </w:tcPr>
          <w:p w14:paraId="2C6B5CE5" w14:textId="7A8DCBEF" w:rsidR="0091705F" w:rsidRPr="0091705F" w:rsidRDefault="0091705F" w:rsidP="0061319C">
            <w:pPr>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1705F">
              <w:rPr>
                <w:rFonts w:ascii="Times New Roman" w:hAnsi="Times New Roman"/>
              </w:rPr>
              <w:t>225544</w:t>
            </w:r>
          </w:p>
        </w:tc>
        <w:tc>
          <w:tcPr>
            <w:tcW w:w="555" w:type="pct"/>
          </w:tcPr>
          <w:p w14:paraId="7370A749" w14:textId="00E89DB3" w:rsidR="0091705F" w:rsidRPr="0091705F" w:rsidRDefault="0091705F" w:rsidP="0061319C">
            <w:pPr>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1705F">
              <w:rPr>
                <w:rFonts w:ascii="Times New Roman" w:hAnsi="Times New Roman"/>
              </w:rPr>
              <w:t>218994</w:t>
            </w:r>
          </w:p>
        </w:tc>
        <w:tc>
          <w:tcPr>
            <w:tcW w:w="625" w:type="pct"/>
          </w:tcPr>
          <w:p w14:paraId="43CE9B46" w14:textId="21CCFF43" w:rsidR="0091705F" w:rsidRPr="0091705F" w:rsidRDefault="0091705F" w:rsidP="0061319C">
            <w:pPr>
              <w:ind w:firstLin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1705F">
              <w:rPr>
                <w:rStyle w:val="table-value"/>
                <w:rFonts w:ascii="Times New Roman" w:hAnsi="Times New Roman"/>
              </w:rPr>
              <w:t>225 667</w:t>
            </w:r>
          </w:p>
        </w:tc>
        <w:tc>
          <w:tcPr>
            <w:tcW w:w="718" w:type="pct"/>
            <w:vMerge w:val="restart"/>
          </w:tcPr>
          <w:p w14:paraId="5267CAA7" w14:textId="1BE933FA" w:rsidR="0091705F" w:rsidRPr="00CF654C" w:rsidRDefault="00EC3770" w:rsidP="0061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46,1</w:t>
            </w:r>
          </w:p>
        </w:tc>
      </w:tr>
      <w:tr w:rsidR="0091705F" w:rsidRPr="00CF654C" w14:paraId="5B06FB97" w14:textId="77777777" w:rsidTr="005E3C2F">
        <w:tc>
          <w:tcPr>
            <w:cnfStyle w:val="001000000000" w:firstRow="0" w:lastRow="0" w:firstColumn="1" w:lastColumn="0" w:oddVBand="0" w:evenVBand="0" w:oddHBand="0" w:evenHBand="0" w:firstRowFirstColumn="0" w:firstRowLastColumn="0" w:lastRowFirstColumn="0" w:lastRowLastColumn="0"/>
            <w:tcW w:w="747" w:type="pct"/>
            <w:vMerge/>
          </w:tcPr>
          <w:p w14:paraId="23D023B9" w14:textId="77777777" w:rsidR="0091705F" w:rsidRPr="00CF654C" w:rsidRDefault="0091705F" w:rsidP="0061319C">
            <w:pPr>
              <w:rPr>
                <w:rFonts w:ascii="Times New Roman" w:hAnsi="Times New Roman"/>
                <w:highlight w:val="yellow"/>
              </w:rPr>
            </w:pPr>
          </w:p>
        </w:tc>
        <w:tc>
          <w:tcPr>
            <w:tcW w:w="690" w:type="pct"/>
          </w:tcPr>
          <w:p w14:paraId="02F7415C" w14:textId="77777777" w:rsidR="0091705F" w:rsidRPr="00CF654C" w:rsidRDefault="0091705F" w:rsidP="0061319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rPr>
            </w:pPr>
            <w:r w:rsidRPr="00CF654C">
              <w:rPr>
                <w:rFonts w:ascii="Times New Roman" w:hAnsi="Times New Roman"/>
                <w:sz w:val="20"/>
                <w:szCs w:val="20"/>
              </w:rPr>
              <w:t>Veikiantys ūkio subjektai</w:t>
            </w:r>
          </w:p>
        </w:tc>
        <w:tc>
          <w:tcPr>
            <w:tcW w:w="555" w:type="pct"/>
          </w:tcPr>
          <w:p w14:paraId="44B541F0" w14:textId="6A414146" w:rsidR="0091705F" w:rsidRPr="0091705F" w:rsidRDefault="0091705F" w:rsidP="0061319C">
            <w:pPr>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1705F">
              <w:rPr>
                <w:rFonts w:ascii="Times New Roman" w:hAnsi="Times New Roman"/>
              </w:rPr>
              <w:t>90790</w:t>
            </w:r>
          </w:p>
        </w:tc>
        <w:tc>
          <w:tcPr>
            <w:tcW w:w="555" w:type="pct"/>
          </w:tcPr>
          <w:p w14:paraId="421C8961" w14:textId="5035AB39" w:rsidR="0091705F" w:rsidRPr="0091705F" w:rsidRDefault="0091705F" w:rsidP="0061319C">
            <w:pPr>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1705F">
              <w:rPr>
                <w:rFonts w:ascii="Times New Roman" w:hAnsi="Times New Roman"/>
              </w:rPr>
              <w:t>93017</w:t>
            </w:r>
          </w:p>
        </w:tc>
        <w:tc>
          <w:tcPr>
            <w:tcW w:w="555" w:type="pct"/>
          </w:tcPr>
          <w:p w14:paraId="62930F08" w14:textId="2CD59B58" w:rsidR="0091705F" w:rsidRPr="0091705F" w:rsidRDefault="0091705F" w:rsidP="0061319C">
            <w:pPr>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1705F">
              <w:rPr>
                <w:rFonts w:ascii="Times New Roman" w:hAnsi="Times New Roman"/>
              </w:rPr>
              <w:t>99200</w:t>
            </w:r>
          </w:p>
        </w:tc>
        <w:tc>
          <w:tcPr>
            <w:tcW w:w="555" w:type="pct"/>
          </w:tcPr>
          <w:p w14:paraId="751377FC" w14:textId="76F67C65" w:rsidR="0091705F" w:rsidRPr="0091705F" w:rsidRDefault="0091705F" w:rsidP="0061319C">
            <w:pPr>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1705F">
              <w:rPr>
                <w:rFonts w:ascii="Times New Roman" w:hAnsi="Times New Roman"/>
              </w:rPr>
              <w:t>104074</w:t>
            </w:r>
          </w:p>
        </w:tc>
        <w:tc>
          <w:tcPr>
            <w:tcW w:w="625" w:type="pct"/>
          </w:tcPr>
          <w:p w14:paraId="06EEFD67" w14:textId="29F59AC6" w:rsidR="0091705F" w:rsidRPr="0091705F" w:rsidRDefault="0091705F" w:rsidP="0061319C">
            <w:pPr>
              <w:ind w:firstLine="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1705F">
              <w:rPr>
                <w:rStyle w:val="table-value"/>
                <w:rFonts w:ascii="Times New Roman" w:hAnsi="Times New Roman"/>
              </w:rPr>
              <w:t>104 117</w:t>
            </w:r>
          </w:p>
        </w:tc>
        <w:tc>
          <w:tcPr>
            <w:tcW w:w="718" w:type="pct"/>
            <w:vMerge/>
          </w:tcPr>
          <w:p w14:paraId="49DDBF76" w14:textId="77777777" w:rsidR="0091705F" w:rsidRPr="00CF654C" w:rsidRDefault="0091705F" w:rsidP="0061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p>
        </w:tc>
      </w:tr>
      <w:tr w:rsidR="0091705F" w:rsidRPr="00CF654C" w14:paraId="0677B4F2" w14:textId="77777777" w:rsidTr="005E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35EEB502" w14:textId="77777777" w:rsidR="0091705F" w:rsidRPr="00CF654C" w:rsidRDefault="0091705F" w:rsidP="0061319C">
            <w:pPr>
              <w:ind w:firstLine="22"/>
              <w:rPr>
                <w:rFonts w:ascii="Times New Roman" w:hAnsi="Times New Roman"/>
                <w:b w:val="0"/>
                <w:bCs w:val="0"/>
              </w:rPr>
            </w:pPr>
          </w:p>
          <w:p w14:paraId="21A2EFCF" w14:textId="1984F415" w:rsidR="0091705F" w:rsidRPr="00CF654C" w:rsidRDefault="0091705F" w:rsidP="0061319C">
            <w:pPr>
              <w:ind w:firstLine="22"/>
              <w:rPr>
                <w:rFonts w:ascii="Times New Roman" w:hAnsi="Times New Roman"/>
              </w:rPr>
            </w:pPr>
            <w:r>
              <w:rPr>
                <w:rFonts w:ascii="Times New Roman" w:hAnsi="Times New Roman"/>
              </w:rPr>
              <w:t>Vilniaus</w:t>
            </w:r>
            <w:r w:rsidRPr="00CF654C">
              <w:rPr>
                <w:rFonts w:ascii="Times New Roman" w:hAnsi="Times New Roman"/>
              </w:rPr>
              <w:t xml:space="preserve"> apskritis</w:t>
            </w:r>
          </w:p>
        </w:tc>
        <w:tc>
          <w:tcPr>
            <w:tcW w:w="690" w:type="pct"/>
          </w:tcPr>
          <w:p w14:paraId="02D6A920" w14:textId="77777777" w:rsidR="0091705F" w:rsidRPr="00CF654C" w:rsidRDefault="0091705F" w:rsidP="0061319C">
            <w:pPr>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F654C">
              <w:rPr>
                <w:rFonts w:ascii="Times New Roman" w:hAnsi="Times New Roman"/>
                <w:sz w:val="20"/>
                <w:szCs w:val="20"/>
              </w:rPr>
              <w:t>Įregistruoti ūkio subjektai</w:t>
            </w:r>
          </w:p>
        </w:tc>
        <w:tc>
          <w:tcPr>
            <w:tcW w:w="555" w:type="pct"/>
          </w:tcPr>
          <w:p w14:paraId="6F783C22" w14:textId="126FA0D3"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88 184</w:t>
            </w:r>
          </w:p>
        </w:tc>
        <w:tc>
          <w:tcPr>
            <w:tcW w:w="555" w:type="pct"/>
          </w:tcPr>
          <w:p w14:paraId="54C17AA5" w14:textId="7C469272"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94 881</w:t>
            </w:r>
          </w:p>
        </w:tc>
        <w:tc>
          <w:tcPr>
            <w:tcW w:w="555" w:type="pct"/>
          </w:tcPr>
          <w:p w14:paraId="0022EAB3" w14:textId="7EDF0003"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98 309</w:t>
            </w:r>
          </w:p>
        </w:tc>
        <w:tc>
          <w:tcPr>
            <w:tcW w:w="555" w:type="pct"/>
          </w:tcPr>
          <w:p w14:paraId="782BD39F" w14:textId="40F08AC0"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97 165</w:t>
            </w:r>
          </w:p>
        </w:tc>
        <w:tc>
          <w:tcPr>
            <w:tcW w:w="625" w:type="pct"/>
          </w:tcPr>
          <w:p w14:paraId="4462811C" w14:textId="12E92FE2"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101 105</w:t>
            </w:r>
          </w:p>
        </w:tc>
        <w:tc>
          <w:tcPr>
            <w:tcW w:w="718" w:type="pct"/>
            <w:vMerge w:val="restart"/>
          </w:tcPr>
          <w:p w14:paraId="1FC93EB7" w14:textId="1C0FDB15" w:rsidR="0091705F" w:rsidRPr="00CF654C" w:rsidRDefault="00EC3770" w:rsidP="0061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41,2</w:t>
            </w:r>
          </w:p>
        </w:tc>
      </w:tr>
      <w:tr w:rsidR="0091705F" w:rsidRPr="00CF654C" w14:paraId="27F1713E" w14:textId="77777777" w:rsidTr="005E3C2F">
        <w:tc>
          <w:tcPr>
            <w:cnfStyle w:val="001000000000" w:firstRow="0" w:lastRow="0" w:firstColumn="1" w:lastColumn="0" w:oddVBand="0" w:evenVBand="0" w:oddHBand="0" w:evenHBand="0" w:firstRowFirstColumn="0" w:firstRowLastColumn="0" w:lastRowFirstColumn="0" w:lastRowLastColumn="0"/>
            <w:tcW w:w="747" w:type="pct"/>
            <w:vMerge/>
          </w:tcPr>
          <w:p w14:paraId="39655FD0" w14:textId="77777777" w:rsidR="0091705F" w:rsidRPr="00CF654C" w:rsidRDefault="0091705F" w:rsidP="0061319C">
            <w:pPr>
              <w:rPr>
                <w:rFonts w:ascii="Times New Roman" w:hAnsi="Times New Roman"/>
                <w:highlight w:val="yellow"/>
              </w:rPr>
            </w:pPr>
          </w:p>
        </w:tc>
        <w:tc>
          <w:tcPr>
            <w:tcW w:w="690" w:type="pct"/>
          </w:tcPr>
          <w:p w14:paraId="01197560" w14:textId="77777777" w:rsidR="0091705F" w:rsidRPr="00CF654C" w:rsidRDefault="0091705F" w:rsidP="0061319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rPr>
            </w:pPr>
            <w:r w:rsidRPr="00CF654C">
              <w:rPr>
                <w:rFonts w:ascii="Times New Roman" w:hAnsi="Times New Roman"/>
                <w:sz w:val="20"/>
                <w:szCs w:val="20"/>
              </w:rPr>
              <w:t>Veikiantys ūkio subjektai</w:t>
            </w:r>
          </w:p>
        </w:tc>
        <w:tc>
          <w:tcPr>
            <w:tcW w:w="555" w:type="pct"/>
          </w:tcPr>
          <w:p w14:paraId="0364CF22" w14:textId="63D82FB7"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rStyle w:val="table-value"/>
                <w:sz w:val="22"/>
                <w:szCs w:val="22"/>
              </w:rPr>
              <w:t>34 419</w:t>
            </w:r>
          </w:p>
        </w:tc>
        <w:tc>
          <w:tcPr>
            <w:tcW w:w="555" w:type="pct"/>
          </w:tcPr>
          <w:p w14:paraId="66A533A8" w14:textId="078711AC"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rStyle w:val="table-value"/>
                <w:sz w:val="22"/>
                <w:szCs w:val="22"/>
              </w:rPr>
              <w:t>38 033</w:t>
            </w:r>
          </w:p>
        </w:tc>
        <w:tc>
          <w:tcPr>
            <w:tcW w:w="555" w:type="pct"/>
          </w:tcPr>
          <w:p w14:paraId="48B889F0" w14:textId="24E050E9"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rStyle w:val="table-value"/>
                <w:sz w:val="22"/>
                <w:szCs w:val="22"/>
              </w:rPr>
              <w:t>40 549</w:t>
            </w:r>
          </w:p>
        </w:tc>
        <w:tc>
          <w:tcPr>
            <w:tcW w:w="555" w:type="pct"/>
          </w:tcPr>
          <w:p w14:paraId="22903847" w14:textId="7C4C1764"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rStyle w:val="table-value"/>
                <w:sz w:val="22"/>
                <w:szCs w:val="22"/>
              </w:rPr>
              <w:t>41 909</w:t>
            </w:r>
          </w:p>
        </w:tc>
        <w:tc>
          <w:tcPr>
            <w:tcW w:w="625" w:type="pct"/>
          </w:tcPr>
          <w:p w14:paraId="11CBC766" w14:textId="24CA66B8"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rStyle w:val="table-value"/>
                <w:sz w:val="22"/>
                <w:szCs w:val="22"/>
              </w:rPr>
              <w:t>41 624</w:t>
            </w:r>
          </w:p>
        </w:tc>
        <w:tc>
          <w:tcPr>
            <w:tcW w:w="718" w:type="pct"/>
            <w:vMerge/>
          </w:tcPr>
          <w:p w14:paraId="01334BD9" w14:textId="77777777" w:rsidR="0091705F" w:rsidRPr="00CF654C" w:rsidRDefault="0091705F" w:rsidP="006131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p>
        </w:tc>
      </w:tr>
      <w:tr w:rsidR="0091705F" w:rsidRPr="00CF654C" w14:paraId="765FE225" w14:textId="77777777" w:rsidTr="005E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vMerge w:val="restart"/>
          </w:tcPr>
          <w:p w14:paraId="74920DD8" w14:textId="77777777" w:rsidR="0091705F" w:rsidRPr="00CF654C" w:rsidRDefault="0091705F" w:rsidP="0061319C">
            <w:pPr>
              <w:ind w:firstLine="22"/>
              <w:rPr>
                <w:rFonts w:ascii="Times New Roman" w:hAnsi="Times New Roman"/>
                <w:b w:val="0"/>
                <w:bCs w:val="0"/>
              </w:rPr>
            </w:pPr>
          </w:p>
          <w:p w14:paraId="222A1743" w14:textId="1EF1CD4E" w:rsidR="0091705F" w:rsidRPr="00CF654C" w:rsidRDefault="0091705F" w:rsidP="0061319C">
            <w:pPr>
              <w:ind w:firstLine="22"/>
              <w:rPr>
                <w:rFonts w:ascii="Times New Roman" w:hAnsi="Times New Roman"/>
              </w:rPr>
            </w:pPr>
            <w:r>
              <w:rPr>
                <w:rFonts w:ascii="Times New Roman" w:hAnsi="Times New Roman"/>
              </w:rPr>
              <w:t>Ukmergės raj.</w:t>
            </w:r>
            <w:r w:rsidRPr="00CF654C">
              <w:rPr>
                <w:rFonts w:ascii="Times New Roman" w:hAnsi="Times New Roman"/>
              </w:rPr>
              <w:t xml:space="preserve"> sav.</w:t>
            </w:r>
          </w:p>
        </w:tc>
        <w:tc>
          <w:tcPr>
            <w:tcW w:w="690" w:type="pct"/>
          </w:tcPr>
          <w:p w14:paraId="43CB23E8" w14:textId="77777777" w:rsidR="0091705F" w:rsidRPr="00CF654C" w:rsidRDefault="0091705F" w:rsidP="0061319C">
            <w:pPr>
              <w:ind w:firstLine="2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F654C">
              <w:rPr>
                <w:rFonts w:ascii="Times New Roman" w:hAnsi="Times New Roman"/>
                <w:sz w:val="20"/>
                <w:szCs w:val="20"/>
              </w:rPr>
              <w:t>Įregistruoti ūkio subjektai</w:t>
            </w:r>
          </w:p>
        </w:tc>
        <w:tc>
          <w:tcPr>
            <w:tcW w:w="555" w:type="pct"/>
          </w:tcPr>
          <w:p w14:paraId="515F6C6A" w14:textId="503A520E"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1 644</w:t>
            </w:r>
          </w:p>
        </w:tc>
        <w:tc>
          <w:tcPr>
            <w:tcW w:w="555" w:type="pct"/>
          </w:tcPr>
          <w:p w14:paraId="2F9BE596" w14:textId="6701F50F"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1 656</w:t>
            </w:r>
          </w:p>
        </w:tc>
        <w:tc>
          <w:tcPr>
            <w:tcW w:w="555" w:type="pct"/>
          </w:tcPr>
          <w:p w14:paraId="632D4875" w14:textId="49CA998D"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1 655</w:t>
            </w:r>
          </w:p>
        </w:tc>
        <w:tc>
          <w:tcPr>
            <w:tcW w:w="555" w:type="pct"/>
          </w:tcPr>
          <w:p w14:paraId="1FBC2AF1" w14:textId="4A399C05"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1 567</w:t>
            </w:r>
          </w:p>
        </w:tc>
        <w:tc>
          <w:tcPr>
            <w:tcW w:w="625" w:type="pct"/>
          </w:tcPr>
          <w:p w14:paraId="10C818B9" w14:textId="284883BA" w:rsidR="0091705F" w:rsidRPr="0091705F" w:rsidRDefault="0091705F" w:rsidP="0061319C">
            <w:pPr>
              <w:pStyle w:val="ng-binding"/>
              <w:spacing w:before="0" w:beforeAutospacing="0" w:after="0" w:afterAutospacing="0"/>
              <w:ind w:right="75"/>
              <w:jc w:val="center"/>
              <w:cnfStyle w:val="000000100000" w:firstRow="0" w:lastRow="0" w:firstColumn="0" w:lastColumn="0" w:oddVBand="0" w:evenVBand="0" w:oddHBand="1" w:evenHBand="0" w:firstRowFirstColumn="0" w:firstRowLastColumn="0" w:lastRowFirstColumn="0" w:lastRowLastColumn="0"/>
              <w:rPr>
                <w:sz w:val="22"/>
                <w:szCs w:val="22"/>
              </w:rPr>
            </w:pPr>
            <w:r w:rsidRPr="0091705F">
              <w:rPr>
                <w:rStyle w:val="table-value"/>
                <w:sz w:val="22"/>
                <w:szCs w:val="22"/>
              </w:rPr>
              <w:t>1 613</w:t>
            </w:r>
          </w:p>
        </w:tc>
        <w:tc>
          <w:tcPr>
            <w:tcW w:w="718" w:type="pct"/>
            <w:vMerge w:val="restart"/>
          </w:tcPr>
          <w:p w14:paraId="4B18180F" w14:textId="1EACDA6C" w:rsidR="0091705F" w:rsidRPr="00CF654C" w:rsidRDefault="00BF056C" w:rsidP="006131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46,5</w:t>
            </w:r>
          </w:p>
        </w:tc>
      </w:tr>
      <w:tr w:rsidR="0091705F" w:rsidRPr="00CF654C" w14:paraId="6A633387" w14:textId="77777777" w:rsidTr="005E3C2F">
        <w:tc>
          <w:tcPr>
            <w:cnfStyle w:val="001000000000" w:firstRow="0" w:lastRow="0" w:firstColumn="1" w:lastColumn="0" w:oddVBand="0" w:evenVBand="0" w:oddHBand="0" w:evenHBand="0" w:firstRowFirstColumn="0" w:firstRowLastColumn="0" w:lastRowFirstColumn="0" w:lastRowLastColumn="0"/>
            <w:tcW w:w="747" w:type="pct"/>
            <w:vMerge/>
          </w:tcPr>
          <w:p w14:paraId="57739875" w14:textId="77777777" w:rsidR="0091705F" w:rsidRPr="00CF654C" w:rsidRDefault="0091705F" w:rsidP="0061319C">
            <w:pPr>
              <w:jc w:val="both"/>
              <w:rPr>
                <w:rFonts w:ascii="Times New Roman" w:hAnsi="Times New Roman"/>
                <w:highlight w:val="yellow"/>
              </w:rPr>
            </w:pPr>
          </w:p>
        </w:tc>
        <w:tc>
          <w:tcPr>
            <w:tcW w:w="690" w:type="pct"/>
          </w:tcPr>
          <w:p w14:paraId="08AC9374" w14:textId="77777777" w:rsidR="0091705F" w:rsidRPr="00CF654C" w:rsidRDefault="0091705F" w:rsidP="0061319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rPr>
            </w:pPr>
            <w:r w:rsidRPr="00CF654C">
              <w:rPr>
                <w:rFonts w:ascii="Times New Roman" w:hAnsi="Times New Roman"/>
                <w:sz w:val="20"/>
                <w:szCs w:val="20"/>
              </w:rPr>
              <w:t>Veikiantys ūkio subjektai</w:t>
            </w:r>
          </w:p>
        </w:tc>
        <w:tc>
          <w:tcPr>
            <w:tcW w:w="555" w:type="pct"/>
          </w:tcPr>
          <w:p w14:paraId="19896E56" w14:textId="2C0B2F21"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sz w:val="22"/>
                <w:szCs w:val="22"/>
              </w:rPr>
              <w:t>686</w:t>
            </w:r>
          </w:p>
        </w:tc>
        <w:tc>
          <w:tcPr>
            <w:tcW w:w="555" w:type="pct"/>
          </w:tcPr>
          <w:p w14:paraId="4DE999B5" w14:textId="4DC8066A"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sz w:val="22"/>
                <w:szCs w:val="22"/>
              </w:rPr>
              <w:t>669</w:t>
            </w:r>
          </w:p>
        </w:tc>
        <w:tc>
          <w:tcPr>
            <w:tcW w:w="555" w:type="pct"/>
          </w:tcPr>
          <w:p w14:paraId="5FA17F89" w14:textId="060D1D53"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sz w:val="22"/>
                <w:szCs w:val="22"/>
              </w:rPr>
              <w:t>690</w:t>
            </w:r>
          </w:p>
        </w:tc>
        <w:tc>
          <w:tcPr>
            <w:tcW w:w="555" w:type="pct"/>
          </w:tcPr>
          <w:p w14:paraId="7C8A5297" w14:textId="426D93E4"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sz w:val="22"/>
                <w:szCs w:val="22"/>
              </w:rPr>
              <w:t>739</w:t>
            </w:r>
          </w:p>
        </w:tc>
        <w:tc>
          <w:tcPr>
            <w:tcW w:w="625" w:type="pct"/>
          </w:tcPr>
          <w:p w14:paraId="618F6D15" w14:textId="231E7EA2" w:rsidR="0091705F" w:rsidRPr="0091705F" w:rsidRDefault="0091705F" w:rsidP="0061319C">
            <w:pPr>
              <w:pStyle w:val="ng-binding"/>
              <w:spacing w:before="0" w:beforeAutospacing="0" w:after="0" w:afterAutospacing="0"/>
              <w:ind w:right="75"/>
              <w:jc w:val="center"/>
              <w:cnfStyle w:val="000000000000" w:firstRow="0" w:lastRow="0" w:firstColumn="0" w:lastColumn="0" w:oddVBand="0" w:evenVBand="0" w:oddHBand="0" w:evenHBand="0" w:firstRowFirstColumn="0" w:firstRowLastColumn="0" w:lastRowFirstColumn="0" w:lastRowLastColumn="0"/>
              <w:rPr>
                <w:sz w:val="22"/>
                <w:szCs w:val="22"/>
              </w:rPr>
            </w:pPr>
            <w:r w:rsidRPr="0091705F">
              <w:rPr>
                <w:sz w:val="22"/>
                <w:szCs w:val="22"/>
              </w:rPr>
              <w:t>750</w:t>
            </w:r>
          </w:p>
        </w:tc>
        <w:tc>
          <w:tcPr>
            <w:tcW w:w="718" w:type="pct"/>
            <w:vMerge/>
          </w:tcPr>
          <w:p w14:paraId="1FD285C9" w14:textId="77777777" w:rsidR="0091705F" w:rsidRPr="00CF654C" w:rsidRDefault="0091705F" w:rsidP="0061319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p>
        </w:tc>
      </w:tr>
    </w:tbl>
    <w:p w14:paraId="7ABCB521" w14:textId="77777777" w:rsidR="00AB56E3" w:rsidRPr="007939AB" w:rsidRDefault="00AB56E3" w:rsidP="00AB56E3">
      <w:pPr>
        <w:spacing w:before="120" w:after="240"/>
        <w:jc w:val="center"/>
        <w:rPr>
          <w:rFonts w:ascii="Times New Roman" w:hAnsi="Times New Roman"/>
          <w:i/>
          <w:iCs/>
          <w:sz w:val="20"/>
          <w:szCs w:val="20"/>
        </w:rPr>
      </w:pPr>
      <w:r w:rsidRPr="007939AB">
        <w:rPr>
          <w:rFonts w:ascii="Times New Roman" w:hAnsi="Times New Roman"/>
          <w:i/>
          <w:iCs/>
          <w:sz w:val="20"/>
          <w:szCs w:val="20"/>
        </w:rPr>
        <w:t>Šaltinis: Lietuvos statistikos departamentas</w:t>
      </w:r>
    </w:p>
    <w:p w14:paraId="79CCB18B" w14:textId="65D5C4C5" w:rsidR="00C6027F" w:rsidRPr="002433D4" w:rsidRDefault="00C6027F" w:rsidP="00B4561A">
      <w:pPr>
        <w:jc w:val="both"/>
        <w:rPr>
          <w:rFonts w:ascii="Times New Roman" w:hAnsi="Times New Roman"/>
        </w:rPr>
      </w:pPr>
      <w:r w:rsidRPr="002433D4">
        <w:rPr>
          <w:rFonts w:ascii="Times New Roman" w:hAnsi="Times New Roman"/>
        </w:rPr>
        <w:t>Didžiąją dalį Ukmergės rajono įmonių sudaro smulkios įmonės, turinčios iki 10 samdomų darbuotojų. Daugiausia darbuotojų – virš 400 - turi VšĮ Ukmergės ligoninė. Daugiau kaip po 150 darbuotojų dirba AB „Umega”, AB „Vilkma”, UAB „Narbutas Furniture Company", AB „Ukmergės keliai”, UAB „Aukmergės" baldai, UAB „Systemair“, UAB „Stansefabrikken”, Ukmergės rajono vartotojų kooperatyvas, Ukmergės pirminės sveikatos priežiūros centras, UAB „Ukmergės statyba”.</w:t>
      </w:r>
      <w:r w:rsidR="00681801">
        <w:rPr>
          <w:rFonts w:ascii="Times New Roman" w:hAnsi="Times New Roman"/>
        </w:rPr>
        <w:t xml:space="preserve"> Didžioji dalis yra įsikūrusios pramoninėse Ukmergės miesto zonose, kurios yra </w:t>
      </w:r>
      <w:r w:rsidR="00681801" w:rsidRPr="00624741">
        <w:rPr>
          <w:rFonts w:ascii="Times New Roman" w:hAnsi="Times New Roman"/>
        </w:rPr>
        <w:t xml:space="preserve">pateiktos paveiksle nr. </w:t>
      </w:r>
      <w:r w:rsidR="00624741" w:rsidRPr="00624741">
        <w:rPr>
          <w:rFonts w:ascii="Times New Roman" w:hAnsi="Times New Roman"/>
        </w:rPr>
        <w:t>3</w:t>
      </w:r>
      <w:r w:rsidR="00681801" w:rsidRPr="00624741">
        <w:rPr>
          <w:rFonts w:ascii="Times New Roman" w:hAnsi="Times New Roman"/>
        </w:rPr>
        <w:t>.</w:t>
      </w:r>
    </w:p>
    <w:p w14:paraId="79CCB18C" w14:textId="4D60E697" w:rsidR="00C6027F" w:rsidRPr="00172474" w:rsidRDefault="00624741" w:rsidP="00172474">
      <w:pPr>
        <w:pStyle w:val="Sraopastraipa"/>
        <w:spacing w:before="240" w:after="120"/>
        <w:ind w:left="0"/>
        <w:contextualSpacing w:val="0"/>
        <w:jc w:val="center"/>
        <w:rPr>
          <w:rFonts w:ascii="Times New Roman" w:hAnsi="Times New Roman"/>
          <w:b/>
        </w:rPr>
      </w:pPr>
      <w:r>
        <w:rPr>
          <w:rFonts w:ascii="Times New Roman" w:hAnsi="Times New Roman"/>
          <w:b/>
        </w:rPr>
        <w:t>1</w:t>
      </w:r>
      <w:r w:rsidR="0071426E">
        <w:rPr>
          <w:rFonts w:ascii="Times New Roman" w:hAnsi="Times New Roman"/>
          <w:b/>
        </w:rPr>
        <w:t>1</w:t>
      </w:r>
      <w:r w:rsidR="002433D4" w:rsidRPr="00172474">
        <w:rPr>
          <w:rFonts w:ascii="Times New Roman" w:hAnsi="Times New Roman"/>
          <w:b/>
        </w:rPr>
        <w:t xml:space="preserve"> l</w:t>
      </w:r>
      <w:r w:rsidR="00BA70A4" w:rsidRPr="00172474">
        <w:rPr>
          <w:rFonts w:ascii="Times New Roman" w:hAnsi="Times New Roman"/>
          <w:b/>
        </w:rPr>
        <w:t xml:space="preserve">entelė. </w:t>
      </w:r>
      <w:r w:rsidR="00C6027F" w:rsidRPr="00172474">
        <w:rPr>
          <w:rFonts w:ascii="Times New Roman" w:hAnsi="Times New Roman"/>
          <w:b/>
        </w:rPr>
        <w:t>Rajono įmonių pasiskirstymas pagal veiklos pobūdį</w:t>
      </w:r>
    </w:p>
    <w:tbl>
      <w:tblPr>
        <w:tblStyle w:val="LightList-Accent15"/>
        <w:tblW w:w="9853" w:type="dxa"/>
        <w:tblLayout w:type="fixed"/>
        <w:tblLook w:val="0420" w:firstRow="1" w:lastRow="0" w:firstColumn="0" w:lastColumn="0" w:noHBand="0" w:noVBand="1"/>
      </w:tblPr>
      <w:tblGrid>
        <w:gridCol w:w="2802"/>
        <w:gridCol w:w="7051"/>
      </w:tblGrid>
      <w:tr w:rsidR="001479F7" w:rsidRPr="001479F7" w14:paraId="79CCB18F" w14:textId="77777777" w:rsidTr="001479F7">
        <w:trPr>
          <w:cnfStyle w:val="100000000000" w:firstRow="1" w:lastRow="0" w:firstColumn="0" w:lastColumn="0" w:oddVBand="0" w:evenVBand="0" w:oddHBand="0" w:evenHBand="0" w:firstRowFirstColumn="0" w:firstRowLastColumn="0" w:lastRowFirstColumn="0" w:lastRowLastColumn="0"/>
        </w:trPr>
        <w:tc>
          <w:tcPr>
            <w:tcW w:w="2802" w:type="dxa"/>
          </w:tcPr>
          <w:p w14:paraId="79CCB18D" w14:textId="04B288A8" w:rsidR="00C6027F" w:rsidRPr="001479F7" w:rsidRDefault="002433D4" w:rsidP="00B4561A">
            <w:pPr>
              <w:jc w:val="both"/>
              <w:rPr>
                <w:rFonts w:ascii="Times New Roman" w:hAnsi="Times New Roman"/>
              </w:rPr>
            </w:pPr>
            <w:r w:rsidRPr="001479F7">
              <w:rPr>
                <w:rFonts w:ascii="Times New Roman" w:hAnsi="Times New Roman"/>
              </w:rPr>
              <w:t>Įmonių veiklos kryptis</w:t>
            </w:r>
          </w:p>
        </w:tc>
        <w:tc>
          <w:tcPr>
            <w:tcW w:w="7051" w:type="dxa"/>
          </w:tcPr>
          <w:p w14:paraId="79CCB18E" w14:textId="771CF691" w:rsidR="00C6027F" w:rsidRPr="001479F7" w:rsidRDefault="002433D4" w:rsidP="00B4561A">
            <w:pPr>
              <w:jc w:val="both"/>
              <w:rPr>
                <w:rFonts w:ascii="Times New Roman" w:hAnsi="Times New Roman"/>
              </w:rPr>
            </w:pPr>
            <w:r w:rsidRPr="001479F7">
              <w:rPr>
                <w:rFonts w:ascii="Times New Roman" w:hAnsi="Times New Roman"/>
              </w:rPr>
              <w:t>Įmonių pavadinimai</w:t>
            </w:r>
          </w:p>
        </w:tc>
      </w:tr>
      <w:tr w:rsidR="002433D4" w:rsidRPr="001479F7" w14:paraId="63402C0D" w14:textId="77777777" w:rsidTr="001479F7">
        <w:trPr>
          <w:cnfStyle w:val="000000100000" w:firstRow="0" w:lastRow="0" w:firstColumn="0" w:lastColumn="0" w:oddVBand="0" w:evenVBand="0" w:oddHBand="1" w:evenHBand="0" w:firstRowFirstColumn="0" w:firstRowLastColumn="0" w:lastRowFirstColumn="0" w:lastRowLastColumn="0"/>
        </w:trPr>
        <w:tc>
          <w:tcPr>
            <w:tcW w:w="2802" w:type="dxa"/>
          </w:tcPr>
          <w:p w14:paraId="5CAC3FE3" w14:textId="541D0CB9" w:rsidR="002433D4" w:rsidRPr="001479F7" w:rsidRDefault="002433D4" w:rsidP="001479F7">
            <w:pPr>
              <w:rPr>
                <w:rFonts w:ascii="Times New Roman" w:hAnsi="Times New Roman"/>
              </w:rPr>
            </w:pPr>
            <w:r w:rsidRPr="001479F7">
              <w:rPr>
                <w:rFonts w:ascii="Times New Roman" w:hAnsi="Times New Roman"/>
              </w:rPr>
              <w:t xml:space="preserve">Stambiausios </w:t>
            </w:r>
            <w:r w:rsidRPr="001479F7">
              <w:rPr>
                <w:rFonts w:ascii="Times New Roman" w:hAnsi="Times New Roman"/>
                <w:b/>
              </w:rPr>
              <w:t>medžio apdirbimo</w:t>
            </w:r>
            <w:r w:rsidRPr="001479F7">
              <w:rPr>
                <w:rFonts w:ascii="Times New Roman" w:hAnsi="Times New Roman"/>
              </w:rPr>
              <w:t xml:space="preserve"> įmonės:</w:t>
            </w:r>
          </w:p>
        </w:tc>
        <w:tc>
          <w:tcPr>
            <w:tcW w:w="7051" w:type="dxa"/>
          </w:tcPr>
          <w:p w14:paraId="571BDED3" w14:textId="79CBD8B7" w:rsidR="002433D4" w:rsidRPr="001479F7" w:rsidRDefault="002433D4" w:rsidP="002433D4">
            <w:pPr>
              <w:jc w:val="both"/>
              <w:rPr>
                <w:rFonts w:ascii="Times New Roman" w:hAnsi="Times New Roman"/>
              </w:rPr>
            </w:pPr>
            <w:r w:rsidRPr="001479F7">
              <w:rPr>
                <w:rFonts w:ascii="Times New Roman" w:hAnsi="Times New Roman"/>
              </w:rPr>
              <w:t xml:space="preserve">UAB </w:t>
            </w:r>
            <w:r w:rsidR="001479F7">
              <w:rPr>
                <w:rFonts w:ascii="Times New Roman" w:hAnsi="Times New Roman"/>
              </w:rPr>
              <w:t>„</w:t>
            </w:r>
            <w:r w:rsidRPr="001479F7">
              <w:rPr>
                <w:rFonts w:ascii="Times New Roman" w:hAnsi="Times New Roman"/>
              </w:rPr>
              <w:t xml:space="preserve">Aukmergės baldai”, UAB </w:t>
            </w:r>
            <w:r w:rsidR="001479F7">
              <w:rPr>
                <w:rFonts w:ascii="Times New Roman" w:hAnsi="Times New Roman"/>
              </w:rPr>
              <w:t>„</w:t>
            </w:r>
            <w:r w:rsidRPr="001479F7">
              <w:rPr>
                <w:rFonts w:ascii="Times New Roman" w:hAnsi="Times New Roman"/>
              </w:rPr>
              <w:t xml:space="preserve">Narbutas Furniture Company”, UAB </w:t>
            </w:r>
            <w:r w:rsidR="001479F7">
              <w:rPr>
                <w:rFonts w:ascii="Times New Roman" w:hAnsi="Times New Roman"/>
              </w:rPr>
              <w:t>„</w:t>
            </w:r>
            <w:r w:rsidRPr="001479F7">
              <w:rPr>
                <w:rFonts w:ascii="Times New Roman" w:hAnsi="Times New Roman"/>
              </w:rPr>
              <w:t xml:space="preserve">Universlūs medžio produktai”, UAB „Optimata“, UAB </w:t>
            </w:r>
            <w:r w:rsidR="001479F7">
              <w:rPr>
                <w:rFonts w:ascii="Times New Roman" w:hAnsi="Times New Roman"/>
              </w:rPr>
              <w:t>„</w:t>
            </w:r>
            <w:r w:rsidRPr="001479F7">
              <w:rPr>
                <w:rFonts w:ascii="Times New Roman" w:hAnsi="Times New Roman"/>
              </w:rPr>
              <w:t xml:space="preserve">Rovada”, UAB </w:t>
            </w:r>
            <w:r w:rsidR="001229E7">
              <w:rPr>
                <w:rFonts w:ascii="Times New Roman" w:hAnsi="Times New Roman"/>
              </w:rPr>
              <w:t>„</w:t>
            </w:r>
            <w:r w:rsidRPr="001479F7">
              <w:rPr>
                <w:rFonts w:ascii="Times New Roman" w:hAnsi="Times New Roman"/>
              </w:rPr>
              <w:t>Paina ir KO”, UAB „Likmerė“, UAB „Highlife“, UAB „Stradivarijai“.</w:t>
            </w:r>
          </w:p>
        </w:tc>
      </w:tr>
      <w:tr w:rsidR="002433D4" w:rsidRPr="001479F7" w14:paraId="79CCB192" w14:textId="77777777" w:rsidTr="001479F7">
        <w:tc>
          <w:tcPr>
            <w:tcW w:w="2802" w:type="dxa"/>
            <w:hideMark/>
          </w:tcPr>
          <w:p w14:paraId="79CCB190" w14:textId="77777777" w:rsidR="002433D4" w:rsidRPr="001479F7" w:rsidRDefault="002433D4" w:rsidP="001479F7">
            <w:pPr>
              <w:rPr>
                <w:rFonts w:ascii="Times New Roman" w:hAnsi="Times New Roman"/>
              </w:rPr>
            </w:pPr>
            <w:r w:rsidRPr="001479F7">
              <w:rPr>
                <w:rFonts w:ascii="Times New Roman" w:hAnsi="Times New Roman"/>
              </w:rPr>
              <w:t xml:space="preserve">Stambiausios </w:t>
            </w:r>
            <w:r w:rsidRPr="001479F7">
              <w:rPr>
                <w:rFonts w:ascii="Times New Roman" w:hAnsi="Times New Roman"/>
                <w:b/>
              </w:rPr>
              <w:t>metalo apdirbimo</w:t>
            </w:r>
            <w:r w:rsidRPr="001479F7">
              <w:rPr>
                <w:rFonts w:ascii="Times New Roman" w:hAnsi="Times New Roman"/>
              </w:rPr>
              <w:t xml:space="preserve"> įmonės:</w:t>
            </w:r>
          </w:p>
        </w:tc>
        <w:tc>
          <w:tcPr>
            <w:tcW w:w="7051" w:type="dxa"/>
            <w:hideMark/>
          </w:tcPr>
          <w:p w14:paraId="79CCB191" w14:textId="153CF7B5" w:rsidR="002433D4" w:rsidRPr="001479F7" w:rsidRDefault="002433D4" w:rsidP="002433D4">
            <w:pPr>
              <w:jc w:val="both"/>
              <w:rPr>
                <w:rFonts w:ascii="Times New Roman" w:hAnsi="Times New Roman"/>
              </w:rPr>
            </w:pPr>
            <w:r w:rsidRPr="001479F7">
              <w:rPr>
                <w:rFonts w:ascii="Times New Roman" w:hAnsi="Times New Roman"/>
              </w:rPr>
              <w:t xml:space="preserve">AB “Umega”, UAB </w:t>
            </w:r>
            <w:r w:rsidR="001229E7">
              <w:rPr>
                <w:rFonts w:ascii="Times New Roman" w:hAnsi="Times New Roman"/>
              </w:rPr>
              <w:t>„</w:t>
            </w:r>
            <w:r w:rsidRPr="001479F7">
              <w:rPr>
                <w:rFonts w:ascii="Times New Roman" w:hAnsi="Times New Roman"/>
              </w:rPr>
              <w:t xml:space="preserve">Stansefabrikken”, UAB „Systemair“, UAB </w:t>
            </w:r>
            <w:r w:rsidR="001229E7">
              <w:rPr>
                <w:rFonts w:ascii="Times New Roman" w:hAnsi="Times New Roman"/>
              </w:rPr>
              <w:t>„</w:t>
            </w:r>
            <w:r w:rsidRPr="001479F7">
              <w:rPr>
                <w:rFonts w:ascii="Times New Roman" w:hAnsi="Times New Roman"/>
              </w:rPr>
              <w:t xml:space="preserve">Normetas”, UAB </w:t>
            </w:r>
            <w:r w:rsidR="001229E7">
              <w:rPr>
                <w:rFonts w:ascii="Times New Roman" w:hAnsi="Times New Roman"/>
              </w:rPr>
              <w:t>„</w:t>
            </w:r>
            <w:r w:rsidRPr="001479F7">
              <w:rPr>
                <w:rFonts w:ascii="Times New Roman" w:hAnsi="Times New Roman"/>
              </w:rPr>
              <w:t xml:space="preserve">Elga” Ukmergės fil., UAB </w:t>
            </w:r>
            <w:r w:rsidR="001229E7">
              <w:rPr>
                <w:rFonts w:ascii="Times New Roman" w:hAnsi="Times New Roman"/>
              </w:rPr>
              <w:t>„</w:t>
            </w:r>
            <w:r w:rsidRPr="001479F7">
              <w:rPr>
                <w:rFonts w:ascii="Times New Roman" w:hAnsi="Times New Roman"/>
              </w:rPr>
              <w:t xml:space="preserve">Stansefabrikken Automotive”, UAB </w:t>
            </w:r>
            <w:r w:rsidR="001229E7">
              <w:rPr>
                <w:rFonts w:ascii="Times New Roman" w:hAnsi="Times New Roman"/>
              </w:rPr>
              <w:t>„</w:t>
            </w:r>
            <w:r w:rsidRPr="001479F7">
              <w:rPr>
                <w:rFonts w:ascii="Times New Roman" w:hAnsi="Times New Roman"/>
              </w:rPr>
              <w:t>Ukmergės staklės”.</w:t>
            </w:r>
          </w:p>
        </w:tc>
      </w:tr>
      <w:tr w:rsidR="002433D4" w:rsidRPr="001479F7" w14:paraId="79CCB195" w14:textId="77777777" w:rsidTr="001479F7">
        <w:trPr>
          <w:cnfStyle w:val="000000100000" w:firstRow="0" w:lastRow="0" w:firstColumn="0" w:lastColumn="0" w:oddVBand="0" w:evenVBand="0" w:oddHBand="1" w:evenHBand="0" w:firstRowFirstColumn="0" w:firstRowLastColumn="0" w:lastRowFirstColumn="0" w:lastRowLastColumn="0"/>
        </w:trPr>
        <w:tc>
          <w:tcPr>
            <w:tcW w:w="2802" w:type="dxa"/>
            <w:hideMark/>
          </w:tcPr>
          <w:p w14:paraId="79CCB193" w14:textId="77777777" w:rsidR="002433D4" w:rsidRPr="001479F7" w:rsidRDefault="002433D4" w:rsidP="001479F7">
            <w:pPr>
              <w:rPr>
                <w:rFonts w:ascii="Times New Roman" w:hAnsi="Times New Roman"/>
              </w:rPr>
            </w:pPr>
            <w:r w:rsidRPr="001479F7">
              <w:rPr>
                <w:rFonts w:ascii="Times New Roman" w:hAnsi="Times New Roman"/>
              </w:rPr>
              <w:t xml:space="preserve">Stambiausios </w:t>
            </w:r>
            <w:r w:rsidRPr="001479F7">
              <w:rPr>
                <w:rFonts w:ascii="Times New Roman" w:hAnsi="Times New Roman"/>
                <w:b/>
              </w:rPr>
              <w:t>siuvimo</w:t>
            </w:r>
            <w:r w:rsidRPr="001479F7">
              <w:rPr>
                <w:rFonts w:ascii="Times New Roman" w:hAnsi="Times New Roman"/>
              </w:rPr>
              <w:t xml:space="preserve"> įmonės:</w:t>
            </w:r>
          </w:p>
        </w:tc>
        <w:tc>
          <w:tcPr>
            <w:tcW w:w="7051" w:type="dxa"/>
            <w:hideMark/>
          </w:tcPr>
          <w:p w14:paraId="79CCB194" w14:textId="0AA3D1B9" w:rsidR="002433D4" w:rsidRPr="001479F7" w:rsidRDefault="002433D4" w:rsidP="002433D4">
            <w:pPr>
              <w:jc w:val="both"/>
              <w:rPr>
                <w:rFonts w:ascii="Times New Roman" w:hAnsi="Times New Roman"/>
              </w:rPr>
            </w:pPr>
            <w:r w:rsidRPr="001479F7">
              <w:rPr>
                <w:rFonts w:ascii="Times New Roman" w:hAnsi="Times New Roman"/>
              </w:rPr>
              <w:t xml:space="preserve">AB </w:t>
            </w:r>
            <w:r w:rsidR="001229E7">
              <w:rPr>
                <w:rFonts w:ascii="Times New Roman" w:hAnsi="Times New Roman"/>
              </w:rPr>
              <w:t>„</w:t>
            </w:r>
            <w:r w:rsidRPr="001479F7">
              <w:rPr>
                <w:rFonts w:ascii="Times New Roman" w:hAnsi="Times New Roman"/>
              </w:rPr>
              <w:t xml:space="preserve">Vilkma”, UAB </w:t>
            </w:r>
            <w:r w:rsidR="001229E7">
              <w:rPr>
                <w:rFonts w:ascii="Times New Roman" w:hAnsi="Times New Roman"/>
              </w:rPr>
              <w:t>„</w:t>
            </w:r>
            <w:r w:rsidRPr="001479F7">
              <w:rPr>
                <w:rFonts w:ascii="Times New Roman" w:hAnsi="Times New Roman"/>
              </w:rPr>
              <w:t xml:space="preserve">Textilite”, UAB </w:t>
            </w:r>
            <w:r w:rsidR="001229E7">
              <w:rPr>
                <w:rFonts w:ascii="Times New Roman" w:hAnsi="Times New Roman"/>
              </w:rPr>
              <w:t>„</w:t>
            </w:r>
            <w:r w:rsidRPr="001479F7">
              <w:rPr>
                <w:rFonts w:ascii="Times New Roman" w:hAnsi="Times New Roman"/>
              </w:rPr>
              <w:t xml:space="preserve">Grosso Moda Lithuania”, UAB „Rismus“, UAB </w:t>
            </w:r>
            <w:r w:rsidR="000B43C8">
              <w:rPr>
                <w:rFonts w:ascii="Times New Roman" w:hAnsi="Times New Roman"/>
              </w:rPr>
              <w:t>„</w:t>
            </w:r>
            <w:r w:rsidRPr="001479F7">
              <w:rPr>
                <w:rFonts w:ascii="Times New Roman" w:hAnsi="Times New Roman"/>
              </w:rPr>
              <w:t xml:space="preserve">BVH”, UAB </w:t>
            </w:r>
            <w:r w:rsidR="000B43C8">
              <w:rPr>
                <w:rFonts w:ascii="Times New Roman" w:hAnsi="Times New Roman"/>
              </w:rPr>
              <w:t>„</w:t>
            </w:r>
            <w:r w:rsidRPr="001479F7">
              <w:rPr>
                <w:rFonts w:ascii="Times New Roman" w:hAnsi="Times New Roman"/>
              </w:rPr>
              <w:t xml:space="preserve">Lidanava”, UAB „Teralita“,  UAB </w:t>
            </w:r>
            <w:r w:rsidR="000B43C8">
              <w:rPr>
                <w:rFonts w:ascii="Times New Roman" w:hAnsi="Times New Roman"/>
              </w:rPr>
              <w:t>„</w:t>
            </w:r>
            <w:r w:rsidRPr="001479F7">
              <w:rPr>
                <w:rFonts w:ascii="Times New Roman" w:hAnsi="Times New Roman"/>
              </w:rPr>
              <w:t xml:space="preserve">V. Blažinskas ir KO”, UAB </w:t>
            </w:r>
            <w:r w:rsidR="000B43C8">
              <w:rPr>
                <w:rFonts w:ascii="Times New Roman" w:hAnsi="Times New Roman"/>
              </w:rPr>
              <w:t>„</w:t>
            </w:r>
            <w:r w:rsidRPr="001479F7">
              <w:rPr>
                <w:rFonts w:ascii="Times New Roman" w:hAnsi="Times New Roman"/>
              </w:rPr>
              <w:t>Roris“ ir KO.</w:t>
            </w:r>
          </w:p>
        </w:tc>
      </w:tr>
      <w:tr w:rsidR="002433D4" w:rsidRPr="001479F7" w14:paraId="79CCB198" w14:textId="77777777" w:rsidTr="001479F7">
        <w:tc>
          <w:tcPr>
            <w:tcW w:w="2802" w:type="dxa"/>
            <w:hideMark/>
          </w:tcPr>
          <w:p w14:paraId="79CCB196" w14:textId="77777777" w:rsidR="002433D4" w:rsidRPr="001479F7" w:rsidRDefault="002433D4" w:rsidP="001479F7">
            <w:pPr>
              <w:rPr>
                <w:rFonts w:ascii="Times New Roman" w:hAnsi="Times New Roman"/>
              </w:rPr>
            </w:pPr>
            <w:r w:rsidRPr="001479F7">
              <w:rPr>
                <w:rFonts w:ascii="Times New Roman" w:hAnsi="Times New Roman"/>
              </w:rPr>
              <w:t xml:space="preserve">Stambiausios </w:t>
            </w:r>
            <w:r w:rsidRPr="001479F7">
              <w:rPr>
                <w:rFonts w:ascii="Times New Roman" w:hAnsi="Times New Roman"/>
                <w:b/>
              </w:rPr>
              <w:t xml:space="preserve">statybos </w:t>
            </w:r>
            <w:r w:rsidRPr="001479F7">
              <w:rPr>
                <w:rFonts w:ascii="Times New Roman" w:hAnsi="Times New Roman"/>
              </w:rPr>
              <w:t>įmonės:</w:t>
            </w:r>
          </w:p>
        </w:tc>
        <w:tc>
          <w:tcPr>
            <w:tcW w:w="7051" w:type="dxa"/>
            <w:hideMark/>
          </w:tcPr>
          <w:p w14:paraId="79CCB197" w14:textId="0F73C636" w:rsidR="002433D4" w:rsidRPr="001479F7" w:rsidRDefault="002433D4" w:rsidP="002433D4">
            <w:pPr>
              <w:jc w:val="both"/>
              <w:rPr>
                <w:rFonts w:ascii="Times New Roman" w:hAnsi="Times New Roman"/>
              </w:rPr>
            </w:pPr>
            <w:r w:rsidRPr="001479F7">
              <w:rPr>
                <w:rFonts w:ascii="Times New Roman" w:hAnsi="Times New Roman"/>
              </w:rPr>
              <w:t xml:space="preserve">AB </w:t>
            </w:r>
            <w:r w:rsidR="000B43C8">
              <w:rPr>
                <w:rFonts w:ascii="Times New Roman" w:hAnsi="Times New Roman"/>
              </w:rPr>
              <w:t>„</w:t>
            </w:r>
            <w:r w:rsidRPr="001479F7">
              <w:rPr>
                <w:rFonts w:ascii="Times New Roman" w:hAnsi="Times New Roman"/>
              </w:rPr>
              <w:t xml:space="preserve">Ukmergės statyba”, AB </w:t>
            </w:r>
            <w:r w:rsidR="000B43C8">
              <w:rPr>
                <w:rFonts w:ascii="Times New Roman" w:hAnsi="Times New Roman"/>
              </w:rPr>
              <w:t>„</w:t>
            </w:r>
            <w:r w:rsidRPr="001479F7">
              <w:rPr>
                <w:rFonts w:ascii="Times New Roman" w:hAnsi="Times New Roman"/>
              </w:rPr>
              <w:t xml:space="preserve">Ukmergės keliai”, AB „Ukmergės melioracija“, UAB </w:t>
            </w:r>
            <w:r w:rsidR="000B43C8">
              <w:rPr>
                <w:rFonts w:ascii="Times New Roman" w:hAnsi="Times New Roman"/>
              </w:rPr>
              <w:t>„</w:t>
            </w:r>
            <w:r w:rsidRPr="001479F7">
              <w:rPr>
                <w:rFonts w:ascii="Times New Roman" w:hAnsi="Times New Roman"/>
              </w:rPr>
              <w:t xml:space="preserve">Ukmergės remontas”, UAB </w:t>
            </w:r>
            <w:r w:rsidR="000B43C8">
              <w:rPr>
                <w:rFonts w:ascii="Times New Roman" w:hAnsi="Times New Roman"/>
              </w:rPr>
              <w:t>„</w:t>
            </w:r>
            <w:r w:rsidRPr="001479F7">
              <w:rPr>
                <w:rFonts w:ascii="Times New Roman" w:hAnsi="Times New Roman"/>
              </w:rPr>
              <w:t xml:space="preserve">Statybos montavimo darbai”, UAB </w:t>
            </w:r>
            <w:r w:rsidR="000B43C8">
              <w:rPr>
                <w:rFonts w:ascii="Times New Roman" w:hAnsi="Times New Roman"/>
              </w:rPr>
              <w:t>„</w:t>
            </w:r>
            <w:r w:rsidRPr="001479F7">
              <w:rPr>
                <w:rFonts w:ascii="Times New Roman" w:hAnsi="Times New Roman"/>
              </w:rPr>
              <w:t>Baltukmės statyba”.</w:t>
            </w:r>
          </w:p>
        </w:tc>
      </w:tr>
    </w:tbl>
    <w:p w14:paraId="79CCB19A" w14:textId="42060B82" w:rsidR="003D579E" w:rsidRPr="009D471C" w:rsidRDefault="003D579E" w:rsidP="009D471C">
      <w:pPr>
        <w:autoSpaceDE w:val="0"/>
        <w:autoSpaceDN w:val="0"/>
        <w:adjustRightInd w:val="0"/>
        <w:spacing w:before="120" w:after="240"/>
        <w:jc w:val="center"/>
        <w:rPr>
          <w:rFonts w:ascii="Times New Roman" w:eastAsia="Cambria-Italic" w:hAnsi="Times New Roman"/>
          <w:i/>
          <w:iCs/>
          <w:sz w:val="20"/>
          <w:szCs w:val="20"/>
        </w:rPr>
      </w:pPr>
      <w:r w:rsidRPr="009D471C">
        <w:rPr>
          <w:rFonts w:ascii="Times New Roman" w:eastAsia="Cambria-Italic" w:hAnsi="Times New Roman"/>
          <w:i/>
          <w:iCs/>
          <w:sz w:val="20"/>
          <w:szCs w:val="20"/>
        </w:rPr>
        <w:t>Šaltinis: Lietuvos statistikos departamentas</w:t>
      </w:r>
    </w:p>
    <w:p w14:paraId="79CCB19C" w14:textId="77777777" w:rsidR="00C6027F" w:rsidRPr="00556897" w:rsidRDefault="00C6027F" w:rsidP="00556897">
      <w:pPr>
        <w:spacing w:after="120"/>
        <w:jc w:val="both"/>
        <w:rPr>
          <w:rFonts w:ascii="Times New Roman" w:hAnsi="Times New Roman"/>
        </w:rPr>
      </w:pPr>
      <w:r w:rsidRPr="00556897">
        <w:rPr>
          <w:rFonts w:ascii="Times New Roman" w:hAnsi="Times New Roman"/>
        </w:rPr>
        <w:t xml:space="preserve">Daugiau kaip du trečdaliai rajono įmonių yra paslaugas teikiančios įmonės. Didžioji dalis paslaugas teikiančių įmonių užsiima prekybine veikla. </w:t>
      </w:r>
    </w:p>
    <w:p w14:paraId="313A3D19" w14:textId="09468E5B" w:rsidR="009D6561" w:rsidRPr="00681801" w:rsidRDefault="005019FA" w:rsidP="00415406">
      <w:pPr>
        <w:spacing w:before="120" w:after="120"/>
        <w:jc w:val="both"/>
        <w:rPr>
          <w:rFonts w:ascii="Times New Roman" w:eastAsiaTheme="minorEastAsia" w:hAnsi="Times New Roman"/>
        </w:rPr>
      </w:pPr>
      <w:r w:rsidRPr="00681801">
        <w:rPr>
          <w:rFonts w:ascii="Times New Roman" w:hAnsi="Times New Roman"/>
          <w:b/>
        </w:rPr>
        <w:t>Užimtumas</w:t>
      </w:r>
      <w:r w:rsidR="00004406" w:rsidRPr="00681801">
        <w:rPr>
          <w:rFonts w:ascii="Times New Roman" w:hAnsi="Times New Roman"/>
          <w:b/>
        </w:rPr>
        <w:t xml:space="preserve">. </w:t>
      </w:r>
      <w:r w:rsidR="009D6561" w:rsidRPr="00681801">
        <w:rPr>
          <w:rFonts w:ascii="Times New Roman" w:eastAsiaTheme="minorEastAsia" w:hAnsi="Times New Roman"/>
        </w:rPr>
        <w:t xml:space="preserve">Sėkmingai ekonominei plėtrai didelės reikšmės turi darbo jėgos pasiūla. Remiantis Lietuvos statistikos departamento duomenimis, darbingo amžiaus gyventojų dalis </w:t>
      </w:r>
      <w:r w:rsidR="009213BE" w:rsidRPr="00681801">
        <w:rPr>
          <w:rFonts w:ascii="Times New Roman" w:hAnsi="Times New Roman"/>
        </w:rPr>
        <w:t>Ukmergės rajone</w:t>
      </w:r>
      <w:r w:rsidR="009D6561" w:rsidRPr="00681801">
        <w:rPr>
          <w:rFonts w:ascii="Times New Roman" w:eastAsiaTheme="minorEastAsia" w:hAnsi="Times New Roman"/>
        </w:rPr>
        <w:t xml:space="preserve"> 201</w:t>
      </w:r>
      <w:r w:rsidR="009213BE" w:rsidRPr="00681801">
        <w:rPr>
          <w:rFonts w:ascii="Times New Roman" w:eastAsiaTheme="minorEastAsia" w:hAnsi="Times New Roman"/>
        </w:rPr>
        <w:t>8</w:t>
      </w:r>
      <w:r w:rsidR="009D6561" w:rsidRPr="00681801">
        <w:rPr>
          <w:rFonts w:ascii="Times New Roman" w:eastAsiaTheme="minorEastAsia" w:hAnsi="Times New Roman"/>
        </w:rPr>
        <w:t xml:space="preserve"> m. siekė </w:t>
      </w:r>
      <w:r w:rsidR="009213BE" w:rsidRPr="00681801">
        <w:rPr>
          <w:rFonts w:ascii="Times New Roman" w:eastAsiaTheme="minorEastAsia" w:hAnsi="Times New Roman"/>
        </w:rPr>
        <w:t>20310</w:t>
      </w:r>
      <w:r w:rsidR="009D6561" w:rsidRPr="00681801">
        <w:rPr>
          <w:rFonts w:ascii="Times New Roman" w:eastAsiaTheme="minorEastAsia" w:hAnsi="Times New Roman"/>
        </w:rPr>
        <w:t xml:space="preserve">, tai sudarė </w:t>
      </w:r>
      <w:r w:rsidR="00204FAA" w:rsidRPr="00681801">
        <w:rPr>
          <w:rFonts w:ascii="Times New Roman" w:eastAsiaTheme="minorEastAsia" w:hAnsi="Times New Roman"/>
        </w:rPr>
        <w:t>59,1</w:t>
      </w:r>
      <w:r w:rsidR="009D6561" w:rsidRPr="00681801">
        <w:rPr>
          <w:rFonts w:ascii="Times New Roman" w:eastAsiaTheme="minorEastAsia" w:hAnsi="Times New Roman"/>
        </w:rPr>
        <w:t xml:space="preserve"> proc. </w:t>
      </w:r>
    </w:p>
    <w:p w14:paraId="0FDBF298" w14:textId="2196147E" w:rsidR="00C8399B" w:rsidRPr="00CF654C" w:rsidRDefault="00624741" w:rsidP="00C8399B">
      <w:pPr>
        <w:autoSpaceDE w:val="0"/>
        <w:autoSpaceDN w:val="0"/>
        <w:adjustRightInd w:val="0"/>
        <w:spacing w:before="240" w:after="120"/>
        <w:jc w:val="center"/>
        <w:rPr>
          <w:rFonts w:ascii="Times New Roman" w:eastAsiaTheme="minorEastAsia" w:hAnsi="Times New Roman"/>
          <w:b/>
        </w:rPr>
      </w:pPr>
      <w:r>
        <w:rPr>
          <w:rFonts w:ascii="Times New Roman" w:eastAsiaTheme="minorEastAsia" w:hAnsi="Times New Roman"/>
          <w:b/>
        </w:rPr>
        <w:t>1</w:t>
      </w:r>
      <w:r w:rsidR="0071426E">
        <w:rPr>
          <w:rFonts w:ascii="Times New Roman" w:eastAsiaTheme="minorEastAsia" w:hAnsi="Times New Roman"/>
          <w:b/>
        </w:rPr>
        <w:t>2</w:t>
      </w:r>
      <w:r w:rsidR="00C8399B" w:rsidRPr="00CF654C">
        <w:rPr>
          <w:rFonts w:ascii="Times New Roman" w:eastAsiaTheme="minorEastAsia" w:hAnsi="Times New Roman"/>
          <w:b/>
        </w:rPr>
        <w:t xml:space="preserve"> lentelė. Gyventojų skaičius </w:t>
      </w:r>
      <w:r w:rsidR="002E66B1">
        <w:rPr>
          <w:rFonts w:ascii="Times New Roman" w:eastAsiaTheme="minorEastAsia" w:hAnsi="Times New Roman"/>
          <w:b/>
        </w:rPr>
        <w:t>Ukmergės raj.</w:t>
      </w:r>
      <w:r w:rsidR="00C8399B" w:rsidRPr="00CF654C">
        <w:rPr>
          <w:rFonts w:ascii="Times New Roman" w:eastAsiaTheme="minorEastAsia" w:hAnsi="Times New Roman"/>
          <w:b/>
        </w:rPr>
        <w:t xml:space="preserve"> savivaldybėje 201</w:t>
      </w:r>
      <w:r w:rsidR="002E66B1">
        <w:rPr>
          <w:rFonts w:ascii="Times New Roman" w:eastAsiaTheme="minorEastAsia" w:hAnsi="Times New Roman"/>
          <w:b/>
        </w:rPr>
        <w:t>4</w:t>
      </w:r>
      <w:r w:rsidR="00C8399B" w:rsidRPr="00CF654C">
        <w:rPr>
          <w:rFonts w:ascii="Times New Roman" w:eastAsiaTheme="minorEastAsia" w:hAnsi="Times New Roman"/>
          <w:b/>
        </w:rPr>
        <w:t>-201</w:t>
      </w:r>
      <w:r w:rsidR="002E66B1">
        <w:rPr>
          <w:rFonts w:ascii="Times New Roman" w:eastAsiaTheme="minorEastAsia" w:hAnsi="Times New Roman"/>
          <w:b/>
        </w:rPr>
        <w:t>8</w:t>
      </w:r>
      <w:r w:rsidR="00C8399B" w:rsidRPr="00CF654C">
        <w:rPr>
          <w:rFonts w:ascii="Times New Roman" w:eastAsiaTheme="minorEastAsia" w:hAnsi="Times New Roman"/>
          <w:b/>
        </w:rPr>
        <w:t xml:space="preserve"> m. pagal amžiaus grupes</w:t>
      </w:r>
    </w:p>
    <w:tbl>
      <w:tblPr>
        <w:tblStyle w:val="LightList-Accent15"/>
        <w:tblW w:w="5000" w:type="pct"/>
        <w:tblLook w:val="04A0" w:firstRow="1" w:lastRow="0" w:firstColumn="1" w:lastColumn="0" w:noHBand="0" w:noVBand="1"/>
      </w:tblPr>
      <w:tblGrid>
        <w:gridCol w:w="2473"/>
        <w:gridCol w:w="1429"/>
        <w:gridCol w:w="1429"/>
        <w:gridCol w:w="1429"/>
        <w:gridCol w:w="1429"/>
        <w:gridCol w:w="1429"/>
      </w:tblGrid>
      <w:tr w:rsidR="00C8399B" w:rsidRPr="002E66B1" w14:paraId="1C2FEEFD" w14:textId="77777777" w:rsidTr="002E66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5" w:type="pct"/>
          </w:tcPr>
          <w:p w14:paraId="03F676FB" w14:textId="77777777" w:rsidR="00C8399B" w:rsidRPr="002E66B1" w:rsidRDefault="00C8399B" w:rsidP="00003695">
            <w:pPr>
              <w:jc w:val="center"/>
              <w:rPr>
                <w:rFonts w:ascii="Times New Roman" w:hAnsi="Times New Roman"/>
                <w:b w:val="0"/>
              </w:rPr>
            </w:pPr>
            <w:r w:rsidRPr="002E66B1">
              <w:rPr>
                <w:rFonts w:ascii="Times New Roman" w:hAnsi="Times New Roman"/>
              </w:rPr>
              <w:t>Požymis</w:t>
            </w:r>
          </w:p>
        </w:tc>
        <w:tc>
          <w:tcPr>
            <w:tcW w:w="743" w:type="pct"/>
          </w:tcPr>
          <w:p w14:paraId="108BF3F5" w14:textId="68F7EA3A" w:rsidR="00C8399B" w:rsidRPr="002E66B1" w:rsidRDefault="00C8399B"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E66B1">
              <w:rPr>
                <w:rFonts w:ascii="Times New Roman" w:hAnsi="Times New Roman"/>
              </w:rPr>
              <w:t>2014 m.</w:t>
            </w:r>
          </w:p>
        </w:tc>
        <w:tc>
          <w:tcPr>
            <w:tcW w:w="743" w:type="pct"/>
          </w:tcPr>
          <w:p w14:paraId="641AB48D" w14:textId="30CFEB50" w:rsidR="00C8399B" w:rsidRPr="002E66B1" w:rsidRDefault="00C8399B"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E66B1">
              <w:rPr>
                <w:rFonts w:ascii="Times New Roman" w:hAnsi="Times New Roman"/>
              </w:rPr>
              <w:t>2015 m.</w:t>
            </w:r>
          </w:p>
        </w:tc>
        <w:tc>
          <w:tcPr>
            <w:tcW w:w="743" w:type="pct"/>
          </w:tcPr>
          <w:p w14:paraId="6F8D680D" w14:textId="49730AB7" w:rsidR="00C8399B" w:rsidRPr="002E66B1" w:rsidRDefault="00C8399B"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E66B1">
              <w:rPr>
                <w:rFonts w:ascii="Times New Roman" w:hAnsi="Times New Roman"/>
              </w:rPr>
              <w:t>2016 m.</w:t>
            </w:r>
          </w:p>
        </w:tc>
        <w:tc>
          <w:tcPr>
            <w:tcW w:w="743" w:type="pct"/>
          </w:tcPr>
          <w:p w14:paraId="1EDDAAF8" w14:textId="01077828" w:rsidR="00C8399B" w:rsidRPr="002E66B1" w:rsidRDefault="00C8399B"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E66B1">
              <w:rPr>
                <w:rFonts w:ascii="Times New Roman" w:hAnsi="Times New Roman"/>
              </w:rPr>
              <w:t>2017 m.</w:t>
            </w:r>
          </w:p>
        </w:tc>
        <w:tc>
          <w:tcPr>
            <w:tcW w:w="743" w:type="pct"/>
          </w:tcPr>
          <w:p w14:paraId="38F4A377" w14:textId="12BBB4C3" w:rsidR="00C8399B" w:rsidRPr="002E66B1" w:rsidRDefault="00C8399B"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E66B1">
              <w:rPr>
                <w:rFonts w:ascii="Times New Roman" w:hAnsi="Times New Roman"/>
              </w:rPr>
              <w:t>2018 m.</w:t>
            </w:r>
          </w:p>
        </w:tc>
      </w:tr>
      <w:tr w:rsidR="00C8399B" w:rsidRPr="002E66B1" w14:paraId="7E00E193" w14:textId="77777777" w:rsidTr="002E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14:paraId="75F022D1" w14:textId="77777777" w:rsidR="00C8399B" w:rsidRPr="002E66B1" w:rsidRDefault="00C8399B" w:rsidP="00003695">
            <w:pPr>
              <w:rPr>
                <w:rFonts w:ascii="Times New Roman" w:hAnsi="Times New Roman"/>
              </w:rPr>
            </w:pPr>
            <w:r w:rsidRPr="002E66B1">
              <w:rPr>
                <w:rFonts w:ascii="Times New Roman" w:hAnsi="Times New Roman"/>
                <w:color w:val="333333"/>
                <w:shd w:val="clear" w:color="auto" w:fill="F0F0F0"/>
              </w:rPr>
              <w:t>Gyventojai (0–15 metų amžiaus)</w:t>
            </w:r>
          </w:p>
        </w:tc>
        <w:tc>
          <w:tcPr>
            <w:tcW w:w="743" w:type="pct"/>
            <w:vAlign w:val="center"/>
          </w:tcPr>
          <w:p w14:paraId="502A1215" w14:textId="45533CD3" w:rsidR="00C8399B" w:rsidRPr="002E66B1" w:rsidRDefault="00002C48" w:rsidP="00003695">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5 143</w:t>
            </w:r>
          </w:p>
        </w:tc>
        <w:tc>
          <w:tcPr>
            <w:tcW w:w="743" w:type="pct"/>
            <w:vAlign w:val="center"/>
          </w:tcPr>
          <w:p w14:paraId="79047E4D" w14:textId="35F8D6C9" w:rsidR="00C8399B" w:rsidRPr="002E66B1" w:rsidRDefault="00002C48" w:rsidP="00003695">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5 042</w:t>
            </w:r>
          </w:p>
        </w:tc>
        <w:tc>
          <w:tcPr>
            <w:tcW w:w="743" w:type="pct"/>
            <w:vAlign w:val="center"/>
          </w:tcPr>
          <w:p w14:paraId="3C6E4589" w14:textId="34893CB6" w:rsidR="00C8399B" w:rsidRPr="002E66B1" w:rsidRDefault="00002C48" w:rsidP="00003695">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4 928</w:t>
            </w:r>
          </w:p>
        </w:tc>
        <w:tc>
          <w:tcPr>
            <w:tcW w:w="743" w:type="pct"/>
            <w:vAlign w:val="center"/>
          </w:tcPr>
          <w:p w14:paraId="6D6E7275" w14:textId="7E7462F5" w:rsidR="00C8399B" w:rsidRPr="002E66B1" w:rsidRDefault="00002C48" w:rsidP="00003695">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4 836</w:t>
            </w:r>
          </w:p>
        </w:tc>
        <w:tc>
          <w:tcPr>
            <w:tcW w:w="743" w:type="pct"/>
            <w:vAlign w:val="center"/>
          </w:tcPr>
          <w:p w14:paraId="4129DC9A" w14:textId="495C596E" w:rsidR="00C8399B" w:rsidRPr="002E66B1" w:rsidRDefault="00002C48" w:rsidP="00003695">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4 728</w:t>
            </w:r>
          </w:p>
        </w:tc>
      </w:tr>
      <w:tr w:rsidR="00002C48" w:rsidRPr="002E66B1" w14:paraId="40FF7566" w14:textId="77777777" w:rsidTr="002E66B1">
        <w:tc>
          <w:tcPr>
            <w:cnfStyle w:val="001000000000" w:firstRow="0" w:lastRow="0" w:firstColumn="1" w:lastColumn="0" w:oddVBand="0" w:evenVBand="0" w:oddHBand="0" w:evenHBand="0" w:firstRowFirstColumn="0" w:firstRowLastColumn="0" w:lastRowFirstColumn="0" w:lastRowLastColumn="0"/>
            <w:tcW w:w="1285" w:type="pct"/>
          </w:tcPr>
          <w:p w14:paraId="02DAB83F" w14:textId="77777777" w:rsidR="00002C48" w:rsidRPr="002E66B1" w:rsidRDefault="00002C48" w:rsidP="00002C48">
            <w:pPr>
              <w:rPr>
                <w:rFonts w:ascii="Times New Roman" w:hAnsi="Times New Roman"/>
              </w:rPr>
            </w:pPr>
            <w:r w:rsidRPr="002E66B1">
              <w:rPr>
                <w:rFonts w:ascii="Times New Roman" w:hAnsi="Times New Roman"/>
                <w:color w:val="333333"/>
                <w:shd w:val="clear" w:color="auto" w:fill="F0F0F0"/>
              </w:rPr>
              <w:t>Darbingo amžiaus gyventojai</w:t>
            </w:r>
          </w:p>
        </w:tc>
        <w:tc>
          <w:tcPr>
            <w:tcW w:w="743" w:type="pct"/>
            <w:vAlign w:val="center"/>
          </w:tcPr>
          <w:p w14:paraId="3A07D95C" w14:textId="25515550" w:rsidR="00002C48" w:rsidRPr="002E66B1" w:rsidRDefault="00656BF1" w:rsidP="00002C48">
            <w:pPr>
              <w:pStyle w:val="ng-binding"/>
              <w:spacing w:before="75" w:beforeAutospacing="0" w:after="0" w:afterAutospacing="0"/>
              <w:ind w:right="75"/>
              <w:jc w:val="right"/>
              <w:cnfStyle w:val="000000000000" w:firstRow="0" w:lastRow="0" w:firstColumn="0" w:lastColumn="0" w:oddVBand="0" w:evenVBand="0" w:oddHBand="0" w:evenHBand="0" w:firstRowFirstColumn="0" w:firstRowLastColumn="0" w:lastRowFirstColumn="0" w:lastRowLastColumn="0"/>
              <w:rPr>
                <w:color w:val="333333"/>
                <w:sz w:val="22"/>
                <w:szCs w:val="22"/>
              </w:rPr>
            </w:pPr>
            <w:r w:rsidRPr="002E66B1">
              <w:rPr>
                <w:sz w:val="22"/>
                <w:szCs w:val="22"/>
              </w:rPr>
              <w:t>22 085</w:t>
            </w:r>
          </w:p>
        </w:tc>
        <w:tc>
          <w:tcPr>
            <w:tcW w:w="743" w:type="pct"/>
            <w:vAlign w:val="center"/>
          </w:tcPr>
          <w:p w14:paraId="5A2A63F4" w14:textId="2ED24EF3" w:rsidR="00002C48" w:rsidRPr="002E66B1" w:rsidRDefault="00656BF1" w:rsidP="00002C48">
            <w:pPr>
              <w:pStyle w:val="ng-binding"/>
              <w:spacing w:before="75" w:beforeAutospacing="0" w:after="0" w:afterAutospacing="0"/>
              <w:ind w:right="75"/>
              <w:jc w:val="right"/>
              <w:cnfStyle w:val="000000000000" w:firstRow="0" w:lastRow="0" w:firstColumn="0" w:lastColumn="0" w:oddVBand="0" w:evenVBand="0" w:oddHBand="0" w:evenHBand="0" w:firstRowFirstColumn="0" w:firstRowLastColumn="0" w:lastRowFirstColumn="0" w:lastRowLastColumn="0"/>
              <w:rPr>
                <w:color w:val="333333"/>
                <w:sz w:val="22"/>
                <w:szCs w:val="22"/>
              </w:rPr>
            </w:pPr>
            <w:r w:rsidRPr="002E66B1">
              <w:rPr>
                <w:sz w:val="22"/>
                <w:szCs w:val="22"/>
              </w:rPr>
              <w:t>21 784</w:t>
            </w:r>
          </w:p>
        </w:tc>
        <w:tc>
          <w:tcPr>
            <w:tcW w:w="743" w:type="pct"/>
            <w:vAlign w:val="center"/>
          </w:tcPr>
          <w:p w14:paraId="27497710" w14:textId="46B3AE8D" w:rsidR="00002C48" w:rsidRPr="002E66B1" w:rsidRDefault="00656BF1" w:rsidP="00002C48">
            <w:pPr>
              <w:pStyle w:val="ng-binding"/>
              <w:spacing w:before="75" w:beforeAutospacing="0" w:after="0" w:afterAutospacing="0"/>
              <w:ind w:right="75"/>
              <w:jc w:val="right"/>
              <w:cnfStyle w:val="000000000000" w:firstRow="0" w:lastRow="0" w:firstColumn="0" w:lastColumn="0" w:oddVBand="0" w:evenVBand="0" w:oddHBand="0" w:evenHBand="0" w:firstRowFirstColumn="0" w:firstRowLastColumn="0" w:lastRowFirstColumn="0" w:lastRowLastColumn="0"/>
              <w:rPr>
                <w:color w:val="333333"/>
                <w:sz w:val="22"/>
                <w:szCs w:val="22"/>
              </w:rPr>
            </w:pPr>
            <w:r w:rsidRPr="002E66B1">
              <w:rPr>
                <w:sz w:val="22"/>
                <w:szCs w:val="22"/>
              </w:rPr>
              <w:t>21 406</w:t>
            </w:r>
          </w:p>
        </w:tc>
        <w:tc>
          <w:tcPr>
            <w:tcW w:w="743" w:type="pct"/>
            <w:vAlign w:val="center"/>
          </w:tcPr>
          <w:p w14:paraId="4869581C" w14:textId="15D4016C" w:rsidR="00002C48" w:rsidRPr="002E66B1" w:rsidRDefault="00656BF1" w:rsidP="00002C48">
            <w:pPr>
              <w:pStyle w:val="ng-binding"/>
              <w:spacing w:before="75" w:beforeAutospacing="0" w:after="0" w:afterAutospacing="0"/>
              <w:ind w:right="75"/>
              <w:jc w:val="right"/>
              <w:cnfStyle w:val="000000000000" w:firstRow="0" w:lastRow="0" w:firstColumn="0" w:lastColumn="0" w:oddVBand="0" w:evenVBand="0" w:oddHBand="0" w:evenHBand="0" w:firstRowFirstColumn="0" w:firstRowLastColumn="0" w:lastRowFirstColumn="0" w:lastRowLastColumn="0"/>
              <w:rPr>
                <w:color w:val="333333"/>
                <w:sz w:val="22"/>
                <w:szCs w:val="22"/>
              </w:rPr>
            </w:pPr>
            <w:r w:rsidRPr="002E66B1">
              <w:rPr>
                <w:sz w:val="22"/>
                <w:szCs w:val="22"/>
              </w:rPr>
              <w:t>20 858</w:t>
            </w:r>
          </w:p>
        </w:tc>
        <w:tc>
          <w:tcPr>
            <w:tcW w:w="743" w:type="pct"/>
            <w:vAlign w:val="center"/>
          </w:tcPr>
          <w:p w14:paraId="0C6605F6" w14:textId="2A048162" w:rsidR="00002C48" w:rsidRPr="002E66B1" w:rsidRDefault="00656BF1" w:rsidP="00002C48">
            <w:pPr>
              <w:pStyle w:val="ng-binding"/>
              <w:spacing w:before="75" w:beforeAutospacing="0" w:after="0" w:afterAutospacing="0"/>
              <w:ind w:right="75"/>
              <w:jc w:val="right"/>
              <w:cnfStyle w:val="000000000000" w:firstRow="0" w:lastRow="0" w:firstColumn="0" w:lastColumn="0" w:oddVBand="0" w:evenVBand="0" w:oddHBand="0" w:evenHBand="0" w:firstRowFirstColumn="0" w:firstRowLastColumn="0" w:lastRowFirstColumn="0" w:lastRowLastColumn="0"/>
              <w:rPr>
                <w:color w:val="333333"/>
                <w:sz w:val="22"/>
                <w:szCs w:val="22"/>
              </w:rPr>
            </w:pPr>
            <w:r w:rsidRPr="002E66B1">
              <w:rPr>
                <w:sz w:val="22"/>
                <w:szCs w:val="22"/>
              </w:rPr>
              <w:t>20 310</w:t>
            </w:r>
          </w:p>
        </w:tc>
      </w:tr>
      <w:tr w:rsidR="00656BF1" w:rsidRPr="002E66B1" w14:paraId="4C03D693" w14:textId="77777777" w:rsidTr="002E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14:paraId="2347AB63" w14:textId="77777777" w:rsidR="00656BF1" w:rsidRPr="002E66B1" w:rsidRDefault="00656BF1" w:rsidP="00656BF1">
            <w:pPr>
              <w:rPr>
                <w:rFonts w:ascii="Times New Roman" w:hAnsi="Times New Roman"/>
              </w:rPr>
            </w:pPr>
            <w:r w:rsidRPr="002E66B1">
              <w:rPr>
                <w:rFonts w:ascii="Times New Roman" w:hAnsi="Times New Roman"/>
                <w:color w:val="333333"/>
                <w:shd w:val="clear" w:color="auto" w:fill="F0F0F0"/>
              </w:rPr>
              <w:t>Pensinio amžiaus gyventojai</w:t>
            </w:r>
          </w:p>
        </w:tc>
        <w:tc>
          <w:tcPr>
            <w:tcW w:w="743" w:type="pct"/>
            <w:vAlign w:val="center"/>
          </w:tcPr>
          <w:p w14:paraId="4170A9BE" w14:textId="0A0129B6" w:rsidR="00656BF1" w:rsidRPr="002E66B1" w:rsidRDefault="00656BF1" w:rsidP="00656BF1">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 xml:space="preserve">10 320 </w:t>
            </w:r>
          </w:p>
        </w:tc>
        <w:tc>
          <w:tcPr>
            <w:tcW w:w="743" w:type="pct"/>
            <w:vAlign w:val="center"/>
          </w:tcPr>
          <w:p w14:paraId="1A2CAB5A" w14:textId="6B4F509D" w:rsidR="00656BF1" w:rsidRPr="002E66B1" w:rsidRDefault="00656BF1" w:rsidP="00656BF1">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 xml:space="preserve">10 093 </w:t>
            </w:r>
          </w:p>
        </w:tc>
        <w:tc>
          <w:tcPr>
            <w:tcW w:w="743" w:type="pct"/>
            <w:vAlign w:val="center"/>
          </w:tcPr>
          <w:p w14:paraId="3EB6608E" w14:textId="7D5CDC17" w:rsidR="00656BF1" w:rsidRPr="002E66B1" w:rsidRDefault="00656BF1" w:rsidP="00656BF1">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 xml:space="preserve">9 826 </w:t>
            </w:r>
          </w:p>
        </w:tc>
        <w:tc>
          <w:tcPr>
            <w:tcW w:w="743" w:type="pct"/>
            <w:vAlign w:val="center"/>
          </w:tcPr>
          <w:p w14:paraId="75A2FEA6" w14:textId="5CD476DE" w:rsidR="00656BF1" w:rsidRPr="002E66B1" w:rsidRDefault="00656BF1" w:rsidP="00656BF1">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9 571</w:t>
            </w:r>
          </w:p>
        </w:tc>
        <w:tc>
          <w:tcPr>
            <w:tcW w:w="743" w:type="pct"/>
            <w:vAlign w:val="center"/>
          </w:tcPr>
          <w:p w14:paraId="0910290F" w14:textId="69A9DA8B" w:rsidR="00656BF1" w:rsidRPr="002E66B1" w:rsidRDefault="00656BF1" w:rsidP="00656BF1">
            <w:pPr>
              <w:pStyle w:val="ng-binding"/>
              <w:spacing w:before="75" w:beforeAutospacing="0" w:after="0" w:afterAutospacing="0"/>
              <w:ind w:right="75"/>
              <w:jc w:val="right"/>
              <w:cnfStyle w:val="000000100000" w:firstRow="0" w:lastRow="0" w:firstColumn="0" w:lastColumn="0" w:oddVBand="0" w:evenVBand="0" w:oddHBand="1" w:evenHBand="0" w:firstRowFirstColumn="0" w:firstRowLastColumn="0" w:lastRowFirstColumn="0" w:lastRowLastColumn="0"/>
              <w:rPr>
                <w:color w:val="333333"/>
                <w:sz w:val="22"/>
                <w:szCs w:val="22"/>
              </w:rPr>
            </w:pPr>
            <w:r w:rsidRPr="002E66B1">
              <w:rPr>
                <w:sz w:val="22"/>
                <w:szCs w:val="22"/>
              </w:rPr>
              <w:t>9 338</w:t>
            </w:r>
          </w:p>
        </w:tc>
      </w:tr>
    </w:tbl>
    <w:p w14:paraId="4A4BB319" w14:textId="77777777" w:rsidR="00C8399B" w:rsidRDefault="00C8399B" w:rsidP="00C8399B">
      <w:pPr>
        <w:spacing w:before="120" w:after="120"/>
        <w:jc w:val="center"/>
        <w:rPr>
          <w:rFonts w:ascii="Times New Roman" w:hAnsi="Times New Roman"/>
          <w:sz w:val="24"/>
          <w:szCs w:val="24"/>
          <w:highlight w:val="yellow"/>
        </w:rPr>
      </w:pPr>
      <w:r w:rsidRPr="003B4F16">
        <w:rPr>
          <w:rFonts w:ascii="Times New Roman" w:hAnsi="Times New Roman"/>
          <w:i/>
          <w:iCs/>
          <w:sz w:val="20"/>
          <w:szCs w:val="20"/>
        </w:rPr>
        <w:t>Šaltinis: Lietuvos statistikos departamentas</w:t>
      </w:r>
    </w:p>
    <w:p w14:paraId="782721AF" w14:textId="70C1CAE1" w:rsidR="00004406" w:rsidRPr="00415406" w:rsidRDefault="00F111A7" w:rsidP="003D2B55">
      <w:pPr>
        <w:autoSpaceDE w:val="0"/>
        <w:autoSpaceDN w:val="0"/>
        <w:adjustRightInd w:val="0"/>
        <w:spacing w:before="120" w:after="120"/>
        <w:jc w:val="both"/>
        <w:rPr>
          <w:rFonts w:ascii="Times New Roman" w:eastAsia="Times New Roman" w:hAnsi="Times New Roman"/>
          <w:lang w:eastAsia="lt-LT"/>
        </w:rPr>
      </w:pPr>
      <w:r w:rsidRPr="003D2B55">
        <w:rPr>
          <w:rFonts w:ascii="Times New Roman" w:eastAsiaTheme="minorEastAsia" w:hAnsi="Times New Roman"/>
        </w:rPr>
        <w:t>Nepaisant palankios gyventojų amžiaus struktūros, aktuali išlieka struktūrinio nedarbo problema</w:t>
      </w:r>
      <w:r w:rsidR="003D2B55" w:rsidRPr="003D2B55">
        <w:rPr>
          <w:rFonts w:ascii="Times New Roman" w:eastAsiaTheme="minorEastAsia" w:hAnsi="Times New Roman"/>
        </w:rPr>
        <w:t xml:space="preserve">. </w:t>
      </w:r>
      <w:r w:rsidR="00004406" w:rsidRPr="003D2B55">
        <w:rPr>
          <w:rFonts w:ascii="Times New Roman" w:eastAsia="Times New Roman" w:hAnsi="Times New Roman"/>
          <w:lang w:eastAsia="lt-LT"/>
        </w:rPr>
        <w:t>Registruotų bedarbių ir darbingo amžiaus gyventojų santykis (nedarbo lygis) Ukmergės rajono savivaldybėje</w:t>
      </w:r>
      <w:r w:rsidR="00004406" w:rsidRPr="00415406">
        <w:rPr>
          <w:rFonts w:ascii="Times New Roman" w:eastAsia="Times New Roman" w:hAnsi="Times New Roman"/>
          <w:lang w:eastAsia="lt-LT"/>
        </w:rPr>
        <w:t xml:space="preserve"> 2017 m.</w:t>
      </w:r>
      <w:r w:rsidR="00004406" w:rsidRPr="00415406">
        <w:rPr>
          <w:rStyle w:val="Puslapioinaosnuoroda"/>
          <w:rFonts w:ascii="Times New Roman" w:eastAsia="Times New Roman" w:hAnsi="Times New Roman"/>
          <w:lang w:eastAsia="lt-LT"/>
        </w:rPr>
        <w:footnoteReference w:id="7"/>
      </w:r>
      <w:r w:rsidR="00004406" w:rsidRPr="00415406">
        <w:rPr>
          <w:rFonts w:ascii="Times New Roman" w:eastAsia="Times New Roman" w:hAnsi="Times New Roman"/>
          <w:lang w:eastAsia="lt-LT"/>
        </w:rPr>
        <w:t xml:space="preserve"> siekė 10,4 proc. ir buvo didesnis nei šalyje (7,9 proc.) </w:t>
      </w:r>
      <w:r w:rsidR="00466E64">
        <w:rPr>
          <w:rFonts w:ascii="Times New Roman" w:eastAsia="Times New Roman" w:hAnsi="Times New Roman"/>
          <w:lang w:eastAsia="lt-LT"/>
        </w:rPr>
        <w:t>bei</w:t>
      </w:r>
      <w:r w:rsidR="00004406" w:rsidRPr="00415406">
        <w:rPr>
          <w:rFonts w:ascii="Times New Roman" w:eastAsia="Times New Roman" w:hAnsi="Times New Roman"/>
          <w:lang w:eastAsia="lt-LT"/>
        </w:rPr>
        <w:t xml:space="preserve"> Vilniaus apskrityje (6,7 proc.). Nedarbo lygis Ukmergės rajono savivaldybėje nuo 2013 m. mažėja kaip ir visoje šalyje bei Vilniaus </w:t>
      </w:r>
      <w:r w:rsidR="00004406" w:rsidRPr="00E049BB">
        <w:rPr>
          <w:rFonts w:ascii="Times New Roman" w:eastAsia="Times New Roman" w:hAnsi="Times New Roman"/>
          <w:lang w:eastAsia="lt-LT"/>
        </w:rPr>
        <w:t xml:space="preserve">apskrityje (žr. </w:t>
      </w:r>
      <w:r w:rsidR="0071426E">
        <w:rPr>
          <w:rFonts w:ascii="Times New Roman" w:eastAsia="Times New Roman" w:hAnsi="Times New Roman"/>
          <w:lang w:eastAsia="lt-LT"/>
        </w:rPr>
        <w:t>6</w:t>
      </w:r>
      <w:r w:rsidR="003D2B55" w:rsidRPr="00E049BB">
        <w:rPr>
          <w:rFonts w:ascii="Times New Roman" w:eastAsia="Times New Roman" w:hAnsi="Times New Roman"/>
          <w:lang w:eastAsia="lt-LT"/>
        </w:rPr>
        <w:t xml:space="preserve"> </w:t>
      </w:r>
      <w:r w:rsidR="00004406" w:rsidRPr="00E049BB">
        <w:rPr>
          <w:rFonts w:ascii="Times New Roman" w:eastAsia="Times New Roman" w:hAnsi="Times New Roman"/>
          <w:lang w:eastAsia="lt-LT"/>
        </w:rPr>
        <w:t>pav.).</w:t>
      </w:r>
    </w:p>
    <w:p w14:paraId="10443894" w14:textId="77777777" w:rsidR="00004406" w:rsidRPr="002B7D32" w:rsidRDefault="00004406" w:rsidP="00004406">
      <w:pPr>
        <w:spacing w:before="120" w:after="120"/>
        <w:ind w:firstLine="709"/>
        <w:jc w:val="both"/>
        <w:rPr>
          <w:rFonts w:asciiTheme="majorHAnsi" w:eastAsia="Times New Roman" w:hAnsiTheme="majorHAnsi"/>
          <w:lang w:eastAsia="lt-LT"/>
        </w:rPr>
      </w:pPr>
    </w:p>
    <w:p w14:paraId="243B3EF0" w14:textId="77777777" w:rsidR="00004406" w:rsidRPr="002B7D32" w:rsidRDefault="00004406" w:rsidP="00415406">
      <w:pPr>
        <w:spacing w:before="120" w:after="120"/>
        <w:jc w:val="center"/>
        <w:rPr>
          <w:rFonts w:asciiTheme="majorHAnsi" w:eastAsia="Times New Roman" w:hAnsiTheme="majorHAnsi"/>
          <w:lang w:eastAsia="lt-LT"/>
        </w:rPr>
      </w:pPr>
      <w:r w:rsidRPr="002B7D32">
        <w:rPr>
          <w:rFonts w:asciiTheme="majorHAnsi" w:eastAsia="Times New Roman" w:hAnsiTheme="majorHAnsi"/>
          <w:noProof/>
          <w:lang w:eastAsia="lt-LT"/>
        </w:rPr>
        <w:drawing>
          <wp:inline distT="0" distB="0" distL="0" distR="0" wp14:anchorId="60CF9938" wp14:editId="521A58E6">
            <wp:extent cx="5391150" cy="21869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EA475F" w14:textId="3E38B30F" w:rsidR="00004406" w:rsidRPr="00415406" w:rsidRDefault="0071426E" w:rsidP="00415406">
      <w:pPr>
        <w:pStyle w:val="Pav"/>
        <w:spacing w:before="120" w:after="120"/>
        <w:rPr>
          <w:rFonts w:ascii="Times New Roman" w:hAnsi="Times New Roman" w:cs="Times New Roman"/>
        </w:rPr>
      </w:pPr>
      <w:bookmarkStart w:id="18" w:name="_Toc465026743"/>
      <w:bookmarkStart w:id="19" w:name="_Toc519153370"/>
      <w:r>
        <w:rPr>
          <w:rFonts w:ascii="Times New Roman" w:hAnsi="Times New Roman" w:cs="Times New Roman"/>
        </w:rPr>
        <w:t>6</w:t>
      </w:r>
      <w:r w:rsidR="00004406" w:rsidRPr="00415406">
        <w:rPr>
          <w:rFonts w:ascii="Times New Roman" w:hAnsi="Times New Roman" w:cs="Times New Roman"/>
        </w:rPr>
        <w:t xml:space="preserve"> pav. </w:t>
      </w:r>
      <w:bookmarkEnd w:id="18"/>
      <w:bookmarkEnd w:id="19"/>
      <w:r w:rsidR="00415406" w:rsidRPr="00415406">
        <w:rPr>
          <w:rFonts w:ascii="Times New Roman" w:hAnsi="Times New Roman" w:cs="Times New Roman"/>
        </w:rPr>
        <w:t>Registruotų bedarbių ir darbingo amžiaus gyventojų santykis 2012-2017 m.</w:t>
      </w:r>
    </w:p>
    <w:p w14:paraId="29C0B43F" w14:textId="7AEEAD4F" w:rsidR="00004406" w:rsidRPr="00415406" w:rsidRDefault="00004406" w:rsidP="00415406">
      <w:pPr>
        <w:spacing w:before="120" w:after="240"/>
        <w:ind w:firstLine="709"/>
        <w:jc w:val="center"/>
        <w:rPr>
          <w:rFonts w:ascii="Times New Roman" w:eastAsia="Times New Roman" w:hAnsi="Times New Roman"/>
          <w:lang w:eastAsia="lt-LT"/>
        </w:rPr>
      </w:pPr>
      <w:r w:rsidRPr="00415406">
        <w:rPr>
          <w:rFonts w:ascii="Times New Roman" w:eastAsia="Times New Roman" w:hAnsi="Times New Roman"/>
          <w:i/>
          <w:sz w:val="20"/>
          <w:szCs w:val="20"/>
        </w:rPr>
        <w:t>Šaltinis: Lietuvos statistikos departamentas</w:t>
      </w:r>
    </w:p>
    <w:p w14:paraId="33F77D6D" w14:textId="10137044" w:rsidR="002520E2" w:rsidRDefault="002520E2" w:rsidP="002520E2">
      <w:pPr>
        <w:spacing w:before="120" w:after="120"/>
        <w:jc w:val="both"/>
        <w:rPr>
          <w:rFonts w:ascii="Times New Roman" w:hAnsi="Times New Roman"/>
        </w:rPr>
      </w:pPr>
      <w:r w:rsidRPr="002520E2">
        <w:rPr>
          <w:rFonts w:ascii="Times New Roman" w:hAnsi="Times New Roman"/>
        </w:rPr>
        <w:t>Remiantis pastaraisiais duomenimis, matyti, kad Ukmergės rajono savivaldybės r</w:t>
      </w:r>
      <w:r w:rsidRPr="002520E2">
        <w:rPr>
          <w:rFonts w:ascii="Times New Roman" w:eastAsia="Times New Roman" w:hAnsi="Times New Roman"/>
          <w:lang w:eastAsia="lt-LT"/>
        </w:rPr>
        <w:t xml:space="preserve">egistruotų bedarbių ir darbingo amžiaus gyventojų santykio </w:t>
      </w:r>
      <w:r w:rsidRPr="002520E2">
        <w:rPr>
          <w:rFonts w:ascii="Times New Roman" w:hAnsi="Times New Roman"/>
        </w:rPr>
        <w:t>rodiklis atspindi netolygią tendenciją lyginant su visu Vilniaus apskritimi bei visa šalimi. Pastebėtina, kad išplėtota ir gyventojų poreikius atitinkanti susisiekimo infrastruktūra prisideda prie patrauklios verslui aplinkos kūrimo, pritraukia naujas investicijas į miestą,  sudaro sąlygas kurti naujas darbo vietas.</w:t>
      </w:r>
    </w:p>
    <w:p w14:paraId="6977B936" w14:textId="1EBC7A71" w:rsidR="00273E72" w:rsidRPr="00560D7F" w:rsidRDefault="00560D7F" w:rsidP="00560D7F">
      <w:pPr>
        <w:pStyle w:val="Antrat3"/>
        <w:rPr>
          <w:rFonts w:ascii="Times New Roman" w:hAnsi="Times New Roman"/>
        </w:rPr>
      </w:pPr>
      <w:bookmarkStart w:id="20" w:name="_Toc10536690"/>
      <w:r w:rsidRPr="00560D7F">
        <w:rPr>
          <w:rFonts w:ascii="Times New Roman" w:hAnsi="Times New Roman"/>
        </w:rPr>
        <w:t xml:space="preserve">1.1.4. </w:t>
      </w:r>
      <w:r w:rsidR="00273E72" w:rsidRPr="00560D7F">
        <w:rPr>
          <w:rFonts w:ascii="Times New Roman" w:hAnsi="Times New Roman"/>
        </w:rPr>
        <w:t>Susisiekimo infrastruktūros plėtros prognozės</w:t>
      </w:r>
      <w:bookmarkEnd w:id="20"/>
    </w:p>
    <w:p w14:paraId="622377D3" w14:textId="04225538" w:rsidR="0009710E" w:rsidRPr="007D0549" w:rsidRDefault="0009710E" w:rsidP="003D0876">
      <w:pPr>
        <w:spacing w:before="120" w:after="120"/>
        <w:jc w:val="both"/>
        <w:rPr>
          <w:rFonts w:ascii="Times New Roman" w:hAnsi="Times New Roman"/>
        </w:rPr>
      </w:pPr>
      <w:r w:rsidRPr="007D0549">
        <w:rPr>
          <w:rFonts w:ascii="Times New Roman" w:hAnsi="Times New Roman"/>
        </w:rPr>
        <w:t xml:space="preserve">Vadovaujantis </w:t>
      </w:r>
      <w:r>
        <w:rPr>
          <w:rFonts w:ascii="Times New Roman" w:hAnsi="Times New Roman"/>
        </w:rPr>
        <w:t>Lietuvos statistikos departamento</w:t>
      </w:r>
      <w:r w:rsidRPr="007D0549">
        <w:rPr>
          <w:rFonts w:ascii="Times New Roman" w:hAnsi="Times New Roman"/>
        </w:rPr>
        <w:t xml:space="preserve"> duomenimis, 201</w:t>
      </w:r>
      <w:r>
        <w:rPr>
          <w:rFonts w:ascii="Times New Roman" w:hAnsi="Times New Roman"/>
        </w:rPr>
        <w:t>4</w:t>
      </w:r>
      <w:r w:rsidRPr="007D0549">
        <w:rPr>
          <w:rFonts w:ascii="Times New Roman" w:hAnsi="Times New Roman"/>
        </w:rPr>
        <w:t>-201</w:t>
      </w:r>
      <w:r>
        <w:rPr>
          <w:rFonts w:ascii="Times New Roman" w:hAnsi="Times New Roman"/>
        </w:rPr>
        <w:t>8</w:t>
      </w:r>
      <w:r w:rsidRPr="007D0549">
        <w:rPr>
          <w:rFonts w:ascii="Times New Roman" w:hAnsi="Times New Roman"/>
        </w:rPr>
        <w:t xml:space="preserve"> m. deklaruotų gyventojų skaičius </w:t>
      </w:r>
      <w:r>
        <w:rPr>
          <w:rFonts w:ascii="Times New Roman" w:hAnsi="Times New Roman"/>
        </w:rPr>
        <w:t>Ukmerg</w:t>
      </w:r>
      <w:r w:rsidR="00E81910">
        <w:rPr>
          <w:rFonts w:ascii="Times New Roman" w:hAnsi="Times New Roman"/>
        </w:rPr>
        <w:t>ė</w:t>
      </w:r>
      <w:r>
        <w:rPr>
          <w:rFonts w:ascii="Times New Roman" w:hAnsi="Times New Roman"/>
        </w:rPr>
        <w:t>s mieste</w:t>
      </w:r>
      <w:r w:rsidRPr="007D0549">
        <w:rPr>
          <w:rFonts w:ascii="Times New Roman" w:hAnsi="Times New Roman"/>
        </w:rPr>
        <w:t xml:space="preserve"> sumažėjo </w:t>
      </w:r>
      <w:r w:rsidR="00E81910">
        <w:rPr>
          <w:rFonts w:ascii="Times New Roman" w:hAnsi="Times New Roman"/>
        </w:rPr>
        <w:t>1940</w:t>
      </w:r>
      <w:r w:rsidRPr="007D0549">
        <w:rPr>
          <w:rFonts w:ascii="Times New Roman" w:hAnsi="Times New Roman"/>
        </w:rPr>
        <w:t xml:space="preserve"> gyventojais, vadinasi vidutinis metinis gyventojų skaičiaus mažėjimo tempas yra apie </w:t>
      </w:r>
      <w:r w:rsidR="005D17F5">
        <w:rPr>
          <w:rFonts w:ascii="Times New Roman" w:hAnsi="Times New Roman"/>
        </w:rPr>
        <w:t>388</w:t>
      </w:r>
      <w:r w:rsidRPr="007D0549">
        <w:rPr>
          <w:rFonts w:ascii="Times New Roman" w:hAnsi="Times New Roman"/>
        </w:rPr>
        <w:t xml:space="preserve"> gyventoj</w:t>
      </w:r>
      <w:r w:rsidR="005D17F5">
        <w:rPr>
          <w:rFonts w:ascii="Times New Roman" w:hAnsi="Times New Roman"/>
        </w:rPr>
        <w:t>ai</w:t>
      </w:r>
      <w:r w:rsidRPr="007D0549">
        <w:rPr>
          <w:rFonts w:ascii="Times New Roman" w:hAnsi="Times New Roman"/>
        </w:rPr>
        <w:t xml:space="preserve">/metus. Atsižvelgiant į esamas gyventojų kaitos tendencijas, formuluojamos trys gyventojų ir viešųjų paslaugų vartotojų (vartotojais laikomi </w:t>
      </w:r>
      <w:r w:rsidR="005D17F5">
        <w:rPr>
          <w:rFonts w:ascii="Times New Roman" w:hAnsi="Times New Roman"/>
        </w:rPr>
        <w:t>Ukmergės miesto</w:t>
      </w:r>
      <w:r w:rsidRPr="007D0549">
        <w:rPr>
          <w:rFonts w:ascii="Times New Roman" w:hAnsi="Times New Roman"/>
        </w:rPr>
        <w:t xml:space="preserve"> gyventojai) paklausos prognozės iki 2033 m. (atsižvelgiant į ataskaitinį projekto laikotarpį – 15 metų) scenarijai:</w:t>
      </w:r>
    </w:p>
    <w:p w14:paraId="05B8B7C4" w14:textId="2C36D754" w:rsidR="0009710E" w:rsidRPr="007D0549" w:rsidRDefault="0009710E" w:rsidP="0009710E">
      <w:pPr>
        <w:pStyle w:val="Sraopastraipa"/>
        <w:numPr>
          <w:ilvl w:val="0"/>
          <w:numId w:val="33"/>
        </w:numPr>
        <w:spacing w:after="0" w:line="264" w:lineRule="auto"/>
        <w:ind w:left="1134" w:hanging="357"/>
        <w:jc w:val="both"/>
        <w:rPr>
          <w:rFonts w:ascii="Times New Roman" w:hAnsi="Times New Roman"/>
        </w:rPr>
      </w:pPr>
      <w:r w:rsidRPr="007D0549">
        <w:rPr>
          <w:rFonts w:ascii="Times New Roman" w:hAnsi="Times New Roman"/>
          <w:b/>
        </w:rPr>
        <w:t>Pesimistinis</w:t>
      </w:r>
      <w:r w:rsidRPr="007D0549">
        <w:rPr>
          <w:rFonts w:ascii="Times New Roman" w:hAnsi="Times New Roman"/>
        </w:rPr>
        <w:t xml:space="preserve"> – gyventojų skaičius mažės kasmet dvigubai didesniais tempais nei mažėjo 201</w:t>
      </w:r>
      <w:r w:rsidR="005D17F5">
        <w:rPr>
          <w:rFonts w:ascii="Times New Roman" w:hAnsi="Times New Roman"/>
        </w:rPr>
        <w:t>4</w:t>
      </w:r>
      <w:r w:rsidRPr="007D0549">
        <w:rPr>
          <w:rFonts w:ascii="Times New Roman" w:hAnsi="Times New Roman"/>
        </w:rPr>
        <w:t>-201</w:t>
      </w:r>
      <w:r w:rsidR="005D17F5">
        <w:rPr>
          <w:rFonts w:ascii="Times New Roman" w:hAnsi="Times New Roman"/>
        </w:rPr>
        <w:t>8</w:t>
      </w:r>
      <w:r w:rsidRPr="007D0549">
        <w:rPr>
          <w:rFonts w:ascii="Times New Roman" w:hAnsi="Times New Roman"/>
        </w:rPr>
        <w:t xml:space="preserve"> m. laikotarpiu (-</w:t>
      </w:r>
      <w:r w:rsidR="00693BAC">
        <w:rPr>
          <w:rFonts w:ascii="Times New Roman" w:hAnsi="Times New Roman"/>
        </w:rPr>
        <w:t>776</w:t>
      </w:r>
      <w:r w:rsidRPr="007D0549">
        <w:rPr>
          <w:rFonts w:ascii="Times New Roman" w:hAnsi="Times New Roman"/>
        </w:rPr>
        <w:t xml:space="preserve"> gyventoj</w:t>
      </w:r>
      <w:r w:rsidR="00693BAC">
        <w:rPr>
          <w:rFonts w:ascii="Times New Roman" w:hAnsi="Times New Roman"/>
        </w:rPr>
        <w:t>ai</w:t>
      </w:r>
      <w:r w:rsidRPr="007D0549">
        <w:rPr>
          <w:rFonts w:ascii="Times New Roman" w:hAnsi="Times New Roman"/>
        </w:rPr>
        <w:t xml:space="preserve"> per metus);</w:t>
      </w:r>
    </w:p>
    <w:p w14:paraId="1A6E9314" w14:textId="3F6FF5C9" w:rsidR="0009710E" w:rsidRPr="007D0549" w:rsidRDefault="0009710E" w:rsidP="0009710E">
      <w:pPr>
        <w:pStyle w:val="Sraopastraipa"/>
        <w:numPr>
          <w:ilvl w:val="0"/>
          <w:numId w:val="33"/>
        </w:numPr>
        <w:spacing w:after="0" w:line="264" w:lineRule="auto"/>
        <w:ind w:left="1134" w:hanging="357"/>
        <w:jc w:val="both"/>
        <w:rPr>
          <w:rFonts w:ascii="Times New Roman" w:hAnsi="Times New Roman"/>
        </w:rPr>
      </w:pPr>
      <w:r w:rsidRPr="007D0549">
        <w:rPr>
          <w:rFonts w:ascii="Times New Roman" w:hAnsi="Times New Roman"/>
          <w:b/>
        </w:rPr>
        <w:t>Labiausiai tikėtinas</w:t>
      </w:r>
      <w:r w:rsidRPr="007D0549">
        <w:rPr>
          <w:rFonts w:ascii="Times New Roman" w:hAnsi="Times New Roman"/>
        </w:rPr>
        <w:t xml:space="preserve"> – gyventojų skaičiaus kaitos tempai kasmet išliks, kaip 201</w:t>
      </w:r>
      <w:r w:rsidR="005D17F5">
        <w:rPr>
          <w:rFonts w:ascii="Times New Roman" w:hAnsi="Times New Roman"/>
        </w:rPr>
        <w:t>4</w:t>
      </w:r>
      <w:r w:rsidRPr="007D0549">
        <w:rPr>
          <w:rFonts w:ascii="Times New Roman" w:hAnsi="Times New Roman"/>
        </w:rPr>
        <w:t>-201</w:t>
      </w:r>
      <w:r w:rsidR="005D17F5">
        <w:rPr>
          <w:rFonts w:ascii="Times New Roman" w:hAnsi="Times New Roman"/>
        </w:rPr>
        <w:t>8</w:t>
      </w:r>
      <w:r w:rsidRPr="007D0549">
        <w:rPr>
          <w:rFonts w:ascii="Times New Roman" w:hAnsi="Times New Roman"/>
        </w:rPr>
        <w:t xml:space="preserve"> m. laikotarpiu (-</w:t>
      </w:r>
      <w:r w:rsidR="00693BAC">
        <w:rPr>
          <w:rFonts w:ascii="Times New Roman" w:hAnsi="Times New Roman"/>
        </w:rPr>
        <w:t>388</w:t>
      </w:r>
      <w:r w:rsidRPr="007D0549">
        <w:rPr>
          <w:rFonts w:ascii="Times New Roman" w:hAnsi="Times New Roman"/>
        </w:rPr>
        <w:t xml:space="preserve"> gyventoj</w:t>
      </w:r>
      <w:r w:rsidR="00693BAC">
        <w:rPr>
          <w:rFonts w:ascii="Times New Roman" w:hAnsi="Times New Roman"/>
        </w:rPr>
        <w:t>ai</w:t>
      </w:r>
      <w:r w:rsidRPr="007D0549">
        <w:rPr>
          <w:rFonts w:ascii="Times New Roman" w:hAnsi="Times New Roman"/>
        </w:rPr>
        <w:t xml:space="preserve"> per metus);</w:t>
      </w:r>
    </w:p>
    <w:p w14:paraId="1F0D1493" w14:textId="77777777" w:rsidR="0009710E" w:rsidRPr="007D0549" w:rsidRDefault="0009710E" w:rsidP="0009710E">
      <w:pPr>
        <w:pStyle w:val="Sraopastraipa"/>
        <w:numPr>
          <w:ilvl w:val="0"/>
          <w:numId w:val="33"/>
        </w:numPr>
        <w:spacing w:after="120" w:line="264" w:lineRule="auto"/>
        <w:ind w:left="1134" w:hanging="357"/>
        <w:contextualSpacing w:val="0"/>
        <w:jc w:val="both"/>
        <w:rPr>
          <w:rFonts w:ascii="Times New Roman" w:hAnsi="Times New Roman"/>
        </w:rPr>
      </w:pPr>
      <w:r w:rsidRPr="007D0549">
        <w:rPr>
          <w:rFonts w:ascii="Times New Roman" w:hAnsi="Times New Roman"/>
          <w:b/>
        </w:rPr>
        <w:t>Optimistinis</w:t>
      </w:r>
      <w:r w:rsidRPr="007D0549">
        <w:rPr>
          <w:rFonts w:ascii="Times New Roman" w:hAnsi="Times New Roman"/>
        </w:rPr>
        <w:t xml:space="preserve"> – gyventojų skaičius išliks nekintantis, toks pat kaip ir 2018 m. (0 gyventojų skaičiaus kaita per metus).</w:t>
      </w:r>
    </w:p>
    <w:p w14:paraId="53DB089E" w14:textId="77777777" w:rsidR="0009710E" w:rsidRPr="003D0876" w:rsidRDefault="0009710E" w:rsidP="003D0876">
      <w:pPr>
        <w:spacing w:before="120" w:after="120"/>
        <w:rPr>
          <w:rFonts w:ascii="Times New Roman" w:hAnsi="Times New Roman"/>
        </w:rPr>
      </w:pPr>
      <w:r w:rsidRPr="003D0876">
        <w:rPr>
          <w:rFonts w:ascii="Times New Roman" w:hAnsi="Times New Roman"/>
        </w:rPr>
        <w:t>Tikėtina, kad pasireikš labiausiai tikėtinas scenarijus, nes esminę įtaką jam daro šie veiksniai:</w:t>
      </w:r>
    </w:p>
    <w:p w14:paraId="14E67E9A" w14:textId="77777777" w:rsidR="0009710E" w:rsidRPr="007D0549" w:rsidRDefault="0009710E" w:rsidP="0009710E">
      <w:pPr>
        <w:numPr>
          <w:ilvl w:val="0"/>
          <w:numId w:val="32"/>
        </w:numPr>
        <w:spacing w:after="0" w:line="264" w:lineRule="auto"/>
        <w:ind w:left="1434" w:hanging="357"/>
        <w:jc w:val="both"/>
        <w:rPr>
          <w:rFonts w:ascii="Times New Roman" w:hAnsi="Times New Roman"/>
        </w:rPr>
      </w:pPr>
      <w:r w:rsidRPr="007D0549">
        <w:rPr>
          <w:rFonts w:ascii="Times New Roman" w:hAnsi="Times New Roman"/>
        </w:rPr>
        <w:t>neigiama natūrali gyventojų kaita;</w:t>
      </w:r>
    </w:p>
    <w:p w14:paraId="69938E51" w14:textId="63D062CE" w:rsidR="0009710E" w:rsidRDefault="0009710E" w:rsidP="0009710E">
      <w:pPr>
        <w:numPr>
          <w:ilvl w:val="0"/>
          <w:numId w:val="32"/>
        </w:numPr>
        <w:spacing w:after="240" w:line="264" w:lineRule="auto"/>
        <w:ind w:left="1434" w:hanging="357"/>
        <w:jc w:val="both"/>
        <w:rPr>
          <w:rFonts w:ascii="Times New Roman" w:hAnsi="Times New Roman"/>
        </w:rPr>
      </w:pPr>
      <w:r w:rsidRPr="004E3ABC">
        <w:rPr>
          <w:rFonts w:ascii="Times New Roman" w:hAnsi="Times New Roman"/>
        </w:rPr>
        <w:t>nors mažėjanti, bet išliekanti neigiama neto migracija</w:t>
      </w:r>
      <w:r w:rsidRPr="007D0549">
        <w:rPr>
          <w:rFonts w:ascii="Times New Roman" w:hAnsi="Times New Roman"/>
        </w:rPr>
        <w:t>.</w:t>
      </w:r>
    </w:p>
    <w:p w14:paraId="4C6B7225" w14:textId="7643E716" w:rsidR="00D10A75" w:rsidRPr="007D0549" w:rsidRDefault="00D10A75" w:rsidP="00D10A75">
      <w:pPr>
        <w:spacing w:after="240" w:line="264" w:lineRule="auto"/>
        <w:jc w:val="both"/>
        <w:rPr>
          <w:rFonts w:ascii="Times New Roman" w:hAnsi="Times New Roman"/>
        </w:rPr>
      </w:pPr>
      <w:r w:rsidRPr="008E5474">
        <w:rPr>
          <w:rFonts w:ascii="Times New Roman" w:hAnsi="Times New Roman"/>
          <w:szCs w:val="24"/>
        </w:rPr>
        <w:t xml:space="preserve">Nepaisant </w:t>
      </w:r>
      <w:r>
        <w:rPr>
          <w:rFonts w:ascii="Times New Roman" w:hAnsi="Times New Roman"/>
          <w:szCs w:val="24"/>
        </w:rPr>
        <w:t xml:space="preserve">numatomos Ukmergės miesto gyventojų </w:t>
      </w:r>
      <w:r w:rsidRPr="008E5474">
        <w:rPr>
          <w:rFonts w:ascii="Times New Roman" w:hAnsi="Times New Roman"/>
          <w:szCs w:val="24"/>
        </w:rPr>
        <w:t xml:space="preserve">mažėjimo </w:t>
      </w:r>
      <w:r w:rsidRPr="0071426E">
        <w:rPr>
          <w:rFonts w:ascii="Times New Roman" w:hAnsi="Times New Roman"/>
          <w:szCs w:val="24"/>
        </w:rPr>
        <w:t xml:space="preserve">tendencijos (žr. </w:t>
      </w:r>
      <w:r w:rsidR="0071426E" w:rsidRPr="0071426E">
        <w:rPr>
          <w:rFonts w:ascii="Times New Roman" w:hAnsi="Times New Roman"/>
          <w:szCs w:val="24"/>
        </w:rPr>
        <w:t>7</w:t>
      </w:r>
      <w:r w:rsidRPr="0071426E">
        <w:rPr>
          <w:rFonts w:ascii="Times New Roman" w:hAnsi="Times New Roman"/>
          <w:szCs w:val="24"/>
        </w:rPr>
        <w:t xml:space="preserve"> pav.), akivaizdu</w:t>
      </w:r>
      <w:r w:rsidRPr="008E5474">
        <w:rPr>
          <w:rFonts w:ascii="Times New Roman" w:hAnsi="Times New Roman"/>
          <w:szCs w:val="24"/>
        </w:rPr>
        <w:t xml:space="preserve">, kad </w:t>
      </w:r>
      <w:r>
        <w:rPr>
          <w:rFonts w:ascii="Times New Roman" w:hAnsi="Times New Roman"/>
          <w:szCs w:val="24"/>
        </w:rPr>
        <w:t>ši</w:t>
      </w:r>
      <w:r w:rsidRPr="008E5474">
        <w:rPr>
          <w:rFonts w:ascii="Times New Roman" w:hAnsi="Times New Roman"/>
          <w:szCs w:val="24"/>
        </w:rPr>
        <w:t xml:space="preserve"> teritorija 203</w:t>
      </w:r>
      <w:r>
        <w:rPr>
          <w:rFonts w:ascii="Times New Roman" w:hAnsi="Times New Roman"/>
          <w:szCs w:val="24"/>
        </w:rPr>
        <w:t>3</w:t>
      </w:r>
      <w:r w:rsidRPr="008E5474">
        <w:rPr>
          <w:rFonts w:ascii="Times New Roman" w:hAnsi="Times New Roman"/>
          <w:szCs w:val="24"/>
        </w:rPr>
        <w:t xml:space="preserve"> metais</w:t>
      </w:r>
      <w:r>
        <w:rPr>
          <w:rFonts w:ascii="Times New Roman" w:hAnsi="Times New Roman"/>
          <w:szCs w:val="24"/>
        </w:rPr>
        <w:t xml:space="preserve"> vis dar </w:t>
      </w:r>
      <w:r w:rsidRPr="008E5474">
        <w:rPr>
          <w:rFonts w:ascii="Times New Roman" w:hAnsi="Times New Roman"/>
          <w:szCs w:val="24"/>
        </w:rPr>
        <w:t xml:space="preserve">išliks gyvybinga. Visoje šalyje pagrindiniai gyventojų skaičiaus mažėjimo faktoriai </w:t>
      </w:r>
      <w:r>
        <w:rPr>
          <w:rFonts w:ascii="Times New Roman" w:hAnsi="Times New Roman"/>
          <w:szCs w:val="24"/>
        </w:rPr>
        <w:t>yra</w:t>
      </w:r>
      <w:r w:rsidRPr="008E5474">
        <w:rPr>
          <w:rFonts w:ascii="Times New Roman" w:hAnsi="Times New Roman"/>
          <w:szCs w:val="24"/>
        </w:rPr>
        <w:t xml:space="preserve"> nepakankamas gyventojų prieaugis ir </w:t>
      </w:r>
      <w:r>
        <w:rPr>
          <w:rFonts w:ascii="Times New Roman" w:hAnsi="Times New Roman"/>
          <w:szCs w:val="24"/>
        </w:rPr>
        <w:t>e</w:t>
      </w:r>
      <w:r w:rsidRPr="008E5474">
        <w:rPr>
          <w:rFonts w:ascii="Times New Roman" w:hAnsi="Times New Roman"/>
          <w:szCs w:val="24"/>
        </w:rPr>
        <w:t xml:space="preserve">migracija. Tačiau, tikėtina, senėjančios visuomenės tendencijos pristabdys teritorijos </w:t>
      </w:r>
      <w:r>
        <w:rPr>
          <w:rFonts w:ascii="Times New Roman" w:hAnsi="Times New Roman"/>
          <w:szCs w:val="24"/>
        </w:rPr>
        <w:t>e</w:t>
      </w:r>
      <w:r w:rsidRPr="008E5474">
        <w:rPr>
          <w:rFonts w:ascii="Times New Roman" w:hAnsi="Times New Roman"/>
          <w:szCs w:val="24"/>
        </w:rPr>
        <w:t>migracijos srautus, kadangi pastaroji grupė yra sėslesnė, o vyresnio amžiaus asmenų skaičius ateityje turėtų ženkliai išaugti</w:t>
      </w:r>
      <w:r>
        <w:rPr>
          <w:rFonts w:ascii="Times New Roman" w:hAnsi="Times New Roman"/>
          <w:szCs w:val="24"/>
        </w:rPr>
        <w:t>.</w:t>
      </w:r>
    </w:p>
    <w:p w14:paraId="69C4350A" w14:textId="1D67F8CB" w:rsidR="009A69D6" w:rsidRPr="007A5AA3" w:rsidRDefault="009A69D6" w:rsidP="00560D7F">
      <w:pPr>
        <w:spacing w:before="60"/>
        <w:jc w:val="center"/>
        <w:rPr>
          <w:rFonts w:asciiTheme="majorHAnsi" w:hAnsiTheme="majorHAnsi"/>
          <w:i/>
          <w:noProof/>
          <w:sz w:val="20"/>
          <w:lang w:eastAsia="lt-LT"/>
        </w:rPr>
      </w:pPr>
      <w:r>
        <w:rPr>
          <w:noProof/>
          <w:lang w:eastAsia="lt-LT"/>
        </w:rPr>
        <w:drawing>
          <wp:inline distT="0" distB="0" distL="0" distR="0" wp14:anchorId="38C046BC" wp14:editId="43665C9C">
            <wp:extent cx="5817150" cy="2420940"/>
            <wp:effectExtent l="0" t="0" r="12700" b="1778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581E1" w14:textId="2D35382D" w:rsidR="00E37B4C" w:rsidRPr="004E3ABC" w:rsidRDefault="0071426E" w:rsidP="00E37B4C">
      <w:pPr>
        <w:pStyle w:val="Pav"/>
        <w:numPr>
          <w:ilvl w:val="0"/>
          <w:numId w:val="0"/>
        </w:numPr>
        <w:spacing w:before="120" w:after="120"/>
        <w:rPr>
          <w:rFonts w:ascii="Times New Roman" w:hAnsi="Times New Roman" w:cs="Times New Roman"/>
        </w:rPr>
      </w:pPr>
      <w:bookmarkStart w:id="21" w:name="_Toc498937635"/>
      <w:r w:rsidRPr="00490DC2">
        <w:rPr>
          <w:rFonts w:ascii="Times New Roman" w:hAnsi="Times New Roman" w:cs="Times New Roman"/>
        </w:rPr>
        <w:t>7</w:t>
      </w:r>
      <w:r w:rsidR="00E37B4C" w:rsidRPr="00490DC2">
        <w:rPr>
          <w:rFonts w:ascii="Times New Roman" w:hAnsi="Times New Roman" w:cs="Times New Roman"/>
        </w:rPr>
        <w:t xml:space="preserve"> pav. Susisiekimo</w:t>
      </w:r>
      <w:r w:rsidR="00E37B4C">
        <w:rPr>
          <w:rFonts w:ascii="Times New Roman" w:hAnsi="Times New Roman" w:cs="Times New Roman"/>
        </w:rPr>
        <w:t xml:space="preserve"> infrastruktūros</w:t>
      </w:r>
      <w:r w:rsidR="00E37B4C" w:rsidRPr="004E3ABC">
        <w:rPr>
          <w:rFonts w:ascii="Times New Roman" w:hAnsi="Times New Roman" w:cs="Times New Roman"/>
        </w:rPr>
        <w:t xml:space="preserve"> paklausos prognozė </w:t>
      </w:r>
      <w:r w:rsidR="00E37B4C">
        <w:rPr>
          <w:rFonts w:ascii="Times New Roman" w:hAnsi="Times New Roman" w:cs="Times New Roman"/>
        </w:rPr>
        <w:t>Ukmergės mieste</w:t>
      </w:r>
      <w:r w:rsidR="00E37B4C" w:rsidRPr="004E3ABC">
        <w:rPr>
          <w:rFonts w:ascii="Times New Roman" w:hAnsi="Times New Roman" w:cs="Times New Roman"/>
        </w:rPr>
        <w:t xml:space="preserve"> iki 2033 m., atsižvelgiant į gyventojų skaičių</w:t>
      </w:r>
      <w:bookmarkEnd w:id="21"/>
    </w:p>
    <w:p w14:paraId="273479D2" w14:textId="77777777" w:rsidR="00E37B4C" w:rsidRPr="004E3ABC" w:rsidRDefault="00E37B4C" w:rsidP="00E37B4C">
      <w:pPr>
        <w:jc w:val="center"/>
        <w:rPr>
          <w:rFonts w:ascii="Times New Roman" w:hAnsi="Times New Roman"/>
          <w:i/>
          <w:sz w:val="20"/>
          <w:szCs w:val="20"/>
        </w:rPr>
      </w:pPr>
      <w:r w:rsidRPr="004E3ABC">
        <w:rPr>
          <w:rFonts w:ascii="Times New Roman" w:hAnsi="Times New Roman"/>
          <w:i/>
          <w:sz w:val="20"/>
          <w:szCs w:val="20"/>
        </w:rPr>
        <w:t>Šaltinis: sudaryta autorių</w:t>
      </w:r>
    </w:p>
    <w:p w14:paraId="790154ED" w14:textId="6CF73C47" w:rsidR="001A6C66" w:rsidRPr="009940C8" w:rsidRDefault="001A6C66" w:rsidP="003D0876">
      <w:pPr>
        <w:spacing w:before="120" w:after="120"/>
        <w:jc w:val="both"/>
        <w:rPr>
          <w:rFonts w:ascii="Times New Roman" w:hAnsi="Times New Roman"/>
          <w:szCs w:val="24"/>
        </w:rPr>
      </w:pPr>
      <w:r>
        <w:rPr>
          <w:rFonts w:ascii="Times New Roman" w:hAnsi="Times New Roman"/>
          <w:szCs w:val="24"/>
        </w:rPr>
        <w:t>Taigi</w:t>
      </w:r>
      <w:r w:rsidRPr="008E5474">
        <w:rPr>
          <w:rFonts w:ascii="Times New Roman" w:hAnsi="Times New Roman"/>
          <w:szCs w:val="24"/>
        </w:rPr>
        <w:t xml:space="preserve"> ilgalaikiu laikotarpiu viešoji bendruomeninė infrastruktūra </w:t>
      </w:r>
      <w:r w:rsidR="003D0876">
        <w:rPr>
          <w:rFonts w:ascii="Times New Roman" w:hAnsi="Times New Roman"/>
          <w:szCs w:val="24"/>
        </w:rPr>
        <w:t>Ukmergėje</w:t>
      </w:r>
      <w:r>
        <w:rPr>
          <w:rFonts w:ascii="Times New Roman" w:hAnsi="Times New Roman"/>
          <w:szCs w:val="24"/>
        </w:rPr>
        <w:t xml:space="preserve"> išliks patraukli, </w:t>
      </w:r>
      <w:r w:rsidR="003D0876">
        <w:rPr>
          <w:rFonts w:ascii="Times New Roman" w:hAnsi="Times New Roman"/>
          <w:szCs w:val="24"/>
        </w:rPr>
        <w:t>kokybiškos susisiekimo infrastruktūros</w:t>
      </w:r>
      <w:r w:rsidRPr="00525179">
        <w:rPr>
          <w:rFonts w:ascii="Times New Roman" w:hAnsi="Times New Roman"/>
          <w:szCs w:val="24"/>
        </w:rPr>
        <w:t xml:space="preserve"> paklausa išliks.</w:t>
      </w:r>
      <w:r>
        <w:rPr>
          <w:rFonts w:ascii="Times New Roman" w:hAnsi="Times New Roman"/>
          <w:szCs w:val="24"/>
        </w:rPr>
        <w:t xml:space="preserve"> </w:t>
      </w:r>
      <w:r w:rsidRPr="00525179">
        <w:rPr>
          <w:rFonts w:ascii="Times New Roman" w:hAnsi="Times New Roman"/>
          <w:szCs w:val="24"/>
        </w:rPr>
        <w:t xml:space="preserve">Technologiniu požiūriu, atliekant einamuosius infrastruktūros būklės priežiūros darbus, </w:t>
      </w:r>
      <w:r>
        <w:rPr>
          <w:rFonts w:ascii="Times New Roman" w:hAnsi="Times New Roman"/>
          <w:szCs w:val="24"/>
        </w:rPr>
        <w:t xml:space="preserve">taip pat </w:t>
      </w:r>
      <w:r w:rsidRPr="00525179">
        <w:rPr>
          <w:rFonts w:ascii="Times New Roman" w:hAnsi="Times New Roman"/>
          <w:szCs w:val="24"/>
        </w:rPr>
        <w:t xml:space="preserve">galima tikėtis geros </w:t>
      </w:r>
      <w:r w:rsidR="003D0876">
        <w:rPr>
          <w:rFonts w:ascii="Times New Roman" w:hAnsi="Times New Roman"/>
          <w:szCs w:val="24"/>
        </w:rPr>
        <w:t>susisiekimo</w:t>
      </w:r>
      <w:r w:rsidRPr="00525179">
        <w:rPr>
          <w:rFonts w:ascii="Times New Roman" w:hAnsi="Times New Roman"/>
          <w:szCs w:val="24"/>
        </w:rPr>
        <w:t xml:space="preserve"> infrastruktūros ir ją supančios aplinkos būklės.</w:t>
      </w:r>
    </w:p>
    <w:p w14:paraId="79CCB243" w14:textId="77777777" w:rsidR="00C6027F" w:rsidRPr="006619A2" w:rsidRDefault="00C6027F" w:rsidP="006619A2">
      <w:pPr>
        <w:pStyle w:val="Antrat2"/>
        <w:jc w:val="left"/>
        <w:rPr>
          <w:rFonts w:ascii="Times New Roman" w:eastAsia="Calibri" w:hAnsi="Times New Roman"/>
          <w:shd w:val="clear" w:color="auto" w:fill="FFFFFF"/>
        </w:rPr>
      </w:pPr>
      <w:bookmarkStart w:id="22" w:name="_Toc10536691"/>
      <w:r w:rsidRPr="006619A2">
        <w:rPr>
          <w:rFonts w:ascii="Times New Roman" w:eastAsia="Calibri" w:hAnsi="Times New Roman"/>
          <w:shd w:val="clear" w:color="auto" w:fill="FFFFFF"/>
        </w:rPr>
        <w:t>1.2. Teisinė aplinka</w:t>
      </w:r>
      <w:bookmarkEnd w:id="22"/>
    </w:p>
    <w:p w14:paraId="79CCB245" w14:textId="77777777" w:rsidR="00C6027F" w:rsidRPr="00EE6E6F" w:rsidRDefault="00C6027F" w:rsidP="00EE6E6F">
      <w:pPr>
        <w:spacing w:before="120" w:after="120"/>
        <w:jc w:val="both"/>
        <w:rPr>
          <w:rFonts w:ascii="Times New Roman" w:hAnsi="Times New Roman"/>
        </w:rPr>
      </w:pPr>
      <w:r w:rsidRPr="00EE6E6F">
        <w:rPr>
          <w:rFonts w:ascii="Times New Roman" w:hAnsi="Times New Roman"/>
        </w:rPr>
        <w:t>Valstybiniai keliai išimtine teise priklauso Lietuvos Respublikai, o savivaldybė teikdama gyventojams viešąsias paslaugas, vykdo jai pavestas savarankiškąsias ir valstybės perduotas funkcijas. Ukmergės rajono savivaldybės administracija yra Savivaldybės biudžetinė įstaiga, kurios veikla skirta įstatymams ir kitiems norminiams teisės aktams įgyvendinti, vietos savivaldos institucijų sprendimams įgyvendinti priimant administracinius sprendimus, teikiant įstatymų numatytas administracines paslaugas, administruojant viešųjų paslaugų teikimą Ukmergės rajono savivaldybėje ir atliekant Ukmergės rajono savivaldybės administracijos vidaus administravimą.</w:t>
      </w:r>
    </w:p>
    <w:p w14:paraId="79CCB246" w14:textId="77777777" w:rsidR="00C6027F" w:rsidRPr="00EE6E6F" w:rsidRDefault="00C6027F" w:rsidP="00EE6E6F">
      <w:pPr>
        <w:spacing w:after="0"/>
        <w:jc w:val="both"/>
        <w:rPr>
          <w:rFonts w:ascii="Times New Roman" w:hAnsi="Times New Roman"/>
        </w:rPr>
      </w:pPr>
      <w:r w:rsidRPr="00EE6E6F">
        <w:rPr>
          <w:rFonts w:ascii="Times New Roman" w:hAnsi="Times New Roman"/>
        </w:rPr>
        <w:t xml:space="preserve">Administracija, kaip savivaldybės vykdomoji institucija, </w:t>
      </w:r>
      <w:r w:rsidRPr="00EE6E6F">
        <w:rPr>
          <w:rFonts w:ascii="Times New Roman" w:hAnsi="Times New Roman"/>
          <w:bCs/>
        </w:rPr>
        <w:t>vykdo</w:t>
      </w:r>
      <w:r w:rsidRPr="00EE6E6F">
        <w:rPr>
          <w:rFonts w:ascii="Times New Roman" w:hAnsi="Times New Roman"/>
        </w:rPr>
        <w:t xml:space="preserve"> šias funkcijas:</w:t>
      </w:r>
    </w:p>
    <w:p w14:paraId="79CCB247"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Savivaldybės teritorijoje organizuoja ir kontroliuoja Savivaldybės institucijų sprendimų įgyvendinimą arba pati juos įgyvendina;</w:t>
      </w:r>
    </w:p>
    <w:p w14:paraId="79CCB248"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 xml:space="preserve"> įgyvendina įstatymus ir Vyriausybės nutarimus, nereikalaujančius Tarybos sprendimų;</w:t>
      </w:r>
    </w:p>
    <w:p w14:paraId="79CCB249"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įstatymų nustatyta tvarka organizuoja Savivaldybės biudžeto pajamų, išlaidų ir kitų piniginių išteklių buhalterinės apskaitos tvarkymą, organizuoja ir kontroliuoja Savivaldybės turto valdymą ir naudojimą;</w:t>
      </w:r>
    </w:p>
    <w:p w14:paraId="79CCB24A"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administruoja viešųjų paslaugų teikimą;</w:t>
      </w:r>
    </w:p>
    <w:p w14:paraId="79CCB24B"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per įgaliotus valstybės tarnautojus atstovauja Savivaldybei savivaldybės įmonių ir akcinių bendrovių valdymo organuose;</w:t>
      </w:r>
    </w:p>
    <w:p w14:paraId="79CCB24C"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rengia Savivaldybės institucijų sprendimų ir potvarkių projektus;</w:t>
      </w:r>
    </w:p>
    <w:p w14:paraId="79CCB24D"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atlieka Tarybos, mero ir Savivaldybės kontrolės ir audito tarnybos finansinį, ūkinį bei materialinį aptarnavimą;</w:t>
      </w:r>
    </w:p>
    <w:p w14:paraId="79CCB24E"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teikia pirminę teisinę pagalbą;</w:t>
      </w:r>
    </w:p>
    <w:p w14:paraId="79CCB24F" w14:textId="77777777" w:rsidR="00C6027F" w:rsidRPr="00EE6E6F" w:rsidRDefault="00C6027F" w:rsidP="00584A71">
      <w:pPr>
        <w:pStyle w:val="Sraopastraipa"/>
        <w:numPr>
          <w:ilvl w:val="0"/>
          <w:numId w:val="4"/>
        </w:numPr>
        <w:spacing w:before="120" w:after="120"/>
        <w:ind w:left="1134"/>
        <w:jc w:val="both"/>
        <w:rPr>
          <w:rFonts w:ascii="Times New Roman" w:hAnsi="Times New Roman"/>
        </w:rPr>
      </w:pPr>
      <w:r w:rsidRPr="00EE6E6F">
        <w:rPr>
          <w:rFonts w:ascii="Times New Roman" w:hAnsi="Times New Roman"/>
        </w:rPr>
        <w:t>vykdo kitas įstatymų ir kitų teisės aktų nustatytas funkcijas</w:t>
      </w:r>
    </w:p>
    <w:p w14:paraId="79CCB250" w14:textId="1D002B40" w:rsidR="00C6027F" w:rsidRPr="00EE6E6F" w:rsidRDefault="00C6027F" w:rsidP="00EE6E6F">
      <w:pPr>
        <w:spacing w:before="120" w:after="120"/>
        <w:ind w:left="360"/>
        <w:jc w:val="both"/>
        <w:rPr>
          <w:rFonts w:ascii="Times New Roman" w:hAnsi="Times New Roman"/>
        </w:rPr>
      </w:pPr>
      <w:r w:rsidRPr="009C667C">
        <w:rPr>
          <w:rFonts w:ascii="Times New Roman" w:hAnsi="Times New Roman"/>
        </w:rPr>
        <w:t xml:space="preserve">Pagrindiniai </w:t>
      </w:r>
      <w:r w:rsidR="007A694E" w:rsidRPr="009C667C">
        <w:rPr>
          <w:rFonts w:ascii="Times New Roman" w:hAnsi="Times New Roman"/>
        </w:rPr>
        <w:t>susisiekimo</w:t>
      </w:r>
      <w:r w:rsidRPr="009C667C">
        <w:rPr>
          <w:rFonts w:ascii="Times New Roman" w:hAnsi="Times New Roman"/>
        </w:rPr>
        <w:t xml:space="preserve"> infrastruktūros</w:t>
      </w:r>
      <w:r w:rsidRPr="00EE6E6F">
        <w:rPr>
          <w:rFonts w:ascii="Times New Roman" w:hAnsi="Times New Roman"/>
        </w:rPr>
        <w:t xml:space="preserve"> plėtrą reglamentuojantys nacionalinės reikšmės teisės aktai:</w:t>
      </w:r>
    </w:p>
    <w:p w14:paraId="79CCB251" w14:textId="77777777" w:rsidR="00C6027F" w:rsidRPr="00EE6E6F" w:rsidRDefault="00C6027F" w:rsidP="00EE6E6F">
      <w:pPr>
        <w:pStyle w:val="Sraopastraipa"/>
        <w:numPr>
          <w:ilvl w:val="0"/>
          <w:numId w:val="1"/>
        </w:numPr>
        <w:spacing w:before="120" w:after="120"/>
        <w:jc w:val="both"/>
        <w:rPr>
          <w:rFonts w:ascii="Times New Roman" w:hAnsi="Times New Roman"/>
        </w:rPr>
      </w:pPr>
      <w:r w:rsidRPr="00EE6E6F">
        <w:rPr>
          <w:rFonts w:ascii="Times New Roman" w:hAnsi="Times New Roman"/>
          <w:b/>
        </w:rPr>
        <w:t>LR teritorijų planavimo įstatymas (2004 m. sausio 15 d. Nr. IX-1962)</w:t>
      </w:r>
      <w:r w:rsidRPr="00EE6E6F">
        <w:rPr>
          <w:rFonts w:ascii="Times New Roman" w:hAnsi="Times New Roman"/>
        </w:rPr>
        <w:t>. Vadovaujantis Teritorijų planavimo įstatymu, pagrindinis teritorijų planavimo dokumentas, lemiantis gyvenamųjų vietovių infrastruktūros plėtros kryptis (gatvių tinklą, visuomenines teritorijas, bendrojo naudojimo teritorijas), yra savivaldybės bendrasis planas. Būtent savivaldybės bendrasis planas laikytinas pagrindiniu visuomenės reikmes, t. y. viešąjį interesą, apibrėžiančiu dokumentu.</w:t>
      </w:r>
    </w:p>
    <w:p w14:paraId="79CCB252" w14:textId="77777777" w:rsidR="00C6027F" w:rsidRPr="00EE6E6F" w:rsidRDefault="00C6027F" w:rsidP="00EE6E6F">
      <w:pPr>
        <w:pStyle w:val="Sraopastraipa"/>
        <w:numPr>
          <w:ilvl w:val="0"/>
          <w:numId w:val="1"/>
        </w:numPr>
        <w:spacing w:before="120" w:after="120"/>
        <w:jc w:val="both"/>
        <w:rPr>
          <w:rFonts w:ascii="Times New Roman" w:hAnsi="Times New Roman"/>
        </w:rPr>
      </w:pPr>
      <w:r w:rsidRPr="00EE6E6F">
        <w:rPr>
          <w:rFonts w:ascii="Times New Roman" w:hAnsi="Times New Roman"/>
          <w:b/>
        </w:rPr>
        <w:t>LR žemės įstatymas (2004 m. sausio 27 d. Nr. IX-1983)</w:t>
      </w:r>
      <w:r w:rsidRPr="00EE6E6F">
        <w:rPr>
          <w:rFonts w:ascii="Times New Roman" w:hAnsi="Times New Roman"/>
        </w:rPr>
        <w:t xml:space="preserve">. Žemės įstatymas reglamentuoja valstybinės žemės valdymą, naudojimą ir disponavimą (Žemės įstatymo 6, 7, 8, 9, 10 str.). Žemės įstatymas nustato, kad valstybinė žemė Vyriausybės nutarimais ir jos nustatyta tvarka gali būti perduota savivaldybėms patikėjimo teise, ir kai kurios iš reikmių yra: viešosios paskirties rekreacija ir poilsis, viešojo naudojimo objektai, gatvės ir vietiniai keliai bei kt. </w:t>
      </w:r>
    </w:p>
    <w:p w14:paraId="79CCB253" w14:textId="77777777" w:rsidR="00C6027F" w:rsidRPr="00EE6E6F" w:rsidRDefault="00C6027F" w:rsidP="00EE6E6F">
      <w:pPr>
        <w:pStyle w:val="Sraopastraipa"/>
        <w:numPr>
          <w:ilvl w:val="0"/>
          <w:numId w:val="1"/>
        </w:numPr>
        <w:spacing w:before="120" w:after="120"/>
        <w:jc w:val="both"/>
        <w:rPr>
          <w:rFonts w:ascii="Times New Roman" w:hAnsi="Times New Roman"/>
        </w:rPr>
      </w:pPr>
      <w:r w:rsidRPr="00EE6E6F">
        <w:rPr>
          <w:rFonts w:ascii="Times New Roman" w:hAnsi="Times New Roman"/>
          <w:b/>
        </w:rPr>
        <w:t>LR statybos įstatymas (2001 m. lapkričio 8 d. Nr. IX-583)</w:t>
      </w:r>
      <w:r w:rsidRPr="00EE6E6F">
        <w:rPr>
          <w:rFonts w:ascii="Times New Roman" w:hAnsi="Times New Roman"/>
        </w:rPr>
        <w:t>. Statybos įstatymas nustato visų statomų, rekonstruojamų statinių esminius reikalavimus, statinių projektavimo, naujų statinių statybos, rekonstravimo, jų pripažinimo tinkamais naudoti, statybos dalyvių, viešojo administravimo subjektų, inžinerinių tinklų ir susisiekimo komunikacijų savininkų (ar naudotojų), kitų juridinių ir fizinių asmenų veiklos šioje srityje principus.</w:t>
      </w:r>
    </w:p>
    <w:p w14:paraId="3EBDCC87" w14:textId="181C08E1" w:rsidR="009E250C" w:rsidRPr="00EE6E6F" w:rsidRDefault="009D1FB5" w:rsidP="00EE6E6F">
      <w:pPr>
        <w:pStyle w:val="Sraopastraipa"/>
        <w:numPr>
          <w:ilvl w:val="0"/>
          <w:numId w:val="1"/>
        </w:numPr>
        <w:spacing w:before="120" w:after="120"/>
        <w:jc w:val="both"/>
        <w:rPr>
          <w:rFonts w:ascii="Times New Roman" w:hAnsi="Times New Roman"/>
        </w:rPr>
      </w:pPr>
      <w:r w:rsidRPr="00EE6E6F">
        <w:rPr>
          <w:rFonts w:ascii="Times New Roman" w:hAnsi="Times New Roman"/>
          <w:b/>
        </w:rPr>
        <w:t>LR Kelių įstatymas (</w:t>
      </w:r>
      <w:r w:rsidR="009E250C" w:rsidRPr="00EE6E6F">
        <w:rPr>
          <w:rFonts w:ascii="Times New Roman" w:hAnsi="Times New Roman"/>
          <w:color w:val="000000"/>
        </w:rPr>
        <w:t xml:space="preserve">1995 m. gegužės 11 d. Nr. I-891). </w:t>
      </w:r>
      <w:r w:rsidR="008054CC" w:rsidRPr="00EE6E6F">
        <w:rPr>
          <w:rFonts w:ascii="Times New Roman" w:hAnsi="Times New Roman"/>
          <w:color w:val="000000"/>
        </w:rPr>
        <w:t xml:space="preserve">Įstatymas </w:t>
      </w:r>
      <w:r w:rsidR="008054CC" w:rsidRPr="00EE6E6F">
        <w:rPr>
          <w:rFonts w:ascii="Times New Roman" w:hAnsi="Times New Roman"/>
          <w:szCs w:val="24"/>
        </w:rPr>
        <w:t>nustato Lietuvos Respublikos automobilių kelių plėtojimo, priežiūros ir naudojimosi jais teisinius pagrindus.</w:t>
      </w:r>
    </w:p>
    <w:p w14:paraId="4EAEB322" w14:textId="34DD42A4" w:rsidR="001E00EB" w:rsidRPr="00EE6E6F" w:rsidRDefault="001E00EB" w:rsidP="00EE6E6F">
      <w:pPr>
        <w:pStyle w:val="Sraopastraipa"/>
        <w:numPr>
          <w:ilvl w:val="0"/>
          <w:numId w:val="1"/>
        </w:numPr>
        <w:spacing w:before="120" w:after="120"/>
        <w:jc w:val="both"/>
        <w:rPr>
          <w:rFonts w:ascii="Times New Roman" w:hAnsi="Times New Roman"/>
        </w:rPr>
      </w:pPr>
      <w:r w:rsidRPr="00EE6E6F">
        <w:rPr>
          <w:rFonts w:ascii="Times New Roman" w:hAnsi="Times New Roman"/>
          <w:b/>
          <w:bCs/>
          <w:szCs w:val="24"/>
          <w:lang w:eastAsia="lt-LT"/>
        </w:rPr>
        <w:t>STR 2.06.04:2011 „G</w:t>
      </w:r>
      <w:r w:rsidR="009C667C" w:rsidRPr="00EE6E6F">
        <w:rPr>
          <w:rFonts w:ascii="Times New Roman" w:hAnsi="Times New Roman"/>
          <w:b/>
          <w:bCs/>
          <w:szCs w:val="24"/>
          <w:lang w:eastAsia="lt-LT"/>
        </w:rPr>
        <w:t>atvės</w:t>
      </w:r>
      <w:r w:rsidRPr="00EE6E6F">
        <w:rPr>
          <w:rFonts w:ascii="Times New Roman" w:hAnsi="Times New Roman"/>
          <w:b/>
          <w:bCs/>
          <w:szCs w:val="24"/>
          <w:lang w:eastAsia="lt-LT"/>
        </w:rPr>
        <w:t>. B</w:t>
      </w:r>
      <w:r w:rsidR="009C667C" w:rsidRPr="00EE6E6F">
        <w:rPr>
          <w:rFonts w:ascii="Times New Roman" w:hAnsi="Times New Roman"/>
          <w:b/>
          <w:bCs/>
          <w:szCs w:val="24"/>
          <w:lang w:eastAsia="lt-LT"/>
        </w:rPr>
        <w:t>endrieji reikalavimai</w:t>
      </w:r>
      <w:r w:rsidRPr="00EE6E6F">
        <w:rPr>
          <w:rFonts w:ascii="Times New Roman" w:hAnsi="Times New Roman"/>
          <w:b/>
          <w:bCs/>
          <w:szCs w:val="24"/>
          <w:lang w:eastAsia="lt-LT"/>
        </w:rPr>
        <w:t xml:space="preserve">.“ </w:t>
      </w:r>
      <w:r w:rsidRPr="00EE6E6F">
        <w:rPr>
          <w:rFonts w:ascii="Times New Roman" w:hAnsi="Times New Roman"/>
          <w:bCs/>
          <w:szCs w:val="24"/>
          <w:lang w:eastAsia="lt-LT"/>
        </w:rPr>
        <w:t>(</w:t>
      </w:r>
      <w:r w:rsidR="00A540F5" w:rsidRPr="00EE6E6F">
        <w:rPr>
          <w:rFonts w:ascii="Times New Roman" w:hAnsi="Times New Roman"/>
        </w:rPr>
        <w:t xml:space="preserve">patvirtinta LR aplinkos ministro </w:t>
      </w:r>
      <w:r w:rsidR="003E1772" w:rsidRPr="00EE6E6F">
        <w:rPr>
          <w:rFonts w:ascii="Times New Roman" w:hAnsi="Times New Roman"/>
          <w:bCs/>
          <w:szCs w:val="24"/>
          <w:lang w:eastAsia="lt-LT"/>
        </w:rPr>
        <w:t>2011 m. gruodžio 2 D. įsakymu N</w:t>
      </w:r>
      <w:r w:rsidR="009B7770" w:rsidRPr="00EE6E6F">
        <w:rPr>
          <w:rFonts w:ascii="Times New Roman" w:hAnsi="Times New Roman"/>
          <w:bCs/>
          <w:szCs w:val="24"/>
          <w:lang w:eastAsia="lt-LT"/>
        </w:rPr>
        <w:t>r</w:t>
      </w:r>
      <w:r w:rsidR="003E1772" w:rsidRPr="00EE6E6F">
        <w:rPr>
          <w:rFonts w:ascii="Times New Roman" w:hAnsi="Times New Roman"/>
          <w:bCs/>
          <w:szCs w:val="24"/>
          <w:lang w:eastAsia="lt-LT"/>
        </w:rPr>
        <w:t>. D1-933</w:t>
      </w:r>
      <w:r w:rsidR="009B7770" w:rsidRPr="00EE6E6F">
        <w:rPr>
          <w:rFonts w:ascii="Times New Roman" w:hAnsi="Times New Roman"/>
          <w:bCs/>
          <w:szCs w:val="24"/>
          <w:lang w:eastAsia="lt-LT"/>
        </w:rPr>
        <w:t>).</w:t>
      </w:r>
      <w:r w:rsidR="009B7770" w:rsidRPr="00EE6E6F">
        <w:rPr>
          <w:rFonts w:ascii="Times New Roman" w:hAnsi="Times New Roman"/>
          <w:b/>
          <w:bCs/>
          <w:szCs w:val="24"/>
          <w:lang w:eastAsia="lt-LT"/>
        </w:rPr>
        <w:t xml:space="preserve"> </w:t>
      </w:r>
      <w:r w:rsidR="00043A8A" w:rsidRPr="00EE6E6F">
        <w:rPr>
          <w:rFonts w:ascii="Times New Roman" w:hAnsi="Times New Roman"/>
        </w:rPr>
        <w:t>Reglamentas nustato visų nuosavybės formų gatvių ir vietinės reikšmės kelių tiesimo, rekonstravimo ir remonto projektavimo techninius reikalavimus.</w:t>
      </w:r>
    </w:p>
    <w:p w14:paraId="79CCB255" w14:textId="7CAA98A6" w:rsidR="00C6027F" w:rsidRDefault="00C6027F" w:rsidP="00EE6E6F">
      <w:pPr>
        <w:pStyle w:val="Sraopastraipa"/>
        <w:numPr>
          <w:ilvl w:val="0"/>
          <w:numId w:val="1"/>
        </w:numPr>
        <w:spacing w:after="0"/>
        <w:ind w:left="714" w:hanging="357"/>
        <w:jc w:val="both"/>
        <w:rPr>
          <w:rFonts w:ascii="Times New Roman" w:hAnsi="Times New Roman"/>
        </w:rPr>
      </w:pPr>
      <w:r w:rsidRPr="00EE6E6F">
        <w:rPr>
          <w:rFonts w:ascii="Times New Roman" w:hAnsi="Times New Roman"/>
          <w:b/>
        </w:rPr>
        <w:t>Apšvietimo elektros įrenginių įrengimo taisyklės</w:t>
      </w:r>
      <w:r w:rsidRPr="00EE6E6F">
        <w:rPr>
          <w:rFonts w:ascii="Times New Roman" w:hAnsi="Times New Roman"/>
        </w:rPr>
        <w:t xml:space="preserve"> (patvirtinta LR energetikos ministro 2011 m. vasario 3 d. įsakymu Nr. 1-28). Taisyklės nustato gyvenamosios ir negyvenamosios paskirties pastatų patalpų vidinio apšvietimo elektros įrangai, gatvių, kelių, aikščių, parkų ir teritorijų išorinio apšvietimo įrangai miestuose, kaimo gyvenamosiose vietovėse, įmonių ir įstaigų teritorijose, reklaminiam apšvietimui, šviesos ženklams ir iliuminacijai bei ilgalaikės ultravioletinės spinduliuotės įrenginiams reikalavimus.</w:t>
      </w:r>
    </w:p>
    <w:p w14:paraId="37AF113D" w14:textId="7054EF92" w:rsidR="00044530" w:rsidRPr="004D3CC9" w:rsidRDefault="00044530" w:rsidP="00EE6E6F">
      <w:pPr>
        <w:pStyle w:val="Sraopastraipa"/>
        <w:numPr>
          <w:ilvl w:val="0"/>
          <w:numId w:val="1"/>
        </w:numPr>
        <w:spacing w:after="0"/>
        <w:ind w:left="714" w:hanging="357"/>
        <w:jc w:val="both"/>
        <w:rPr>
          <w:rFonts w:ascii="Times New Roman" w:hAnsi="Times New Roman"/>
          <w:color w:val="FF0000"/>
          <w:u w:val="single"/>
        </w:rPr>
      </w:pPr>
      <w:r w:rsidRPr="004D3CC9">
        <w:rPr>
          <w:rFonts w:ascii="Times New Roman" w:hAnsi="Times New Roman"/>
          <w:b/>
          <w:color w:val="FF0000"/>
          <w:u w:val="single"/>
          <w:lang w:eastAsia="lt-LT"/>
        </w:rPr>
        <w:t>Pėsčiųjų ir dviračių takų projektavimo rekomendacijas R PDTP 12,</w:t>
      </w:r>
      <w:r w:rsidRPr="004D3CC9">
        <w:rPr>
          <w:rFonts w:ascii="Times New Roman" w:hAnsi="Times New Roman"/>
          <w:color w:val="FF0000"/>
          <w:u w:val="single"/>
          <w:lang w:eastAsia="lt-LT"/>
        </w:rPr>
        <w:t xml:space="preserve"> patvirtintos Lietuvos automobilių kelių direkcijos prie Susisiekimo ministerijos direktoriaus 2012 m. spalio 10 d. įsakymu Nr. V-294 „Dėl Pėsčiųjų ir dviračių takų projektavimo rekomendacijų R PDTP 12 patvirtinimo“</w:t>
      </w:r>
      <w:r w:rsidR="003F66B6" w:rsidRPr="004D3CC9">
        <w:rPr>
          <w:rFonts w:ascii="Times New Roman" w:hAnsi="Times New Roman"/>
          <w:color w:val="FF0000"/>
          <w:u w:val="single"/>
          <w:lang w:eastAsia="lt-LT"/>
        </w:rPr>
        <w:t>.</w:t>
      </w:r>
      <w:r w:rsidR="004D3CC9" w:rsidRPr="004D3CC9">
        <w:rPr>
          <w:rFonts w:ascii="Times New Roman" w:hAnsi="Times New Roman"/>
          <w:color w:val="FF0000"/>
          <w:u w:val="single"/>
          <w:lang w:eastAsia="lt-LT"/>
        </w:rPr>
        <w:t xml:space="preserve"> Šios rekomendacijos </w:t>
      </w:r>
      <w:r w:rsidR="004D3CC9" w:rsidRPr="004D3CC9">
        <w:rPr>
          <w:rFonts w:ascii="Times New Roman" w:hAnsi="Times New Roman"/>
          <w:color w:val="FF0000"/>
          <w:u w:val="single"/>
        </w:rPr>
        <w:t>nustato pėsčiųjų ir dviračių takų pagrindinius planavimo, projektavimo, įrengimo ir priežiūros reikalavimus.</w:t>
      </w:r>
    </w:p>
    <w:p w14:paraId="1E3437EB" w14:textId="10E4BF82" w:rsidR="00761F20" w:rsidRDefault="00F77644" w:rsidP="00D90C5A">
      <w:pPr>
        <w:spacing w:before="120" w:after="120"/>
        <w:jc w:val="both"/>
        <w:rPr>
          <w:rFonts w:ascii="Times New Roman" w:hAnsi="Times New Roman"/>
        </w:rPr>
      </w:pPr>
      <w:r w:rsidRPr="00D90C5A">
        <w:rPr>
          <w:rFonts w:ascii="Times New Roman" w:hAnsi="Times New Roman"/>
        </w:rPr>
        <w:t xml:space="preserve">Remiantis RC išrašų </w:t>
      </w:r>
      <w:r w:rsidRPr="00E049BB">
        <w:rPr>
          <w:rFonts w:ascii="Times New Roman" w:hAnsi="Times New Roman"/>
        </w:rPr>
        <w:t xml:space="preserve">duomenimis (žr. priedą nr. </w:t>
      </w:r>
      <w:r w:rsidR="00E049BB" w:rsidRPr="00E049BB">
        <w:rPr>
          <w:rFonts w:ascii="Times New Roman" w:hAnsi="Times New Roman"/>
        </w:rPr>
        <w:t>6</w:t>
      </w:r>
      <w:r w:rsidRPr="00E049BB">
        <w:rPr>
          <w:rFonts w:ascii="Times New Roman" w:hAnsi="Times New Roman"/>
        </w:rPr>
        <w:t>)</w:t>
      </w:r>
      <w:r w:rsidR="00761F20" w:rsidRPr="00D90C5A">
        <w:rPr>
          <w:rFonts w:ascii="Times New Roman" w:hAnsi="Times New Roman"/>
        </w:rPr>
        <w:t xml:space="preserve"> </w:t>
      </w:r>
      <w:r w:rsidRPr="00D90C5A">
        <w:rPr>
          <w:rFonts w:ascii="Times New Roman" w:hAnsi="Times New Roman"/>
        </w:rPr>
        <w:t>į projektą įtraukt</w:t>
      </w:r>
      <w:r w:rsidR="00E82A48" w:rsidRPr="00D90C5A">
        <w:rPr>
          <w:rFonts w:ascii="Times New Roman" w:hAnsi="Times New Roman"/>
        </w:rPr>
        <w:t xml:space="preserve">os </w:t>
      </w:r>
      <w:r w:rsidR="00761F20" w:rsidRPr="00D90C5A">
        <w:rPr>
          <w:rFonts w:ascii="Times New Roman" w:hAnsi="Times New Roman"/>
        </w:rPr>
        <w:t>gatvės nuosavyb</w:t>
      </w:r>
      <w:r w:rsidR="00E82A48" w:rsidRPr="00D90C5A">
        <w:rPr>
          <w:rFonts w:ascii="Times New Roman" w:hAnsi="Times New Roman"/>
        </w:rPr>
        <w:t>ė</w:t>
      </w:r>
      <w:r w:rsidR="00761F20" w:rsidRPr="00D90C5A">
        <w:rPr>
          <w:rFonts w:ascii="Times New Roman" w:hAnsi="Times New Roman"/>
        </w:rPr>
        <w:t xml:space="preserve">s teise priklauso </w:t>
      </w:r>
      <w:r w:rsidR="00E82A48" w:rsidRPr="00D90C5A">
        <w:rPr>
          <w:rFonts w:ascii="Times New Roman" w:hAnsi="Times New Roman"/>
        </w:rPr>
        <w:t>Ukmergės rajono</w:t>
      </w:r>
      <w:r w:rsidR="00761F20" w:rsidRPr="00D90C5A">
        <w:rPr>
          <w:rFonts w:ascii="Times New Roman" w:hAnsi="Times New Roman"/>
        </w:rPr>
        <w:t xml:space="preserve"> savivaldybei (įstatymo 4 str. 3 punktas) ir įgyvendinus projektą nuosavybės teisių pasikeitimas nenumatomas. </w:t>
      </w:r>
    </w:p>
    <w:p w14:paraId="4EFE9B69" w14:textId="77777777" w:rsidR="00F92A85" w:rsidRDefault="00F92A85" w:rsidP="00566940">
      <w:pPr>
        <w:spacing w:before="120" w:after="120"/>
        <w:jc w:val="center"/>
        <w:rPr>
          <w:rFonts w:ascii="Times New Roman" w:hAnsi="Times New Roman"/>
          <w:b/>
        </w:rPr>
      </w:pPr>
    </w:p>
    <w:p w14:paraId="58343042" w14:textId="77777777" w:rsidR="00F92A85" w:rsidRDefault="00F92A85" w:rsidP="00566940">
      <w:pPr>
        <w:spacing w:before="120" w:after="120"/>
        <w:jc w:val="center"/>
        <w:rPr>
          <w:rFonts w:ascii="Times New Roman" w:hAnsi="Times New Roman"/>
          <w:b/>
        </w:rPr>
      </w:pPr>
    </w:p>
    <w:p w14:paraId="6C5F0BA7" w14:textId="77777777" w:rsidR="00F92A85" w:rsidRDefault="00F92A85" w:rsidP="00566940">
      <w:pPr>
        <w:spacing w:before="120" w:after="120"/>
        <w:jc w:val="center"/>
        <w:rPr>
          <w:rFonts w:ascii="Times New Roman" w:hAnsi="Times New Roman"/>
          <w:b/>
        </w:rPr>
      </w:pPr>
    </w:p>
    <w:p w14:paraId="0996BB90" w14:textId="652C37A1" w:rsidR="001A732C" w:rsidRPr="00566940" w:rsidRDefault="0035658B" w:rsidP="00566940">
      <w:pPr>
        <w:spacing w:before="120" w:after="120"/>
        <w:jc w:val="center"/>
        <w:rPr>
          <w:rFonts w:ascii="Times New Roman" w:hAnsi="Times New Roman"/>
          <w:b/>
        </w:rPr>
      </w:pPr>
      <w:r w:rsidRPr="0035658B">
        <w:rPr>
          <w:rFonts w:ascii="Times New Roman" w:hAnsi="Times New Roman"/>
          <w:b/>
        </w:rPr>
        <w:t>1</w:t>
      </w:r>
      <w:r w:rsidR="00490DC2">
        <w:rPr>
          <w:rFonts w:ascii="Times New Roman" w:hAnsi="Times New Roman"/>
          <w:b/>
        </w:rPr>
        <w:t>3</w:t>
      </w:r>
      <w:r w:rsidR="001A732C" w:rsidRPr="0035658B">
        <w:rPr>
          <w:rFonts w:ascii="Times New Roman" w:hAnsi="Times New Roman"/>
          <w:b/>
        </w:rPr>
        <w:t xml:space="preserve"> lentelė. </w:t>
      </w:r>
      <w:r w:rsidR="00566940" w:rsidRPr="0035658B">
        <w:rPr>
          <w:rFonts w:ascii="Times New Roman" w:hAnsi="Times New Roman"/>
          <w:b/>
        </w:rPr>
        <w:t>Projekto</w:t>
      </w:r>
      <w:r w:rsidR="00566940" w:rsidRPr="00234BA4">
        <w:rPr>
          <w:rFonts w:ascii="Times New Roman" w:hAnsi="Times New Roman"/>
          <w:b/>
        </w:rPr>
        <w:t xml:space="preserve"> gatvių informacija</w:t>
      </w:r>
    </w:p>
    <w:tbl>
      <w:tblPr>
        <w:tblStyle w:val="LightList-Accent15"/>
        <w:tblW w:w="0" w:type="auto"/>
        <w:tblLook w:val="04A0" w:firstRow="1" w:lastRow="0" w:firstColumn="1" w:lastColumn="0" w:noHBand="0" w:noVBand="1"/>
      </w:tblPr>
      <w:tblGrid>
        <w:gridCol w:w="1517"/>
        <w:gridCol w:w="1637"/>
        <w:gridCol w:w="1605"/>
        <w:gridCol w:w="1671"/>
        <w:gridCol w:w="1660"/>
        <w:gridCol w:w="1528"/>
      </w:tblGrid>
      <w:tr w:rsidR="00A36A8E" w14:paraId="65D49719" w14:textId="45619878" w:rsidTr="00A370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6" w:type="dxa"/>
          </w:tcPr>
          <w:p w14:paraId="7D956EA5" w14:textId="049204E0" w:rsidR="00A36A8E" w:rsidRDefault="00DA4B91" w:rsidP="003D0EAB">
            <w:pPr>
              <w:jc w:val="both"/>
              <w:rPr>
                <w:rFonts w:ascii="Times New Roman" w:hAnsi="Times New Roman"/>
              </w:rPr>
            </w:pPr>
            <w:r>
              <w:rPr>
                <w:rFonts w:ascii="Times New Roman" w:hAnsi="Times New Roman"/>
              </w:rPr>
              <w:t>Duomenys</w:t>
            </w:r>
          </w:p>
        </w:tc>
        <w:tc>
          <w:tcPr>
            <w:tcW w:w="1666" w:type="dxa"/>
          </w:tcPr>
          <w:p w14:paraId="68C29B63" w14:textId="07C0B2BE" w:rsidR="00A36A8E" w:rsidRDefault="00A36A8E" w:rsidP="001A73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Žiedo g.</w:t>
            </w:r>
          </w:p>
        </w:tc>
        <w:tc>
          <w:tcPr>
            <w:tcW w:w="1645" w:type="dxa"/>
          </w:tcPr>
          <w:p w14:paraId="0CD01117" w14:textId="6C879F81" w:rsidR="00A36A8E" w:rsidRDefault="00A36A8E" w:rsidP="001A73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Linų g.</w:t>
            </w:r>
          </w:p>
        </w:tc>
        <w:tc>
          <w:tcPr>
            <w:tcW w:w="1727" w:type="dxa"/>
          </w:tcPr>
          <w:p w14:paraId="252C56F4" w14:textId="6535CB93" w:rsidR="00A36A8E" w:rsidRDefault="00A36A8E" w:rsidP="001A73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Deltuvos g.</w:t>
            </w:r>
          </w:p>
        </w:tc>
        <w:tc>
          <w:tcPr>
            <w:tcW w:w="1703" w:type="dxa"/>
          </w:tcPr>
          <w:p w14:paraId="31109FF0" w14:textId="74F5633B" w:rsidR="00A36A8E" w:rsidRDefault="00A36A8E" w:rsidP="001A73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 Dariaus ir S. Girėno g.</w:t>
            </w:r>
          </w:p>
        </w:tc>
        <w:tc>
          <w:tcPr>
            <w:tcW w:w="1557" w:type="dxa"/>
          </w:tcPr>
          <w:p w14:paraId="4C230856" w14:textId="17662ADE" w:rsidR="00A36A8E" w:rsidRDefault="00A36A8E" w:rsidP="001A73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Pašilės g.</w:t>
            </w:r>
          </w:p>
        </w:tc>
      </w:tr>
      <w:tr w:rsidR="00A36A8E" w14:paraId="76175D26" w14:textId="1B92E90F" w:rsidTr="003D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27B57CEA" w14:textId="05A80D05" w:rsidR="00A36A8E" w:rsidRDefault="001C3C2C" w:rsidP="003D0EAB">
            <w:pPr>
              <w:jc w:val="both"/>
              <w:rPr>
                <w:rFonts w:ascii="Times New Roman" w:hAnsi="Times New Roman"/>
              </w:rPr>
            </w:pPr>
            <w:r>
              <w:rPr>
                <w:rFonts w:ascii="Times New Roman" w:hAnsi="Times New Roman"/>
              </w:rPr>
              <w:t>Unikalus daikto nr.</w:t>
            </w:r>
          </w:p>
        </w:tc>
        <w:tc>
          <w:tcPr>
            <w:tcW w:w="1666" w:type="dxa"/>
          </w:tcPr>
          <w:p w14:paraId="73186513" w14:textId="17DBD4A6" w:rsidR="00A36A8E" w:rsidRPr="00693782" w:rsidRDefault="00F67C09" w:rsidP="00234BA4">
            <w:pPr>
              <w:pStyle w:val="Sraopastraipa"/>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3782">
              <w:rPr>
                <w:rFonts w:ascii="Times New Roman" w:hAnsi="Times New Roman"/>
              </w:rPr>
              <w:t>4400-4761-6220</w:t>
            </w:r>
            <w:r w:rsidR="00693782">
              <w:rPr>
                <w:rFonts w:ascii="Times New Roman" w:hAnsi="Times New Roman"/>
              </w:rPr>
              <w:t>;</w:t>
            </w:r>
          </w:p>
          <w:p w14:paraId="6C36878E" w14:textId="67799AA0" w:rsidR="00F67C09" w:rsidRPr="00693782" w:rsidRDefault="00B87855" w:rsidP="00234BA4">
            <w:pPr>
              <w:pStyle w:val="Sraopastraipa"/>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3782">
              <w:rPr>
                <w:rFonts w:ascii="Times New Roman" w:hAnsi="Times New Roman"/>
              </w:rPr>
              <w:t>4400-4660-7449</w:t>
            </w:r>
            <w:r w:rsidR="00693782">
              <w:rPr>
                <w:rFonts w:ascii="Times New Roman" w:hAnsi="Times New Roman"/>
              </w:rPr>
              <w:t>;</w:t>
            </w:r>
          </w:p>
          <w:p w14:paraId="7885E6E2" w14:textId="3F2DE06A" w:rsidR="00B87855" w:rsidRPr="00693782" w:rsidRDefault="00B87855" w:rsidP="00234BA4">
            <w:pPr>
              <w:pStyle w:val="Sraopastraipa"/>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93782">
              <w:rPr>
                <w:rFonts w:ascii="Times New Roman" w:hAnsi="Times New Roman"/>
              </w:rPr>
              <w:t>4400-4761-6210</w:t>
            </w:r>
            <w:r w:rsidR="00693782">
              <w:rPr>
                <w:rFonts w:ascii="Times New Roman" w:hAnsi="Times New Roman"/>
              </w:rPr>
              <w:t>.</w:t>
            </w:r>
          </w:p>
        </w:tc>
        <w:tc>
          <w:tcPr>
            <w:tcW w:w="1645" w:type="dxa"/>
          </w:tcPr>
          <w:p w14:paraId="43F7700D" w14:textId="1E6034D2" w:rsidR="00A36A8E" w:rsidRDefault="00593A1D"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4400-2832-8965</w:t>
            </w:r>
          </w:p>
        </w:tc>
        <w:tc>
          <w:tcPr>
            <w:tcW w:w="1727" w:type="dxa"/>
          </w:tcPr>
          <w:p w14:paraId="0692779F" w14:textId="68A0255C" w:rsidR="00A36A8E" w:rsidRDefault="004C12F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4400-2120-2788</w:t>
            </w:r>
          </w:p>
        </w:tc>
        <w:tc>
          <w:tcPr>
            <w:tcW w:w="1703" w:type="dxa"/>
          </w:tcPr>
          <w:p w14:paraId="3C03BA85" w14:textId="5A030EFF" w:rsidR="00A36A8E" w:rsidRDefault="004C12F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4400-4944-8424</w:t>
            </w:r>
          </w:p>
        </w:tc>
        <w:tc>
          <w:tcPr>
            <w:tcW w:w="1557" w:type="dxa"/>
          </w:tcPr>
          <w:p w14:paraId="6E039A18" w14:textId="790A0EBB" w:rsidR="00A36A8E" w:rsidRDefault="00295FFE"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4400-2832-8932</w:t>
            </w:r>
          </w:p>
        </w:tc>
      </w:tr>
      <w:tr w:rsidR="00A36A8E" w14:paraId="2FEF5B59" w14:textId="7EEF50FA" w:rsidTr="003D0EAB">
        <w:tc>
          <w:tcPr>
            <w:cnfStyle w:val="001000000000" w:firstRow="0" w:lastRow="0" w:firstColumn="1" w:lastColumn="0" w:oddVBand="0" w:evenVBand="0" w:oddHBand="0" w:evenHBand="0" w:firstRowFirstColumn="0" w:firstRowLastColumn="0" w:lastRowFirstColumn="0" w:lastRowLastColumn="0"/>
            <w:tcW w:w="1556" w:type="dxa"/>
          </w:tcPr>
          <w:p w14:paraId="795D7D07" w14:textId="71D91666" w:rsidR="00A36A8E" w:rsidRDefault="00E940EF" w:rsidP="003D0EAB">
            <w:pPr>
              <w:jc w:val="both"/>
              <w:rPr>
                <w:rFonts w:ascii="Times New Roman" w:hAnsi="Times New Roman"/>
              </w:rPr>
            </w:pPr>
            <w:r>
              <w:rPr>
                <w:rFonts w:ascii="Times New Roman" w:hAnsi="Times New Roman"/>
              </w:rPr>
              <w:t>Daikto pagrindinė naudojimo paskirtis</w:t>
            </w:r>
          </w:p>
        </w:tc>
        <w:tc>
          <w:tcPr>
            <w:tcW w:w="1666" w:type="dxa"/>
          </w:tcPr>
          <w:p w14:paraId="12926A0F" w14:textId="4F38D03F" w:rsidR="00A36A8E" w:rsidRDefault="00B41DDA"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Kelių (gatvių)</w:t>
            </w:r>
          </w:p>
        </w:tc>
        <w:tc>
          <w:tcPr>
            <w:tcW w:w="1645" w:type="dxa"/>
          </w:tcPr>
          <w:p w14:paraId="15FB8650" w14:textId="2054FAC0" w:rsidR="00A36A8E" w:rsidRDefault="00295FFE"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Kelių (gatvių)</w:t>
            </w:r>
          </w:p>
        </w:tc>
        <w:tc>
          <w:tcPr>
            <w:tcW w:w="1727" w:type="dxa"/>
          </w:tcPr>
          <w:p w14:paraId="6D5C5BC3" w14:textId="51756949" w:rsidR="00A36A8E" w:rsidRDefault="00295FFE"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Kelių (gatvių)</w:t>
            </w:r>
          </w:p>
        </w:tc>
        <w:tc>
          <w:tcPr>
            <w:tcW w:w="1703" w:type="dxa"/>
          </w:tcPr>
          <w:p w14:paraId="0B394A98" w14:textId="728773E1" w:rsidR="00A36A8E" w:rsidRDefault="00295FFE"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Kelių (gatvių)</w:t>
            </w:r>
          </w:p>
        </w:tc>
        <w:tc>
          <w:tcPr>
            <w:tcW w:w="1557" w:type="dxa"/>
          </w:tcPr>
          <w:p w14:paraId="3E0281C7" w14:textId="4A7E837F" w:rsidR="00A36A8E" w:rsidRDefault="00295FFE"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Kelių (gatvių)</w:t>
            </w:r>
          </w:p>
        </w:tc>
      </w:tr>
      <w:tr w:rsidR="003C39AD" w14:paraId="3F71FA18" w14:textId="77777777" w:rsidTr="003D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6061B7C4" w14:textId="3BE69182" w:rsidR="003C39AD" w:rsidRDefault="003C39AD" w:rsidP="003D0EAB">
            <w:pPr>
              <w:jc w:val="both"/>
              <w:rPr>
                <w:rFonts w:ascii="Times New Roman" w:hAnsi="Times New Roman"/>
              </w:rPr>
            </w:pPr>
            <w:r>
              <w:rPr>
                <w:rFonts w:ascii="Times New Roman" w:hAnsi="Times New Roman"/>
              </w:rPr>
              <w:t>Statinio kategorija</w:t>
            </w:r>
          </w:p>
        </w:tc>
        <w:tc>
          <w:tcPr>
            <w:tcW w:w="1666" w:type="dxa"/>
          </w:tcPr>
          <w:p w14:paraId="1FD3B41F" w14:textId="05A29D41" w:rsidR="003C39AD" w:rsidRDefault="00E57D9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Ypatingas</w:t>
            </w:r>
          </w:p>
        </w:tc>
        <w:tc>
          <w:tcPr>
            <w:tcW w:w="1645" w:type="dxa"/>
          </w:tcPr>
          <w:p w14:paraId="17B1BB8B" w14:textId="36E769AE" w:rsidR="003C39AD" w:rsidRDefault="0048391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Neypatingas</w:t>
            </w:r>
          </w:p>
        </w:tc>
        <w:tc>
          <w:tcPr>
            <w:tcW w:w="1727" w:type="dxa"/>
          </w:tcPr>
          <w:p w14:paraId="18747267" w14:textId="5EB56E82" w:rsidR="003C39AD" w:rsidRDefault="0048391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Ypatingas</w:t>
            </w:r>
          </w:p>
        </w:tc>
        <w:tc>
          <w:tcPr>
            <w:tcW w:w="1703" w:type="dxa"/>
          </w:tcPr>
          <w:p w14:paraId="4655A805" w14:textId="2537AFF1" w:rsidR="003C39AD" w:rsidRDefault="00E57D98"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II grupės </w:t>
            </w:r>
            <w:r w:rsidR="00063A9F">
              <w:rPr>
                <w:rFonts w:ascii="Times New Roman" w:hAnsi="Times New Roman"/>
              </w:rPr>
              <w:t>n</w:t>
            </w:r>
            <w:r>
              <w:rPr>
                <w:rFonts w:ascii="Times New Roman" w:hAnsi="Times New Roman"/>
              </w:rPr>
              <w:t>esudėtingas</w:t>
            </w:r>
          </w:p>
        </w:tc>
        <w:tc>
          <w:tcPr>
            <w:tcW w:w="1557" w:type="dxa"/>
          </w:tcPr>
          <w:p w14:paraId="5F1B900C" w14:textId="40662FE8" w:rsidR="003C39AD" w:rsidRDefault="00234BA4"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Neypatingas</w:t>
            </w:r>
          </w:p>
        </w:tc>
      </w:tr>
      <w:tr w:rsidR="00A36A8E" w14:paraId="2E8832D9" w14:textId="1F110A6B" w:rsidTr="003D0EAB">
        <w:tc>
          <w:tcPr>
            <w:cnfStyle w:val="001000000000" w:firstRow="0" w:lastRow="0" w:firstColumn="1" w:lastColumn="0" w:oddVBand="0" w:evenVBand="0" w:oddHBand="0" w:evenHBand="0" w:firstRowFirstColumn="0" w:firstRowLastColumn="0" w:lastRowFirstColumn="0" w:lastRowLastColumn="0"/>
            <w:tcW w:w="1556" w:type="dxa"/>
          </w:tcPr>
          <w:p w14:paraId="0C902CAB" w14:textId="687A24E5" w:rsidR="00A36A8E" w:rsidRDefault="00E940EF" w:rsidP="003D0EAB">
            <w:pPr>
              <w:jc w:val="both"/>
              <w:rPr>
                <w:rFonts w:ascii="Times New Roman" w:hAnsi="Times New Roman"/>
              </w:rPr>
            </w:pPr>
            <w:r>
              <w:rPr>
                <w:rFonts w:ascii="Times New Roman" w:hAnsi="Times New Roman"/>
              </w:rPr>
              <w:t>Gatvės kategorija</w:t>
            </w:r>
          </w:p>
        </w:tc>
        <w:tc>
          <w:tcPr>
            <w:tcW w:w="1666" w:type="dxa"/>
          </w:tcPr>
          <w:p w14:paraId="120E4C9A" w14:textId="2E04DCAA" w:rsidR="00A36A8E" w:rsidRDefault="00B601F2"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Aptarnaujanti</w:t>
            </w:r>
          </w:p>
        </w:tc>
        <w:tc>
          <w:tcPr>
            <w:tcW w:w="1645" w:type="dxa"/>
          </w:tcPr>
          <w:p w14:paraId="499D776D" w14:textId="073DA33B" w:rsidR="00A36A8E" w:rsidRDefault="00593A1D"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Pagalbinė</w:t>
            </w:r>
          </w:p>
        </w:tc>
        <w:tc>
          <w:tcPr>
            <w:tcW w:w="1727" w:type="dxa"/>
          </w:tcPr>
          <w:p w14:paraId="38FB7561" w14:textId="2AE2EDD7" w:rsidR="00A36A8E" w:rsidRDefault="00593A1D"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Pagrindinė</w:t>
            </w:r>
          </w:p>
        </w:tc>
        <w:tc>
          <w:tcPr>
            <w:tcW w:w="1703" w:type="dxa"/>
          </w:tcPr>
          <w:p w14:paraId="21D2C97B" w14:textId="6D62ACDF" w:rsidR="00A36A8E" w:rsidRDefault="008E5764"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Pagalbinė</w:t>
            </w:r>
          </w:p>
        </w:tc>
        <w:tc>
          <w:tcPr>
            <w:tcW w:w="1557" w:type="dxa"/>
          </w:tcPr>
          <w:p w14:paraId="6BC96C78" w14:textId="753FFD03" w:rsidR="00A36A8E" w:rsidRDefault="00295FFE" w:rsidP="00234BA4">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Pagalbinė</w:t>
            </w:r>
          </w:p>
        </w:tc>
      </w:tr>
      <w:tr w:rsidR="00A36A8E" w14:paraId="5BE24358" w14:textId="5FE1F95D" w:rsidTr="003D0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3A138D64" w14:textId="5F7C38E2" w:rsidR="00A36A8E" w:rsidRDefault="00EB6DD0" w:rsidP="003D0EAB">
            <w:pPr>
              <w:jc w:val="both"/>
              <w:rPr>
                <w:rFonts w:ascii="Times New Roman" w:hAnsi="Times New Roman"/>
              </w:rPr>
            </w:pPr>
            <w:r>
              <w:rPr>
                <w:rFonts w:ascii="Times New Roman" w:hAnsi="Times New Roman"/>
              </w:rPr>
              <w:t>Savininkas</w:t>
            </w:r>
          </w:p>
        </w:tc>
        <w:tc>
          <w:tcPr>
            <w:tcW w:w="1666" w:type="dxa"/>
          </w:tcPr>
          <w:p w14:paraId="1B241803" w14:textId="0F8AA501" w:rsidR="00A36A8E" w:rsidRDefault="00B601F2"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Ukmergės raj. savivaldybė</w:t>
            </w:r>
          </w:p>
        </w:tc>
        <w:tc>
          <w:tcPr>
            <w:tcW w:w="1645" w:type="dxa"/>
          </w:tcPr>
          <w:p w14:paraId="52B9E708" w14:textId="5683285B" w:rsidR="00A36A8E" w:rsidRDefault="00295FFE"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Ukmergės raj. savivaldybė</w:t>
            </w:r>
          </w:p>
        </w:tc>
        <w:tc>
          <w:tcPr>
            <w:tcW w:w="1727" w:type="dxa"/>
          </w:tcPr>
          <w:p w14:paraId="40E103BC" w14:textId="00B00799" w:rsidR="00A36A8E" w:rsidRDefault="00295FFE"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Ukmergės raj. savivaldybė</w:t>
            </w:r>
          </w:p>
        </w:tc>
        <w:tc>
          <w:tcPr>
            <w:tcW w:w="1703" w:type="dxa"/>
          </w:tcPr>
          <w:p w14:paraId="1359175F" w14:textId="7C203891" w:rsidR="00A36A8E" w:rsidRDefault="00295FFE"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Ukmergės raj. savivaldybė</w:t>
            </w:r>
          </w:p>
        </w:tc>
        <w:tc>
          <w:tcPr>
            <w:tcW w:w="1557" w:type="dxa"/>
          </w:tcPr>
          <w:p w14:paraId="7B285865" w14:textId="7B271786" w:rsidR="00A36A8E" w:rsidRDefault="00295FFE" w:rsidP="00234B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Ukmergės raj. savivaldybė</w:t>
            </w:r>
          </w:p>
        </w:tc>
      </w:tr>
    </w:tbl>
    <w:p w14:paraId="5F7CDBF0" w14:textId="2111863D" w:rsidR="00A36A8E" w:rsidRPr="00A36DCD" w:rsidRDefault="009C667C" w:rsidP="003D0EAB">
      <w:pPr>
        <w:spacing w:before="120" w:after="240"/>
        <w:jc w:val="center"/>
        <w:rPr>
          <w:rFonts w:ascii="Times New Roman" w:hAnsi="Times New Roman"/>
          <w:i/>
          <w:sz w:val="20"/>
          <w:szCs w:val="20"/>
        </w:rPr>
      </w:pPr>
      <w:r w:rsidRPr="00A36DCD">
        <w:rPr>
          <w:rFonts w:ascii="Times New Roman" w:hAnsi="Times New Roman"/>
          <w:i/>
          <w:sz w:val="20"/>
          <w:szCs w:val="20"/>
        </w:rPr>
        <w:t xml:space="preserve">Šaltinis: </w:t>
      </w:r>
      <w:r w:rsidR="003D0EAB" w:rsidRPr="00A36DCD">
        <w:rPr>
          <w:rFonts w:ascii="Times New Roman" w:hAnsi="Times New Roman"/>
          <w:i/>
          <w:sz w:val="20"/>
          <w:szCs w:val="20"/>
        </w:rPr>
        <w:t>Valstybės įmonė Registrų centras</w:t>
      </w:r>
    </w:p>
    <w:p w14:paraId="5451E4A6" w14:textId="743962DE" w:rsidR="00761F20" w:rsidRDefault="00761F20" w:rsidP="0056214A">
      <w:pPr>
        <w:spacing w:before="120" w:after="120"/>
        <w:jc w:val="both"/>
        <w:rPr>
          <w:rFonts w:ascii="Times New Roman" w:hAnsi="Times New Roman"/>
        </w:rPr>
      </w:pPr>
      <w:r w:rsidRPr="00D90C5A">
        <w:rPr>
          <w:rFonts w:ascii="Times New Roman" w:hAnsi="Times New Roman"/>
        </w:rPr>
        <w:t>Įgyvendinus projektą „</w:t>
      </w:r>
      <w:r w:rsidR="00D90C5A" w:rsidRPr="00D90C5A">
        <w:rPr>
          <w:rFonts w:ascii="Times New Roman" w:hAnsi="Times New Roman"/>
        </w:rPr>
        <w:t>Ukmergės miesto gatvių renovacija</w:t>
      </w:r>
      <w:r w:rsidRPr="00D90C5A">
        <w:rPr>
          <w:rFonts w:ascii="Times New Roman" w:hAnsi="Times New Roman"/>
        </w:rPr>
        <w:t xml:space="preserve">“, kaip ir numato LR Kelių įstatymo 17 straipsnio 1 punktas, sukurtais naujais keliais bei jų infrastruktūra naudotis turės teisę visi juridiniai ir fiziniai asmenys. Galimi teisiniai apribojimai naudotis sukurtais projekto produktais (keliais bei jų infrastruktūrą), bus numatyta tik vadovaujantis LR Kelių įstatymo 20 straipsniu, t. y. didžiagabaritėmis ir (ar) sunkiasvorėms transporto priemonėms. Minėti apribojimai sietini tik su atitinkamų transporto priemonių galimu neigiamu poveikiu, kuris turi būti vertinamas kiekvienu atveju atskirai, keliams ir jų infrastruktūrai. </w:t>
      </w:r>
    </w:p>
    <w:p w14:paraId="5892DF13" w14:textId="2C4D6716" w:rsidR="0046344C" w:rsidRDefault="0046344C" w:rsidP="0056214A">
      <w:pPr>
        <w:autoSpaceDE w:val="0"/>
        <w:autoSpaceDN w:val="0"/>
        <w:adjustRightInd w:val="0"/>
        <w:spacing w:before="120" w:after="120"/>
        <w:jc w:val="both"/>
        <w:rPr>
          <w:rFonts w:ascii="Times New Roman" w:eastAsia="ArialMT" w:hAnsi="Times New Roman"/>
        </w:rPr>
      </w:pPr>
      <w:r w:rsidRPr="0046344C">
        <w:rPr>
          <w:rFonts w:ascii="Times New Roman" w:eastAsia="ArialMT" w:hAnsi="Times New Roman"/>
        </w:rPr>
        <w:t xml:space="preserve">Dalis </w:t>
      </w:r>
      <w:r>
        <w:rPr>
          <w:rFonts w:ascii="Times New Roman" w:eastAsia="ArialMT" w:hAnsi="Times New Roman"/>
        </w:rPr>
        <w:t>Ukmergės</w:t>
      </w:r>
      <w:r w:rsidRPr="0046344C">
        <w:rPr>
          <w:rFonts w:ascii="Times New Roman" w:eastAsia="ArialMT" w:hAnsi="Times New Roman"/>
        </w:rPr>
        <w:t xml:space="preserve"> miesto apšvietimo sistemą sudarančių šviestuvų yra pritvirtinti prie ESO</w:t>
      </w:r>
      <w:r w:rsidR="00FF00A1">
        <w:rPr>
          <w:rFonts w:ascii="Times New Roman" w:eastAsia="ArialMT" w:hAnsi="Times New Roman"/>
        </w:rPr>
        <w:t xml:space="preserve"> </w:t>
      </w:r>
      <w:r w:rsidRPr="0046344C">
        <w:rPr>
          <w:rFonts w:ascii="Times New Roman" w:eastAsia="ArialMT" w:hAnsi="Times New Roman"/>
        </w:rPr>
        <w:t>nuosavybės teise priklausančių atramų.</w:t>
      </w:r>
      <w:r w:rsidR="00752011">
        <w:rPr>
          <w:rFonts w:ascii="Times New Roman" w:eastAsia="ArialMT" w:hAnsi="Times New Roman"/>
        </w:rPr>
        <w:t xml:space="preserve"> </w:t>
      </w:r>
      <w:r w:rsidR="00FF00A1">
        <w:rPr>
          <w:rFonts w:ascii="Times New Roman" w:eastAsia="ArialMT" w:hAnsi="Times New Roman"/>
        </w:rPr>
        <w:t>P</w:t>
      </w:r>
      <w:r w:rsidRPr="0046344C">
        <w:rPr>
          <w:rFonts w:ascii="Times New Roman" w:eastAsia="ArialMT" w:hAnsi="Times New Roman"/>
        </w:rPr>
        <w:t>astebėtina, kad prieš keičiant prie ESO nuosavybės teise priklausančių atramų</w:t>
      </w:r>
      <w:r w:rsidR="00FF00A1">
        <w:rPr>
          <w:rFonts w:ascii="Times New Roman" w:eastAsia="ArialMT" w:hAnsi="Times New Roman"/>
        </w:rPr>
        <w:t xml:space="preserve"> </w:t>
      </w:r>
      <w:r w:rsidRPr="0046344C">
        <w:rPr>
          <w:rFonts w:ascii="Times New Roman" w:eastAsia="ArialMT" w:hAnsi="Times New Roman"/>
        </w:rPr>
        <w:t>pritvirtintus šviestuvus, Savivaldybė, taigi ir Energijos paslaugų teikėjas, tam turėtų gauti</w:t>
      </w:r>
      <w:r w:rsidR="00FF00A1">
        <w:rPr>
          <w:rFonts w:ascii="Times New Roman" w:eastAsia="ArialMT" w:hAnsi="Times New Roman"/>
        </w:rPr>
        <w:t xml:space="preserve"> </w:t>
      </w:r>
      <w:r w:rsidRPr="0046344C">
        <w:rPr>
          <w:rFonts w:ascii="Times New Roman" w:eastAsia="ArialMT" w:hAnsi="Times New Roman"/>
        </w:rPr>
        <w:t>ESO sutikimą</w:t>
      </w:r>
      <w:r w:rsidR="00FF00A1">
        <w:rPr>
          <w:rFonts w:ascii="Times New Roman" w:eastAsia="ArialMT" w:hAnsi="Times New Roman"/>
        </w:rPr>
        <w:t>.</w:t>
      </w:r>
    </w:p>
    <w:p w14:paraId="63D19BF5" w14:textId="2C37D4F2" w:rsidR="005D0EE2" w:rsidRPr="008C1F6A" w:rsidRDefault="005A6484" w:rsidP="00925208">
      <w:pPr>
        <w:autoSpaceDE w:val="0"/>
        <w:autoSpaceDN w:val="0"/>
        <w:adjustRightInd w:val="0"/>
        <w:spacing w:before="120" w:after="120"/>
        <w:jc w:val="both"/>
        <w:rPr>
          <w:rFonts w:ascii="Times New Roman" w:hAnsi="Times New Roman"/>
          <w:color w:val="FF0000"/>
          <w:u w:val="single"/>
        </w:rPr>
      </w:pPr>
      <w:r w:rsidRPr="008C1F6A">
        <w:rPr>
          <w:rFonts w:ascii="Times New Roman" w:hAnsi="Times New Roman"/>
          <w:color w:val="FF0000"/>
          <w:u w:val="single"/>
        </w:rPr>
        <w:t>Gatvių lietaus nuotekų tinkl</w:t>
      </w:r>
      <w:r w:rsidR="00E26634" w:rsidRPr="008C1F6A">
        <w:rPr>
          <w:rFonts w:ascii="Times New Roman" w:hAnsi="Times New Roman"/>
          <w:color w:val="FF0000"/>
          <w:u w:val="single"/>
        </w:rPr>
        <w:t>us prižiūri UAB „Ukmergės vandenys“</w:t>
      </w:r>
      <w:r w:rsidR="001240B6">
        <w:rPr>
          <w:rFonts w:ascii="Times New Roman" w:hAnsi="Times New Roman"/>
          <w:color w:val="FF0000"/>
          <w:u w:val="single"/>
        </w:rPr>
        <w:t xml:space="preserve"> (Ukmergės rajono </w:t>
      </w:r>
      <w:r w:rsidR="00D7142E">
        <w:rPr>
          <w:rFonts w:ascii="Times New Roman" w:hAnsi="Times New Roman"/>
          <w:color w:val="FF0000"/>
          <w:u w:val="single"/>
        </w:rPr>
        <w:t>savivaldybės valdoma uždaroji akcinė bendrovė)</w:t>
      </w:r>
      <w:r w:rsidR="00E26634" w:rsidRPr="008C1F6A">
        <w:rPr>
          <w:rFonts w:ascii="Times New Roman" w:hAnsi="Times New Roman"/>
          <w:color w:val="FF0000"/>
          <w:u w:val="single"/>
        </w:rPr>
        <w:t xml:space="preserve">. </w:t>
      </w:r>
      <w:r w:rsidR="00132EE5">
        <w:rPr>
          <w:rFonts w:ascii="Times New Roman" w:hAnsi="Times New Roman"/>
          <w:color w:val="FF0000"/>
          <w:u w:val="single"/>
        </w:rPr>
        <w:t>I</w:t>
      </w:r>
      <w:r w:rsidR="00925208" w:rsidRPr="008C1F6A">
        <w:rPr>
          <w:rFonts w:ascii="Times New Roman" w:hAnsi="Times New Roman"/>
          <w:color w:val="FF0000"/>
          <w:u w:val="single"/>
        </w:rPr>
        <w:t xml:space="preserve">nvesticijos </w:t>
      </w:r>
      <w:r w:rsidR="008C1F6A" w:rsidRPr="008C1F6A">
        <w:rPr>
          <w:rFonts w:ascii="Times New Roman" w:hAnsi="Times New Roman"/>
          <w:color w:val="FF0000"/>
          <w:u w:val="single"/>
        </w:rPr>
        <w:t xml:space="preserve">į </w:t>
      </w:r>
      <w:r w:rsidR="00132EE5">
        <w:rPr>
          <w:rFonts w:ascii="Times New Roman" w:hAnsi="Times New Roman"/>
          <w:color w:val="FF0000"/>
          <w:u w:val="single"/>
        </w:rPr>
        <w:t xml:space="preserve">esamus projekto ribose </w:t>
      </w:r>
      <w:r w:rsidR="008C1F6A" w:rsidRPr="008C1F6A">
        <w:rPr>
          <w:rFonts w:ascii="Times New Roman" w:hAnsi="Times New Roman"/>
          <w:color w:val="FF0000"/>
          <w:u w:val="single"/>
        </w:rPr>
        <w:t>lietaus nuotekų tinklus iki šiol nebuvo atliekamos.</w:t>
      </w:r>
    </w:p>
    <w:p w14:paraId="4909B53A" w14:textId="19BED2A9" w:rsidR="007E064C" w:rsidRPr="0056214A" w:rsidRDefault="007E064C" w:rsidP="0056214A">
      <w:pPr>
        <w:spacing w:before="120" w:after="120"/>
        <w:jc w:val="both"/>
        <w:rPr>
          <w:rFonts w:ascii="Times New Roman" w:eastAsiaTheme="minorHAnsi" w:hAnsi="Times New Roman"/>
        </w:rPr>
      </w:pPr>
      <w:r w:rsidRPr="0056214A">
        <w:rPr>
          <w:rFonts w:ascii="Times New Roman" w:hAnsi="Times New Roman"/>
        </w:rPr>
        <w:t xml:space="preserve">Detalūs viešojo transporto stotelių įrengimo reikalavimai yra pateikiami Lietuvos Respublikos aplinkos ministro 2011 m. gruodžio 2 d. įsakymu Nr. D1-933 patvirtintame Statybos techniniame reglamente STR 2.06.04:2014 „Gatvės ir vietinės reikšmės keliai. Bendrieji reikalavimai“. Minėtas statybos techninis reglamentas neapibrėžia jokių detalių paviljonų (stoginių) įrengimo kiekybinių ar kokybinių reikalavimų stotelėse ir visoje miesto sistemoje. Statybos techniniame reglamente su paviljonų įrengimu stotelėse yra numatyti tik keli reikalavimai – paviljonai stotelėse įrengiami ne arčiau 1,5 m nuo perono krašto bei stotelės su keleivių paviljonais turi būti pritaikytos žmonių su negalia reikmėms pagal STR 2.03.01:2001 </w:t>
      </w:r>
      <w:r w:rsidRPr="0056214A">
        <w:rPr>
          <w:rFonts w:ascii="Times New Roman" w:hAnsi="Times New Roman"/>
          <w:bCs/>
        </w:rPr>
        <w:t xml:space="preserve">Statiniai ir teritorijos. Reikalavimai žmonių su negalia reikmėms </w:t>
      </w:r>
      <w:r w:rsidRPr="0056214A">
        <w:rPr>
          <w:rFonts w:ascii="Times New Roman" w:hAnsi="Times New Roman"/>
        </w:rPr>
        <w:t xml:space="preserve">nėra detalūs (nurodoma tik tai, kad stotelės turi būti pritaikytos žmonėms su negalia). Jokie stotelėse esančių keleivių laukimo paviljonų įrengimo reikalavimai LR Statybos įstatyme taip nėra numatyti. Įvertinus aukščiau įvardintus dokumentus, galima teigti, jog keleivių laukimo paviljonų įrengimo kiekybinių ir kokybinių įrengimo aspektų Lietuvoje esantis teisinis reglamentavimas nereguliuoja. Atsižvelgiant į tai, galima teigti, jog </w:t>
      </w:r>
      <w:r w:rsidR="00814560" w:rsidRPr="0056214A">
        <w:rPr>
          <w:rFonts w:ascii="Times New Roman" w:hAnsi="Times New Roman"/>
        </w:rPr>
        <w:t>Ukmergės rajono</w:t>
      </w:r>
      <w:r w:rsidRPr="0056214A">
        <w:rPr>
          <w:rFonts w:ascii="Times New Roman" w:hAnsi="Times New Roman"/>
        </w:rPr>
        <w:t xml:space="preserve"> savivaldybė ketindama toliau plėtoti ar keisti viešojo transporto stotelių keleivių laukimo paviljonus visus reikalavimus jų įrengimui ir eksploatavimui galės nustatyti savo nuožiūra ir įvertindama savo specifinius poreikius.</w:t>
      </w:r>
    </w:p>
    <w:p w14:paraId="36D058DE" w14:textId="1A9C838A" w:rsidR="00302107" w:rsidRDefault="00000ABF" w:rsidP="0056214A">
      <w:pPr>
        <w:autoSpaceDE w:val="0"/>
        <w:autoSpaceDN w:val="0"/>
        <w:adjustRightInd w:val="0"/>
        <w:spacing w:before="120" w:after="120"/>
        <w:jc w:val="both"/>
        <w:rPr>
          <w:rFonts w:ascii="Times New Roman" w:eastAsia="ArialMT" w:hAnsi="Times New Roman"/>
        </w:rPr>
      </w:pPr>
      <w:r w:rsidRPr="00000ABF">
        <w:rPr>
          <w:rFonts w:ascii="Times New Roman" w:eastAsia="ArialMT" w:hAnsi="Times New Roman"/>
        </w:rPr>
        <w:t>Įgyvendinus IP,</w:t>
      </w:r>
      <w:r>
        <w:rPr>
          <w:rFonts w:ascii="Times New Roman" w:eastAsia="ArialMT" w:hAnsi="Times New Roman"/>
        </w:rPr>
        <w:t xml:space="preserve"> </w:t>
      </w:r>
      <w:r w:rsidRPr="00000ABF">
        <w:rPr>
          <w:rFonts w:ascii="Times New Roman" w:eastAsia="ArialMT" w:hAnsi="Times New Roman"/>
        </w:rPr>
        <w:t xml:space="preserve">nuosavybės teisė į </w:t>
      </w:r>
      <w:r w:rsidR="006D01E6">
        <w:rPr>
          <w:rFonts w:ascii="Times New Roman" w:eastAsia="ArialMT" w:hAnsi="Times New Roman"/>
        </w:rPr>
        <w:t>t</w:t>
      </w:r>
      <w:r w:rsidRPr="00000ABF">
        <w:rPr>
          <w:rFonts w:ascii="Times New Roman" w:eastAsia="ArialMT" w:hAnsi="Times New Roman"/>
        </w:rPr>
        <w:t>urtą išliks Savivaldybei. Projekto metu sukurtas naujas turtas</w:t>
      </w:r>
      <w:r w:rsidR="00346073">
        <w:rPr>
          <w:rFonts w:ascii="Times New Roman" w:eastAsia="ArialMT" w:hAnsi="Times New Roman"/>
        </w:rPr>
        <w:t xml:space="preserve"> (</w:t>
      </w:r>
      <w:r w:rsidR="00DF550A">
        <w:rPr>
          <w:rFonts w:ascii="Times New Roman" w:eastAsia="ArialMT" w:hAnsi="Times New Roman"/>
        </w:rPr>
        <w:t xml:space="preserve">žiedinės sankryžos, </w:t>
      </w:r>
      <w:r w:rsidR="00346073">
        <w:rPr>
          <w:rFonts w:ascii="Times New Roman" w:eastAsia="ArialMT" w:hAnsi="Times New Roman"/>
        </w:rPr>
        <w:t>apšvietim</w:t>
      </w:r>
      <w:r w:rsidR="00C350FF">
        <w:rPr>
          <w:rFonts w:ascii="Times New Roman" w:eastAsia="ArialMT" w:hAnsi="Times New Roman"/>
        </w:rPr>
        <w:t xml:space="preserve">as, pėsčiųjų ir dviračių takai, </w:t>
      </w:r>
      <w:r w:rsidR="008E1AFA">
        <w:rPr>
          <w:rFonts w:ascii="Times New Roman" w:eastAsia="ArialMT" w:hAnsi="Times New Roman"/>
        </w:rPr>
        <w:t xml:space="preserve">viešojo transporto sustojimo vietos, </w:t>
      </w:r>
      <w:r w:rsidR="00C350FF">
        <w:rPr>
          <w:rFonts w:ascii="Times New Roman" w:eastAsia="ArialMT" w:hAnsi="Times New Roman"/>
        </w:rPr>
        <w:t xml:space="preserve">kita susijusi inžinerinė infrastruktūra) </w:t>
      </w:r>
      <w:r w:rsidRPr="00000ABF">
        <w:rPr>
          <w:rFonts w:ascii="Times New Roman" w:eastAsia="ArialMT" w:hAnsi="Times New Roman"/>
        </w:rPr>
        <w:t>atiteks Savivaldybės</w:t>
      </w:r>
      <w:r>
        <w:rPr>
          <w:rFonts w:ascii="Times New Roman" w:eastAsia="ArialMT" w:hAnsi="Times New Roman"/>
        </w:rPr>
        <w:t xml:space="preserve"> </w:t>
      </w:r>
      <w:r w:rsidRPr="00000ABF">
        <w:rPr>
          <w:rFonts w:ascii="Times New Roman" w:eastAsia="ArialMT" w:hAnsi="Times New Roman"/>
        </w:rPr>
        <w:t>administracijai.</w:t>
      </w:r>
    </w:p>
    <w:p w14:paraId="28585C81" w14:textId="5D9FAA4A" w:rsidR="00841C57" w:rsidRDefault="00841C57" w:rsidP="0056214A">
      <w:pPr>
        <w:pStyle w:val="Turinys2"/>
      </w:pPr>
      <w:r w:rsidRPr="004B4D9D">
        <w:t xml:space="preserve">Remiantis Lietuvos Respublikos planuojamos ūkinės veiklos poveikio aplinkai vertinimo įstatymu, inicijuojamas projektas nėra priskiriamas prie poveikio aplinkai ar vertinimo dėl poveikio aplinkai objekto, todėl nei poveikio aplinkai vertinimas, nei atranka dėl poveikio aplinkai atlikimo nėra atliekami. </w:t>
      </w:r>
    </w:p>
    <w:p w14:paraId="5154B57F" w14:textId="39C39B8F" w:rsidR="00D969DC" w:rsidRPr="00D969DC" w:rsidRDefault="00D969DC" w:rsidP="00D969DC">
      <w:pPr>
        <w:jc w:val="both"/>
        <w:rPr>
          <w:lang w:val="en-US" w:eastAsia="ja-JP"/>
        </w:rPr>
      </w:pPr>
      <w:r w:rsidRPr="00D969DC">
        <w:rPr>
          <w:rFonts w:ascii="Times New Roman" w:hAnsi="Times New Roman"/>
        </w:rPr>
        <w:t>Apibendrintai galima teigti, jog investicijų projekto įgyvendinimui teisinių apribojimų ar kliūčių nėra.</w:t>
      </w:r>
    </w:p>
    <w:p w14:paraId="79CCB2AB" w14:textId="77777777" w:rsidR="00C6027F" w:rsidRPr="006619A2" w:rsidRDefault="00C6027F" w:rsidP="006619A2">
      <w:pPr>
        <w:pStyle w:val="Antrat2"/>
        <w:jc w:val="left"/>
        <w:rPr>
          <w:rFonts w:ascii="Times New Roman" w:eastAsia="Calibri" w:hAnsi="Times New Roman"/>
          <w:shd w:val="clear" w:color="auto" w:fill="FFFFFF"/>
        </w:rPr>
      </w:pPr>
      <w:bookmarkStart w:id="23" w:name="_Toc10536692"/>
      <w:r w:rsidRPr="006619A2">
        <w:rPr>
          <w:rFonts w:ascii="Times New Roman" w:eastAsia="Calibri" w:hAnsi="Times New Roman"/>
          <w:shd w:val="clear" w:color="auto" w:fill="FFFFFF"/>
        </w:rPr>
        <w:t>1.3. Sprendžiamos problemos</w:t>
      </w:r>
      <w:bookmarkEnd w:id="23"/>
    </w:p>
    <w:p w14:paraId="1B3D0691" w14:textId="77777777" w:rsidR="005B48A6" w:rsidRPr="00B13361" w:rsidRDefault="005B48A6" w:rsidP="00D45467">
      <w:pPr>
        <w:spacing w:before="120" w:after="120"/>
        <w:jc w:val="both"/>
        <w:rPr>
          <w:rFonts w:ascii="Times New Roman" w:hAnsi="Times New Roman"/>
          <w:color w:val="7F7F7F" w:themeColor="text1" w:themeTint="80"/>
        </w:rPr>
      </w:pPr>
      <w:r w:rsidRPr="00B13361">
        <w:rPr>
          <w:rFonts w:ascii="Times New Roman" w:hAnsi="Times New Roman"/>
        </w:rPr>
        <w:t>Automobilių transportui tenka svarbus vaidmuo kuriant materialines gėrybes, racionaliai išdėstant gamybines jėgas teritorijoje, tenkinant gyventojų susisiekimo poreikius. Šio transporto sektoriaus finansavimas daugelyje šalių tradiciškai laikomas viena iš prioritetinių krypčių, kadangi transportas yra itin svarbi sąlyga plėtoti efektyvią materialinę gamybą ir palankią socialinę aplinką šalyje. Remiantis Valstybės audito ataskaitos</w:t>
      </w:r>
      <w:r w:rsidRPr="00B13361">
        <w:rPr>
          <w:rStyle w:val="Puslapioinaosnuoroda"/>
          <w:rFonts w:ascii="Times New Roman" w:hAnsi="Times New Roman"/>
        </w:rPr>
        <w:footnoteReference w:id="8"/>
      </w:r>
      <w:r w:rsidRPr="00B13361">
        <w:rPr>
          <w:rFonts w:ascii="Times New Roman" w:hAnsi="Times New Roman"/>
        </w:rPr>
        <w:t xml:space="preserve"> duomenimis, kelių danga irsta pagal eksponentinę priklausomybę, todėl pavėluotas remontas kainuoja gerokai brangiau, negu atliktas laiku, t. y., jeigu neužtikrinama bent minimali vietinės reikšmės kelių ir gatvių priežiūra, kiekvienais metais remonto poreikis vis didėja. </w:t>
      </w:r>
    </w:p>
    <w:p w14:paraId="222969DF" w14:textId="3F8D1044" w:rsidR="006567E7" w:rsidRDefault="000D21BE" w:rsidP="001D2F5D">
      <w:pPr>
        <w:spacing w:before="120" w:after="120"/>
        <w:jc w:val="both"/>
        <w:rPr>
          <w:rFonts w:ascii="Times New Roman" w:hAnsi="Times New Roman"/>
        </w:rPr>
      </w:pPr>
      <w:r w:rsidRPr="00B13361">
        <w:rPr>
          <w:rFonts w:ascii="Times New Roman" w:hAnsi="Times New Roman"/>
        </w:rPr>
        <w:t>Ukmergės</w:t>
      </w:r>
      <w:r w:rsidR="005B48A6" w:rsidRPr="00B13361">
        <w:rPr>
          <w:rFonts w:ascii="Times New Roman" w:hAnsi="Times New Roman"/>
        </w:rPr>
        <w:t xml:space="preserve"> rajono savivaldybėje kaip ir visoje Lietuvoje dėl lėšų trūkumo ne visos gatvės ir keliai yra geros techninės būklės. </w:t>
      </w:r>
      <w:r w:rsidR="005E60F4">
        <w:rPr>
          <w:rFonts w:ascii="Times New Roman" w:hAnsi="Times New Roman"/>
        </w:rPr>
        <w:t xml:space="preserve">Didėjantis </w:t>
      </w:r>
      <w:r w:rsidR="005E60F4" w:rsidRPr="0048483D">
        <w:rPr>
          <w:rFonts w:ascii="Times New Roman" w:eastAsia="Times New Roman" w:hAnsi="Times New Roman"/>
          <w:lang w:eastAsia="lt-LT"/>
        </w:rPr>
        <w:t xml:space="preserve">individualių lengvųjų automobilių </w:t>
      </w:r>
      <w:r w:rsidR="005E60F4" w:rsidRPr="00E865E1">
        <w:rPr>
          <w:rFonts w:ascii="Times New Roman" w:eastAsia="Times New Roman" w:hAnsi="Times New Roman"/>
          <w:lang w:eastAsia="lt-LT"/>
        </w:rPr>
        <w:t>skaičius</w:t>
      </w:r>
      <w:r w:rsidR="005E60F4" w:rsidRPr="00E865E1">
        <w:rPr>
          <w:rFonts w:ascii="Times New Roman" w:hAnsi="Times New Roman"/>
        </w:rPr>
        <w:t xml:space="preserve"> </w:t>
      </w:r>
      <w:r w:rsidR="00C53689" w:rsidRPr="00E865E1">
        <w:rPr>
          <w:rFonts w:ascii="Times New Roman" w:hAnsi="Times New Roman"/>
        </w:rPr>
        <w:t>sukuria vis</w:t>
      </w:r>
      <w:r w:rsidR="005B48A6" w:rsidRPr="00E865E1">
        <w:rPr>
          <w:rFonts w:ascii="Times New Roman" w:hAnsi="Times New Roman"/>
        </w:rPr>
        <w:t xml:space="preserve"> </w:t>
      </w:r>
      <w:r w:rsidR="00C53689" w:rsidRPr="00E865E1">
        <w:rPr>
          <w:rFonts w:ascii="Times New Roman" w:hAnsi="Times New Roman"/>
        </w:rPr>
        <w:t>i</w:t>
      </w:r>
      <w:r w:rsidR="005B48A6" w:rsidRPr="00E865E1">
        <w:rPr>
          <w:rFonts w:ascii="Times New Roman" w:hAnsi="Times New Roman"/>
        </w:rPr>
        <w:t>ntensyvesn</w:t>
      </w:r>
      <w:r w:rsidR="00C53689" w:rsidRPr="00E865E1">
        <w:rPr>
          <w:rFonts w:ascii="Times New Roman" w:hAnsi="Times New Roman"/>
        </w:rPr>
        <w:t>į</w:t>
      </w:r>
      <w:r w:rsidR="005B48A6" w:rsidRPr="00B13361">
        <w:rPr>
          <w:rFonts w:ascii="Times New Roman" w:hAnsi="Times New Roman"/>
        </w:rPr>
        <w:t xml:space="preserve"> eism</w:t>
      </w:r>
      <w:r w:rsidR="00C53689">
        <w:rPr>
          <w:rFonts w:ascii="Times New Roman" w:hAnsi="Times New Roman"/>
        </w:rPr>
        <w:t>ą, o tai vi</w:t>
      </w:r>
      <w:r w:rsidR="005B48A6" w:rsidRPr="00B13361">
        <w:rPr>
          <w:rFonts w:ascii="Times New Roman" w:hAnsi="Times New Roman"/>
        </w:rPr>
        <w:t xml:space="preserve">s stipriau įtakoja gatvių dangas. Daugėjant sunkiasvorių automobilių ir autobusų, pastebimas esminis poveikis gatvių ir kelių dangoms – jos dėvisi ir suyra. Gatvių bei šaligatvių dangas veikia ne tik važiuojančios transporto priemonės, </w:t>
      </w:r>
      <w:r w:rsidR="001D2F5D">
        <w:rPr>
          <w:rFonts w:ascii="Times New Roman" w:hAnsi="Times New Roman"/>
        </w:rPr>
        <w:t xml:space="preserve">bet ir </w:t>
      </w:r>
      <w:r w:rsidR="005B48A6" w:rsidRPr="00B13361">
        <w:rPr>
          <w:rFonts w:ascii="Times New Roman" w:hAnsi="Times New Roman"/>
        </w:rPr>
        <w:t>kintanti aplinkos temperatūra</w:t>
      </w:r>
      <w:r w:rsidR="005B48A6" w:rsidRPr="001D2F5D">
        <w:rPr>
          <w:rFonts w:ascii="Times New Roman" w:hAnsi="Times New Roman"/>
        </w:rPr>
        <w:t>, drėgmė</w:t>
      </w:r>
      <w:r w:rsidR="001D2F5D" w:rsidRPr="001D2F5D">
        <w:rPr>
          <w:rFonts w:ascii="Times New Roman" w:hAnsi="Times New Roman"/>
        </w:rPr>
        <w:t xml:space="preserve"> </w:t>
      </w:r>
      <w:r w:rsidR="005B48A6" w:rsidRPr="001D2F5D">
        <w:rPr>
          <w:rFonts w:ascii="Times New Roman" w:hAnsi="Times New Roman"/>
        </w:rPr>
        <w:t>b</w:t>
      </w:r>
      <w:r w:rsidR="001D2F5D" w:rsidRPr="001D2F5D">
        <w:rPr>
          <w:rFonts w:ascii="Times New Roman" w:hAnsi="Times New Roman"/>
        </w:rPr>
        <w:t>ei</w:t>
      </w:r>
      <w:r w:rsidR="005B48A6" w:rsidRPr="001D2F5D">
        <w:rPr>
          <w:rFonts w:ascii="Times New Roman" w:hAnsi="Times New Roman"/>
        </w:rPr>
        <w:t xml:space="preserve"> kiti gamtiniai veiksniai. </w:t>
      </w:r>
    </w:p>
    <w:p w14:paraId="4295B828" w14:textId="77777777" w:rsidR="006E758E" w:rsidRDefault="00474995" w:rsidP="006E758E">
      <w:pPr>
        <w:spacing w:before="120" w:after="120"/>
        <w:jc w:val="both"/>
        <w:rPr>
          <w:rFonts w:ascii="Times New Roman" w:hAnsi="Times New Roman"/>
        </w:rPr>
      </w:pPr>
      <w:r w:rsidRPr="005570EB">
        <w:rPr>
          <w:rFonts w:ascii="Times New Roman" w:hAnsi="Times New Roman"/>
        </w:rPr>
        <w:t xml:space="preserve">Kaip buvo </w:t>
      </w:r>
      <w:r w:rsidRPr="008F0847">
        <w:rPr>
          <w:rFonts w:ascii="Times New Roman" w:hAnsi="Times New Roman"/>
        </w:rPr>
        <w:t xml:space="preserve">nurodyta skyriuje 1.1.2. „Paslaugos pasiūla“, pagrindinės </w:t>
      </w:r>
      <w:r w:rsidR="003D1A44" w:rsidRPr="008F0847">
        <w:rPr>
          <w:rFonts w:ascii="Times New Roman" w:hAnsi="Times New Roman"/>
        </w:rPr>
        <w:t xml:space="preserve">Ukmergės miesto </w:t>
      </w:r>
      <w:r w:rsidRPr="008F0847">
        <w:rPr>
          <w:rFonts w:ascii="Times New Roman" w:hAnsi="Times New Roman"/>
        </w:rPr>
        <w:t xml:space="preserve">gatvės, </w:t>
      </w:r>
      <w:r w:rsidR="008A1E5D">
        <w:rPr>
          <w:rFonts w:ascii="Times New Roman" w:hAnsi="Times New Roman"/>
        </w:rPr>
        <w:t>užtikrinanačios</w:t>
      </w:r>
      <w:r w:rsidR="00A410CC">
        <w:rPr>
          <w:rFonts w:ascii="Times New Roman" w:hAnsi="Times New Roman"/>
        </w:rPr>
        <w:t xml:space="preserve"> Ukmergės miesto gyventojų susisiekimą bei</w:t>
      </w:r>
      <w:r w:rsidR="008A1E5D">
        <w:rPr>
          <w:rFonts w:ascii="Times New Roman" w:hAnsi="Times New Roman"/>
        </w:rPr>
        <w:t xml:space="preserve"> pramonės zonų funkcionavimą</w:t>
      </w:r>
      <w:r w:rsidRPr="008F0847">
        <w:rPr>
          <w:rFonts w:ascii="Times New Roman" w:hAnsi="Times New Roman"/>
        </w:rPr>
        <w:t xml:space="preserve">, yra </w:t>
      </w:r>
      <w:r w:rsidR="009756DF" w:rsidRPr="008F0847">
        <w:rPr>
          <w:rFonts w:ascii="Times New Roman" w:hAnsi="Times New Roman"/>
        </w:rPr>
        <w:t>Žiedo, Deltuvos, Linų, S. Dariaus ir S. Girėno, Pašilės</w:t>
      </w:r>
      <w:r w:rsidR="00CD758A" w:rsidRPr="008F0847">
        <w:rPr>
          <w:rFonts w:ascii="Times New Roman" w:hAnsi="Times New Roman"/>
        </w:rPr>
        <w:t xml:space="preserve"> </w:t>
      </w:r>
      <w:r w:rsidR="00442956">
        <w:rPr>
          <w:rFonts w:ascii="Times New Roman" w:hAnsi="Times New Roman"/>
        </w:rPr>
        <w:t xml:space="preserve">gatvės. Šių gatvių danga </w:t>
      </w:r>
      <w:r w:rsidR="00CD758A" w:rsidRPr="008F0847">
        <w:rPr>
          <w:rFonts w:ascii="Times New Roman" w:hAnsi="Times New Roman"/>
        </w:rPr>
        <w:t>yra asfaltbetonio,</w:t>
      </w:r>
      <w:r w:rsidR="00442956">
        <w:rPr>
          <w:rFonts w:ascii="Times New Roman" w:hAnsi="Times New Roman"/>
        </w:rPr>
        <w:t xml:space="preserve"> </w:t>
      </w:r>
      <w:r w:rsidR="00CD758A" w:rsidRPr="008F0847">
        <w:rPr>
          <w:rFonts w:ascii="Times New Roman" w:hAnsi="Times New Roman"/>
        </w:rPr>
        <w:t xml:space="preserve">daug kur </w:t>
      </w:r>
      <w:r w:rsidR="001F7B36">
        <w:rPr>
          <w:rFonts w:ascii="Times New Roman" w:hAnsi="Times New Roman"/>
        </w:rPr>
        <w:t xml:space="preserve">yra </w:t>
      </w:r>
      <w:r w:rsidR="00CD758A" w:rsidRPr="008F0847">
        <w:rPr>
          <w:rFonts w:ascii="Times New Roman" w:hAnsi="Times New Roman"/>
        </w:rPr>
        <w:t>sutrūkinėjusi, atskiruose ruožuose susidarę skersiniai ir išilginiai įtrūkimai, danga daug kur remontuota. Esant</w:t>
      </w:r>
      <w:r w:rsidR="00155DA0" w:rsidRPr="008F0847">
        <w:rPr>
          <w:rFonts w:ascii="Times New Roman" w:hAnsi="Times New Roman"/>
        </w:rPr>
        <w:t>y</w:t>
      </w:r>
      <w:r w:rsidR="00CD758A" w:rsidRPr="008F0847">
        <w:rPr>
          <w:rFonts w:ascii="Times New Roman" w:hAnsi="Times New Roman"/>
        </w:rPr>
        <w:t>s šaligatvi</w:t>
      </w:r>
      <w:r w:rsidR="00155DA0" w:rsidRPr="008F0847">
        <w:rPr>
          <w:rFonts w:ascii="Times New Roman" w:hAnsi="Times New Roman"/>
        </w:rPr>
        <w:t>ai</w:t>
      </w:r>
      <w:r w:rsidR="00CD758A" w:rsidRPr="008F0847">
        <w:rPr>
          <w:rFonts w:ascii="Times New Roman" w:hAnsi="Times New Roman"/>
        </w:rPr>
        <w:t xml:space="preserve"> taip pat yra prastos būklės, </w:t>
      </w:r>
      <w:r w:rsidR="00C85D82">
        <w:rPr>
          <w:rFonts w:ascii="Times New Roman" w:hAnsi="Times New Roman"/>
        </w:rPr>
        <w:t xml:space="preserve">dviračių </w:t>
      </w:r>
      <w:r w:rsidR="00C85D82" w:rsidRPr="004D193B">
        <w:rPr>
          <w:rFonts w:ascii="Times New Roman" w:hAnsi="Times New Roman"/>
        </w:rPr>
        <w:t>takų</w:t>
      </w:r>
      <w:r w:rsidR="00BF2BAA" w:rsidRPr="004D193B">
        <w:rPr>
          <w:rFonts w:ascii="Times New Roman" w:hAnsi="Times New Roman"/>
        </w:rPr>
        <w:t xml:space="preserve"> nėra</w:t>
      </w:r>
      <w:r w:rsidR="00C85D82" w:rsidRPr="004D193B">
        <w:rPr>
          <w:rFonts w:ascii="Times New Roman" w:hAnsi="Times New Roman"/>
        </w:rPr>
        <w:t xml:space="preserve">, </w:t>
      </w:r>
      <w:r w:rsidR="00CD758A" w:rsidRPr="004D193B">
        <w:rPr>
          <w:rFonts w:ascii="Times New Roman" w:hAnsi="Times New Roman"/>
        </w:rPr>
        <w:t xml:space="preserve">o </w:t>
      </w:r>
      <w:r w:rsidR="00155DA0" w:rsidRPr="004D193B">
        <w:rPr>
          <w:rFonts w:ascii="Times New Roman" w:hAnsi="Times New Roman"/>
        </w:rPr>
        <w:t xml:space="preserve">didžioji dauguma </w:t>
      </w:r>
      <w:r w:rsidR="00CD758A" w:rsidRPr="004D193B">
        <w:rPr>
          <w:rFonts w:ascii="Times New Roman" w:hAnsi="Times New Roman"/>
        </w:rPr>
        <w:t>apšvietim</w:t>
      </w:r>
      <w:r w:rsidR="00155DA0" w:rsidRPr="004D193B">
        <w:rPr>
          <w:rFonts w:ascii="Times New Roman" w:hAnsi="Times New Roman"/>
        </w:rPr>
        <w:t>o</w:t>
      </w:r>
      <w:r w:rsidR="00CD758A" w:rsidRPr="004D193B">
        <w:rPr>
          <w:rFonts w:ascii="Times New Roman" w:hAnsi="Times New Roman"/>
        </w:rPr>
        <w:t xml:space="preserve"> yra įrengta ant gelžbetoninių atramų. </w:t>
      </w:r>
      <w:r w:rsidR="009756DF" w:rsidRPr="004D193B">
        <w:rPr>
          <w:rFonts w:ascii="Times New Roman" w:hAnsi="Times New Roman"/>
        </w:rPr>
        <w:t>Toliau yra pateikiamos Žiedo,</w:t>
      </w:r>
      <w:r w:rsidR="009756DF" w:rsidRPr="008F0847">
        <w:rPr>
          <w:rFonts w:ascii="Times New Roman" w:hAnsi="Times New Roman"/>
        </w:rPr>
        <w:t xml:space="preserve"> Deltuvos, Linų, S. Dariaus ir S. Girėno, Pašilės</w:t>
      </w:r>
      <w:r w:rsidR="009756DF">
        <w:rPr>
          <w:rFonts w:ascii="Times New Roman" w:hAnsi="Times New Roman"/>
        </w:rPr>
        <w:t xml:space="preserve"> gatvių dangos</w:t>
      </w:r>
      <w:r w:rsidR="00F952ED">
        <w:rPr>
          <w:rFonts w:ascii="Times New Roman" w:hAnsi="Times New Roman"/>
        </w:rPr>
        <w:t>, pėsčiųjų takų ir apšvietimo tinklo</w:t>
      </w:r>
      <w:r w:rsidR="009756DF">
        <w:rPr>
          <w:rFonts w:ascii="Times New Roman" w:hAnsi="Times New Roman"/>
        </w:rPr>
        <w:t xml:space="preserve"> foto fiksacijos.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03"/>
      </w:tblGrid>
      <w:tr w:rsidR="002D7430" w14:paraId="73E95569" w14:textId="77777777" w:rsidTr="00CF6664">
        <w:tc>
          <w:tcPr>
            <w:tcW w:w="4866" w:type="dxa"/>
          </w:tcPr>
          <w:p w14:paraId="41FDD43E" w14:textId="3B241EF0" w:rsidR="002D7430" w:rsidRDefault="002D7430" w:rsidP="00D04F6A">
            <w:pPr>
              <w:keepNext/>
              <w:keepLines/>
              <w:spacing w:before="120" w:after="120"/>
              <w:jc w:val="center"/>
              <w:rPr>
                <w:rFonts w:ascii="Arial" w:hAnsi="Arial" w:cs="Arial"/>
              </w:rPr>
            </w:pPr>
            <w:r>
              <w:rPr>
                <w:noProof/>
              </w:rPr>
              <w:drawing>
                <wp:inline distT="0" distB="0" distL="0" distR="0" wp14:anchorId="73C3B2FA" wp14:editId="3E8FAA60">
                  <wp:extent cx="2567940" cy="192608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740" cy="1938688"/>
                          </a:xfrm>
                          <a:prstGeom prst="rect">
                            <a:avLst/>
                          </a:prstGeom>
                          <a:noFill/>
                          <a:ln>
                            <a:noFill/>
                          </a:ln>
                        </pic:spPr>
                      </pic:pic>
                    </a:graphicData>
                  </a:graphic>
                </wp:inline>
              </w:drawing>
            </w:r>
          </w:p>
        </w:tc>
        <w:tc>
          <w:tcPr>
            <w:tcW w:w="4839" w:type="dxa"/>
          </w:tcPr>
          <w:p w14:paraId="41C4303B" w14:textId="48F1FFE4" w:rsidR="002D7430" w:rsidRDefault="002D7430" w:rsidP="00D04F6A">
            <w:pPr>
              <w:keepNext/>
              <w:keepLines/>
              <w:spacing w:before="120" w:after="120"/>
              <w:jc w:val="center"/>
              <w:rPr>
                <w:rFonts w:ascii="Arial" w:hAnsi="Arial" w:cs="Arial"/>
              </w:rPr>
            </w:pPr>
            <w:r>
              <w:rPr>
                <w:noProof/>
              </w:rPr>
              <w:drawing>
                <wp:inline distT="0" distB="0" distL="0" distR="0" wp14:anchorId="06F2B6F5" wp14:editId="4C62385B">
                  <wp:extent cx="2537561" cy="1926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475" cy="1944887"/>
                          </a:xfrm>
                          <a:prstGeom prst="rect">
                            <a:avLst/>
                          </a:prstGeom>
                          <a:noFill/>
                          <a:ln>
                            <a:noFill/>
                          </a:ln>
                        </pic:spPr>
                      </pic:pic>
                    </a:graphicData>
                  </a:graphic>
                </wp:inline>
              </w:drawing>
            </w:r>
          </w:p>
        </w:tc>
      </w:tr>
      <w:tr w:rsidR="002D7430" w14:paraId="76E0C36F" w14:textId="77777777" w:rsidTr="00CF6664">
        <w:tc>
          <w:tcPr>
            <w:tcW w:w="4866" w:type="dxa"/>
          </w:tcPr>
          <w:p w14:paraId="597E92B5" w14:textId="0C61093D" w:rsidR="002D7430" w:rsidRDefault="002D7430" w:rsidP="00D04F6A">
            <w:pPr>
              <w:keepNext/>
              <w:keepLines/>
              <w:jc w:val="center"/>
              <w:rPr>
                <w:rFonts w:ascii="Arial" w:hAnsi="Arial" w:cs="Arial"/>
              </w:rPr>
            </w:pPr>
            <w:r w:rsidRPr="003B5042">
              <w:rPr>
                <w:rFonts w:ascii="Times New Roman" w:hAnsi="Times New Roman"/>
                <w:b/>
                <w:i/>
              </w:rPr>
              <w:t>S. Dariaus ir S. Girėno g.</w:t>
            </w:r>
          </w:p>
        </w:tc>
        <w:tc>
          <w:tcPr>
            <w:tcW w:w="4839" w:type="dxa"/>
          </w:tcPr>
          <w:p w14:paraId="67CF0371" w14:textId="01AC1BBE" w:rsidR="002D7430" w:rsidRDefault="002D7430" w:rsidP="00D04F6A">
            <w:pPr>
              <w:keepNext/>
              <w:keepLines/>
              <w:jc w:val="center"/>
              <w:rPr>
                <w:rFonts w:ascii="Arial" w:hAnsi="Arial" w:cs="Arial"/>
              </w:rPr>
            </w:pPr>
            <w:r w:rsidRPr="003B5042">
              <w:rPr>
                <w:rFonts w:ascii="Times New Roman" w:hAnsi="Times New Roman"/>
                <w:b/>
                <w:i/>
              </w:rPr>
              <w:t>Deltuvos g.</w:t>
            </w:r>
          </w:p>
        </w:tc>
      </w:tr>
      <w:tr w:rsidR="002D7430" w14:paraId="3138ACA6" w14:textId="77777777" w:rsidTr="00CF6664">
        <w:tc>
          <w:tcPr>
            <w:tcW w:w="4866" w:type="dxa"/>
          </w:tcPr>
          <w:p w14:paraId="6651358F" w14:textId="64B95297" w:rsidR="002D7430" w:rsidRDefault="002D7430" w:rsidP="00D04F6A">
            <w:pPr>
              <w:keepNext/>
              <w:keepLines/>
              <w:spacing w:before="120" w:after="120"/>
              <w:jc w:val="center"/>
              <w:rPr>
                <w:rFonts w:ascii="Arial" w:hAnsi="Arial" w:cs="Arial"/>
              </w:rPr>
            </w:pPr>
            <w:r>
              <w:rPr>
                <w:noProof/>
              </w:rPr>
              <w:drawing>
                <wp:inline distT="0" distB="0" distL="0" distR="0" wp14:anchorId="34A26A29" wp14:editId="1785F7E8">
                  <wp:extent cx="2591435" cy="192270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7624" cy="1934713"/>
                          </a:xfrm>
                          <a:prstGeom prst="rect">
                            <a:avLst/>
                          </a:prstGeom>
                          <a:noFill/>
                          <a:ln>
                            <a:noFill/>
                          </a:ln>
                        </pic:spPr>
                      </pic:pic>
                    </a:graphicData>
                  </a:graphic>
                </wp:inline>
              </w:drawing>
            </w:r>
          </w:p>
        </w:tc>
        <w:tc>
          <w:tcPr>
            <w:tcW w:w="4839" w:type="dxa"/>
          </w:tcPr>
          <w:p w14:paraId="5480A782" w14:textId="34163B4D" w:rsidR="002D7430" w:rsidRDefault="002D7430" w:rsidP="00D04F6A">
            <w:pPr>
              <w:keepNext/>
              <w:keepLines/>
              <w:spacing w:before="120" w:after="120"/>
              <w:jc w:val="center"/>
              <w:rPr>
                <w:rFonts w:ascii="Arial" w:hAnsi="Arial" w:cs="Arial"/>
              </w:rPr>
            </w:pPr>
            <w:r>
              <w:rPr>
                <w:noProof/>
              </w:rPr>
              <w:drawing>
                <wp:inline distT="0" distB="0" distL="0" distR="0" wp14:anchorId="53EDCF10" wp14:editId="49645C84">
                  <wp:extent cx="2553352" cy="191514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5283" cy="1931596"/>
                          </a:xfrm>
                          <a:prstGeom prst="rect">
                            <a:avLst/>
                          </a:prstGeom>
                          <a:noFill/>
                          <a:ln>
                            <a:noFill/>
                          </a:ln>
                        </pic:spPr>
                      </pic:pic>
                    </a:graphicData>
                  </a:graphic>
                </wp:inline>
              </w:drawing>
            </w:r>
          </w:p>
        </w:tc>
      </w:tr>
      <w:tr w:rsidR="002D7430" w14:paraId="224C8A3B" w14:textId="77777777" w:rsidTr="00CF6664">
        <w:tc>
          <w:tcPr>
            <w:tcW w:w="4866" w:type="dxa"/>
          </w:tcPr>
          <w:p w14:paraId="03B2434E" w14:textId="7F2F18CF" w:rsidR="002D7430" w:rsidRDefault="002D7430" w:rsidP="00D04F6A">
            <w:pPr>
              <w:keepNext/>
              <w:keepLines/>
              <w:jc w:val="center"/>
              <w:rPr>
                <w:rFonts w:ascii="Arial" w:hAnsi="Arial" w:cs="Arial"/>
              </w:rPr>
            </w:pPr>
            <w:r w:rsidRPr="003B5042">
              <w:rPr>
                <w:rFonts w:ascii="Times New Roman" w:hAnsi="Times New Roman"/>
                <w:b/>
                <w:i/>
              </w:rPr>
              <w:t>Linų g.</w:t>
            </w:r>
          </w:p>
        </w:tc>
        <w:tc>
          <w:tcPr>
            <w:tcW w:w="4839" w:type="dxa"/>
          </w:tcPr>
          <w:p w14:paraId="68CCAE72" w14:textId="4CD7CC16" w:rsidR="002D7430" w:rsidRDefault="002D7430" w:rsidP="00D04F6A">
            <w:pPr>
              <w:keepNext/>
              <w:keepLines/>
              <w:jc w:val="center"/>
              <w:rPr>
                <w:rFonts w:ascii="Arial" w:hAnsi="Arial" w:cs="Arial"/>
              </w:rPr>
            </w:pPr>
            <w:r w:rsidRPr="003B5042">
              <w:rPr>
                <w:rFonts w:ascii="Times New Roman" w:hAnsi="Times New Roman"/>
                <w:b/>
                <w:i/>
              </w:rPr>
              <w:t>Pašilės g.</w:t>
            </w:r>
          </w:p>
        </w:tc>
      </w:tr>
      <w:tr w:rsidR="002D7430" w14:paraId="4C87F088" w14:textId="77777777" w:rsidTr="00CF6664">
        <w:tc>
          <w:tcPr>
            <w:tcW w:w="4866" w:type="dxa"/>
          </w:tcPr>
          <w:p w14:paraId="39502CD1" w14:textId="0D1D7FAA" w:rsidR="002D7430" w:rsidRDefault="000A0D3C" w:rsidP="00D04F6A">
            <w:pPr>
              <w:keepNext/>
              <w:keepLines/>
              <w:spacing w:before="120" w:after="120"/>
              <w:jc w:val="center"/>
              <w:rPr>
                <w:rFonts w:ascii="Arial" w:hAnsi="Arial" w:cs="Arial"/>
              </w:rPr>
            </w:pPr>
            <w:r>
              <w:rPr>
                <w:noProof/>
              </w:rPr>
              <w:drawing>
                <wp:inline distT="0" distB="0" distL="0" distR="0" wp14:anchorId="3FB75D59" wp14:editId="36CA6FD7">
                  <wp:extent cx="2630827" cy="197325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125" cy="1990730"/>
                          </a:xfrm>
                          <a:prstGeom prst="rect">
                            <a:avLst/>
                          </a:prstGeom>
                          <a:noFill/>
                          <a:ln>
                            <a:noFill/>
                          </a:ln>
                        </pic:spPr>
                      </pic:pic>
                    </a:graphicData>
                  </a:graphic>
                </wp:inline>
              </w:drawing>
            </w:r>
          </w:p>
        </w:tc>
        <w:tc>
          <w:tcPr>
            <w:tcW w:w="4839" w:type="dxa"/>
          </w:tcPr>
          <w:p w14:paraId="53D40FF0" w14:textId="4DBB450F" w:rsidR="002D7430" w:rsidRDefault="000A0D3C" w:rsidP="00D04F6A">
            <w:pPr>
              <w:keepNext/>
              <w:keepLines/>
              <w:spacing w:before="120" w:after="120"/>
              <w:jc w:val="center"/>
              <w:rPr>
                <w:rFonts w:ascii="Arial" w:hAnsi="Arial" w:cs="Arial"/>
              </w:rPr>
            </w:pPr>
            <w:r>
              <w:rPr>
                <w:noProof/>
              </w:rPr>
              <w:drawing>
                <wp:inline distT="0" distB="0" distL="0" distR="0" wp14:anchorId="2455219A" wp14:editId="4E0A7870">
                  <wp:extent cx="2531745" cy="189894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1712" cy="1913916"/>
                          </a:xfrm>
                          <a:prstGeom prst="rect">
                            <a:avLst/>
                          </a:prstGeom>
                          <a:noFill/>
                          <a:ln>
                            <a:noFill/>
                          </a:ln>
                        </pic:spPr>
                      </pic:pic>
                    </a:graphicData>
                  </a:graphic>
                </wp:inline>
              </w:drawing>
            </w:r>
          </w:p>
        </w:tc>
      </w:tr>
      <w:tr w:rsidR="00D04F6A" w14:paraId="784BB8E0" w14:textId="77777777" w:rsidTr="00CF6664">
        <w:tc>
          <w:tcPr>
            <w:tcW w:w="9705" w:type="dxa"/>
            <w:gridSpan w:val="2"/>
          </w:tcPr>
          <w:p w14:paraId="3BAD0954" w14:textId="27F05952" w:rsidR="00D04F6A" w:rsidRDefault="00D04F6A" w:rsidP="00D04F6A">
            <w:pPr>
              <w:keepNext/>
              <w:keepLines/>
              <w:jc w:val="center"/>
              <w:rPr>
                <w:rFonts w:ascii="Arial" w:hAnsi="Arial" w:cs="Arial"/>
              </w:rPr>
            </w:pPr>
            <w:r w:rsidRPr="003B5042">
              <w:rPr>
                <w:rFonts w:ascii="Times New Roman" w:hAnsi="Times New Roman"/>
                <w:b/>
                <w:i/>
              </w:rPr>
              <w:t>Žiedo g.</w:t>
            </w:r>
          </w:p>
        </w:tc>
      </w:tr>
    </w:tbl>
    <w:p w14:paraId="6A0FAD13" w14:textId="65A7A749" w:rsidR="006E758E" w:rsidRDefault="00490DC2" w:rsidP="006E758E">
      <w:pPr>
        <w:spacing w:before="120" w:after="120"/>
        <w:jc w:val="center"/>
        <w:rPr>
          <w:rFonts w:ascii="Times New Roman" w:hAnsi="Times New Roman"/>
          <w:b/>
        </w:rPr>
      </w:pPr>
      <w:r>
        <w:rPr>
          <w:rFonts w:ascii="Times New Roman" w:hAnsi="Times New Roman"/>
          <w:b/>
        </w:rPr>
        <w:t>8</w:t>
      </w:r>
      <w:r w:rsidR="006E758E" w:rsidRPr="009E54A4">
        <w:rPr>
          <w:rFonts w:ascii="Times New Roman" w:hAnsi="Times New Roman"/>
          <w:b/>
        </w:rPr>
        <w:t xml:space="preserve"> pav. Projekto gatvių foto fiksacijos</w:t>
      </w:r>
    </w:p>
    <w:p w14:paraId="70028C26" w14:textId="77777777" w:rsidR="006E758E" w:rsidRPr="009756DF" w:rsidRDefault="006E758E" w:rsidP="006E758E">
      <w:pPr>
        <w:spacing w:after="240"/>
        <w:jc w:val="center"/>
        <w:rPr>
          <w:rFonts w:ascii="Times New Roman" w:hAnsi="Times New Roman"/>
          <w:i/>
          <w:sz w:val="20"/>
          <w:szCs w:val="20"/>
        </w:rPr>
      </w:pPr>
      <w:r w:rsidRPr="009756DF">
        <w:rPr>
          <w:rFonts w:ascii="Times New Roman" w:hAnsi="Times New Roman"/>
          <w:i/>
          <w:sz w:val="20"/>
          <w:szCs w:val="20"/>
        </w:rPr>
        <w:t>Šaltinis: sudaryta autorių</w:t>
      </w:r>
    </w:p>
    <w:p w14:paraId="1909A98C" w14:textId="07FCB91D" w:rsidR="002D7430" w:rsidRDefault="006E758E" w:rsidP="007838DE">
      <w:pPr>
        <w:keepNext/>
        <w:keepLines/>
        <w:spacing w:before="120" w:after="120"/>
        <w:jc w:val="both"/>
        <w:rPr>
          <w:rFonts w:ascii="Arial" w:hAnsi="Arial" w:cs="Arial"/>
        </w:rPr>
      </w:pPr>
      <w:r w:rsidRPr="00AA1C86">
        <w:rPr>
          <w:rFonts w:ascii="Times New Roman" w:hAnsi="Times New Roman"/>
        </w:rPr>
        <w:t xml:space="preserve">Esama dangos situacija reikalauja nuolatinės priežiūros. Žiemos metu važiavimo sąlygos dėl betono savybių – dangos slidumo – yra sudėtingos, vasarą, esant aukštai oro temperatūrai, dėl dangoje susidarančių temperatūrinių siūlių defektų danga išsikilnoja. Dėl to ženkliai mažėja važiavimo komfortas, blogėja saugaus eismo </w:t>
      </w:r>
      <w:r w:rsidRPr="00AC153D">
        <w:rPr>
          <w:rFonts w:ascii="Times New Roman" w:hAnsi="Times New Roman"/>
        </w:rPr>
        <w:t>situacija</w:t>
      </w:r>
      <w:r w:rsidRPr="00125237">
        <w:rPr>
          <w:rFonts w:ascii="Times New Roman" w:hAnsi="Times New Roman"/>
        </w:rPr>
        <w:t>.</w:t>
      </w:r>
    </w:p>
    <w:p w14:paraId="3C266D0B" w14:textId="5B05D49B" w:rsidR="007B780E" w:rsidRPr="00AA1C86" w:rsidRDefault="00794646" w:rsidP="009D3294">
      <w:pPr>
        <w:spacing w:before="120" w:after="120"/>
        <w:jc w:val="both"/>
        <w:rPr>
          <w:rFonts w:ascii="Times New Roman" w:hAnsi="Times New Roman"/>
        </w:rPr>
      </w:pPr>
      <w:r w:rsidRPr="00AC153D">
        <w:rPr>
          <w:rFonts w:ascii="Times New Roman" w:hAnsi="Times New Roman"/>
        </w:rPr>
        <w:t>Kaip jau buvo minėta,</w:t>
      </w:r>
      <w:r w:rsidR="00A52876" w:rsidRPr="00AC153D">
        <w:rPr>
          <w:rFonts w:ascii="Times New Roman" w:hAnsi="Times New Roman"/>
        </w:rPr>
        <w:t xml:space="preserve"> šios gatvės aptarnauja </w:t>
      </w:r>
      <w:r w:rsidR="003F6274" w:rsidRPr="00AC153D">
        <w:rPr>
          <w:rFonts w:ascii="Times New Roman" w:hAnsi="Times New Roman"/>
        </w:rPr>
        <w:t>aktyviai veikiančias pramonines Ukmergės miesto teritorijas. Esama susisiekimo infrastruktū</w:t>
      </w:r>
      <w:r w:rsidR="009D3294" w:rsidRPr="00AC153D">
        <w:rPr>
          <w:rFonts w:ascii="Times New Roman" w:hAnsi="Times New Roman"/>
        </w:rPr>
        <w:t>r</w:t>
      </w:r>
      <w:r w:rsidR="003F6274" w:rsidRPr="00AC153D">
        <w:rPr>
          <w:rFonts w:ascii="Times New Roman" w:hAnsi="Times New Roman"/>
        </w:rPr>
        <w:t>o</w:t>
      </w:r>
      <w:r w:rsidR="009D3294" w:rsidRPr="00AC153D">
        <w:rPr>
          <w:rFonts w:ascii="Times New Roman" w:hAnsi="Times New Roman"/>
        </w:rPr>
        <w:t>s</w:t>
      </w:r>
      <w:r w:rsidR="003F6274" w:rsidRPr="00AC153D">
        <w:rPr>
          <w:rFonts w:ascii="Times New Roman" w:hAnsi="Times New Roman"/>
        </w:rPr>
        <w:t xml:space="preserve"> dangos būklė neužtikrina darnios ir konkurencingos ekonominės aplinkos. </w:t>
      </w:r>
      <w:r w:rsidR="007E1B5B" w:rsidRPr="00AC153D">
        <w:rPr>
          <w:rFonts w:ascii="Times New Roman" w:hAnsi="Times New Roman"/>
        </w:rPr>
        <w:t>Nacionalinėje susisiekimo plėtros 2014-2022 metų programoje</w:t>
      </w:r>
      <w:r w:rsidR="007E1B5B" w:rsidRPr="00AC153D">
        <w:rPr>
          <w:rStyle w:val="Puslapioinaosnuoroda"/>
          <w:rFonts w:ascii="Times New Roman" w:hAnsi="Times New Roman"/>
        </w:rPr>
        <w:footnoteReference w:id="9"/>
      </w:r>
      <w:r w:rsidR="007E1B5B" w:rsidRPr="00AC153D">
        <w:rPr>
          <w:rFonts w:ascii="Times New Roman" w:hAnsi="Times New Roman"/>
        </w:rPr>
        <w:t xml:space="preserve"> teigiama, kad d</w:t>
      </w:r>
      <w:r w:rsidR="00683415" w:rsidRPr="00AC153D">
        <w:rPr>
          <w:rFonts w:ascii="Times New Roman" w:hAnsi="Times New Roman"/>
        </w:rPr>
        <w:t>arni susisiekimo sistema suprantama kaip efektyvi socialinių, kultūrinių, ekonominių ir ekologinių aspektų sąveika. Gera susisiekimo sistema užtikrina glaudžius kultūrinius ir socialinius saitus, didina gyventojų judumą, plečia tarptautinį bendradarbiavimą ir turizmą, gerina verslo sąlygas ir skatina jo plėtrą, nekenkdama aplinkai ir žmogui</w:t>
      </w:r>
      <w:r w:rsidR="00AC153D" w:rsidRPr="00AC153D">
        <w:rPr>
          <w:rFonts w:ascii="Times New Roman" w:hAnsi="Times New Roman"/>
        </w:rPr>
        <w:t>.</w:t>
      </w:r>
    </w:p>
    <w:p w14:paraId="5590EC61" w14:textId="6E54B33A" w:rsidR="003D1A44" w:rsidRPr="00971462" w:rsidRDefault="005D0FBE" w:rsidP="00D45467">
      <w:pPr>
        <w:spacing w:before="120" w:after="120"/>
        <w:jc w:val="both"/>
        <w:rPr>
          <w:rFonts w:ascii="Times New Roman" w:hAnsi="Times New Roman"/>
          <w:color w:val="FF0000"/>
          <w:u w:val="single"/>
        </w:rPr>
      </w:pPr>
      <w:r w:rsidRPr="008F0847">
        <w:rPr>
          <w:rFonts w:ascii="Times New Roman" w:hAnsi="Times New Roman"/>
        </w:rPr>
        <w:t>2018 m. rugsėjo mėn. 19 dieną buvo atlikti eismo intensyvumo tyrimai minėtose gatvėse. Nustatyta, kad per parą šiose gatvėse pravažiuoja nuo 2862 iki 4447 transporto priemonių</w:t>
      </w:r>
      <w:r w:rsidR="0078390A">
        <w:rPr>
          <w:rFonts w:ascii="Times New Roman" w:hAnsi="Times New Roman"/>
        </w:rPr>
        <w:t xml:space="preserve"> (žr. skyrių 1.1.2. „Paslaugos pasiūla“)</w:t>
      </w:r>
      <w:r w:rsidRPr="008F0847">
        <w:rPr>
          <w:rFonts w:ascii="Times New Roman" w:hAnsi="Times New Roman"/>
        </w:rPr>
        <w:t xml:space="preserve">. Taigi, nors kelio dangos būklė yra prasta, tačiau eismo intesyvumo srautai yra </w:t>
      </w:r>
      <w:r w:rsidR="00DC2780" w:rsidRPr="008F0847">
        <w:rPr>
          <w:rFonts w:ascii="Times New Roman" w:hAnsi="Times New Roman"/>
        </w:rPr>
        <w:t xml:space="preserve">pakankamai dideli. Atsižvelgiant į tai, kad eismo intensyvumas yra vienas svarbiausių rodiklių, motyvuojant rekonstruojamos gatvės naudą ir poreikį, </w:t>
      </w:r>
      <w:r w:rsidR="00CF2323" w:rsidRPr="008F0847">
        <w:rPr>
          <w:rFonts w:ascii="Times New Roman" w:hAnsi="Times New Roman"/>
        </w:rPr>
        <w:t>šiuo projektu inicijuojama problema yra ta, kad</w:t>
      </w:r>
      <w:r w:rsidR="00CD0F2F" w:rsidRPr="008F0847">
        <w:rPr>
          <w:rFonts w:ascii="Times New Roman" w:hAnsi="Times New Roman"/>
        </w:rPr>
        <w:t xml:space="preserve"> Žiedo, Deltuvos, Linų, S. Dariaus ir S. Girėno, Pašilės atvių</w:t>
      </w:r>
      <w:r w:rsidR="00CF2323" w:rsidRPr="008F0847">
        <w:rPr>
          <w:rFonts w:ascii="Times New Roman" w:hAnsi="Times New Roman"/>
        </w:rPr>
        <w:t xml:space="preserve"> </w:t>
      </w:r>
      <w:r w:rsidR="00CD0F2F" w:rsidRPr="008F0847">
        <w:rPr>
          <w:rFonts w:ascii="Times New Roman" w:hAnsi="Times New Roman"/>
        </w:rPr>
        <w:t>techniniai parametrai yra labai prasti</w:t>
      </w:r>
      <w:r w:rsidR="00487712" w:rsidRPr="008F0847">
        <w:rPr>
          <w:rFonts w:ascii="Times New Roman" w:hAnsi="Times New Roman"/>
        </w:rPr>
        <w:t xml:space="preserve"> ir neužtikrinantys saugaus eismo poreikių.</w:t>
      </w:r>
      <w:r w:rsidR="00597D9D" w:rsidRPr="008F0847">
        <w:rPr>
          <w:rFonts w:ascii="Times New Roman" w:hAnsi="Times New Roman"/>
        </w:rPr>
        <w:t xml:space="preserve"> Pastebėtina, </w:t>
      </w:r>
      <w:r w:rsidR="00597D9D" w:rsidRPr="00ED51CC">
        <w:rPr>
          <w:rFonts w:ascii="Times New Roman" w:hAnsi="Times New Roman"/>
        </w:rPr>
        <w:t xml:space="preserve">kad remiantis </w:t>
      </w:r>
      <w:r w:rsidR="00597D9D" w:rsidRPr="0047474B">
        <w:rPr>
          <w:rFonts w:ascii="Times New Roman" w:hAnsi="Times New Roman"/>
        </w:rPr>
        <w:t xml:space="preserve">internetiniame portale </w:t>
      </w:r>
      <w:r w:rsidR="00597D9D" w:rsidRPr="0047474B">
        <w:rPr>
          <w:rFonts w:ascii="Times New Roman" w:hAnsi="Times New Roman"/>
          <w:i/>
        </w:rPr>
        <w:t>epolicija.lt</w:t>
      </w:r>
      <w:r w:rsidR="00597D9D" w:rsidRPr="0047474B">
        <w:rPr>
          <w:rFonts w:ascii="Times New Roman" w:hAnsi="Times New Roman"/>
        </w:rPr>
        <w:t xml:space="preserve"> teikiama informacija, 2013-2017 metais </w:t>
      </w:r>
      <w:r w:rsidR="00561FD6" w:rsidRPr="0047474B">
        <w:rPr>
          <w:rFonts w:ascii="Times New Roman" w:hAnsi="Times New Roman"/>
        </w:rPr>
        <w:t>įvyko įskaitiniai įvykiai</w:t>
      </w:r>
      <w:r w:rsidR="003901ED" w:rsidRPr="0047474B">
        <w:rPr>
          <w:rFonts w:ascii="Times New Roman" w:hAnsi="Times New Roman"/>
        </w:rPr>
        <w:t xml:space="preserve"> kiekvienoje iš nurodytų gatvių</w:t>
      </w:r>
      <w:r w:rsidR="00CA25CE" w:rsidRPr="0047474B">
        <w:rPr>
          <w:rStyle w:val="Puslapioinaosnuoroda"/>
          <w:rFonts w:ascii="Times New Roman" w:hAnsi="Times New Roman"/>
        </w:rPr>
        <w:footnoteReference w:id="10"/>
      </w:r>
      <w:r w:rsidR="00CA25CE" w:rsidRPr="0047474B">
        <w:rPr>
          <w:rFonts w:ascii="Times New Roman" w:hAnsi="Times New Roman"/>
        </w:rPr>
        <w:t>.</w:t>
      </w:r>
      <w:r w:rsidR="008158C9">
        <w:rPr>
          <w:rFonts w:ascii="Times New Roman" w:hAnsi="Times New Roman"/>
        </w:rPr>
        <w:t xml:space="preserve"> </w:t>
      </w:r>
      <w:r w:rsidR="008158C9" w:rsidRPr="00455FFD">
        <w:rPr>
          <w:rFonts w:ascii="Times New Roman" w:hAnsi="Times New Roman"/>
          <w:color w:val="FF0000"/>
          <w:u w:val="single"/>
        </w:rPr>
        <w:t>Būtina paminėti, kad</w:t>
      </w:r>
      <w:r w:rsidR="008158C9" w:rsidRPr="0047474B">
        <w:rPr>
          <w:rFonts w:ascii="Times New Roman" w:hAnsi="Times New Roman"/>
          <w:color w:val="FF0000"/>
          <w:u w:val="single"/>
        </w:rPr>
        <w:t xml:space="preserve"> </w:t>
      </w:r>
      <w:r w:rsidR="005575B2" w:rsidRPr="0047474B">
        <w:rPr>
          <w:rFonts w:ascii="Times New Roman" w:hAnsi="Times New Roman"/>
          <w:color w:val="FF0000"/>
          <w:u w:val="single"/>
        </w:rPr>
        <w:t>užvažiavimai ant pėsčiojo, kai nėra perėjos</w:t>
      </w:r>
      <w:r w:rsidR="00870C36" w:rsidRPr="0047474B">
        <w:rPr>
          <w:rFonts w:ascii="Times New Roman" w:hAnsi="Times New Roman"/>
          <w:color w:val="FF0000"/>
          <w:u w:val="single"/>
        </w:rPr>
        <w:t xml:space="preserve">, užfiksuoti 2017 m. Pašilės gatvėje, 2016 m. </w:t>
      </w:r>
      <w:r w:rsidR="00772AE9" w:rsidRPr="0047474B">
        <w:rPr>
          <w:rFonts w:ascii="Times New Roman" w:hAnsi="Times New Roman"/>
          <w:color w:val="FF0000"/>
          <w:u w:val="single"/>
        </w:rPr>
        <w:t xml:space="preserve">– </w:t>
      </w:r>
      <w:r w:rsidR="00870C36" w:rsidRPr="0047474B">
        <w:rPr>
          <w:rFonts w:ascii="Times New Roman" w:hAnsi="Times New Roman"/>
          <w:color w:val="FF0000"/>
          <w:u w:val="single"/>
        </w:rPr>
        <w:t xml:space="preserve">Žiedo g., </w:t>
      </w:r>
      <w:r w:rsidR="00772AE9" w:rsidRPr="0047474B">
        <w:rPr>
          <w:rFonts w:ascii="Times New Roman" w:hAnsi="Times New Roman"/>
          <w:color w:val="FF0000"/>
          <w:u w:val="single"/>
        </w:rPr>
        <w:t>2015 m. – S. Dariaus ir S. Girėno g</w:t>
      </w:r>
      <w:r w:rsidR="00772AE9" w:rsidRPr="00971462">
        <w:rPr>
          <w:rFonts w:ascii="Times New Roman" w:hAnsi="Times New Roman"/>
          <w:color w:val="FF0000"/>
          <w:u w:val="single"/>
        </w:rPr>
        <w:t>.</w:t>
      </w:r>
      <w:r w:rsidR="00971462" w:rsidRPr="00971462">
        <w:rPr>
          <w:rFonts w:ascii="Times New Roman" w:hAnsi="Times New Roman"/>
          <w:color w:val="FF0000"/>
          <w:u w:val="single"/>
        </w:rPr>
        <w:t xml:space="preserve"> Šių eismo įvykių galima būtų išvengti esant</w:t>
      </w:r>
      <w:r w:rsidR="009E0627">
        <w:rPr>
          <w:rFonts w:ascii="Times New Roman" w:hAnsi="Times New Roman"/>
          <w:color w:val="FF0000"/>
          <w:u w:val="single"/>
        </w:rPr>
        <w:t xml:space="preserve"> išplėtotai ir</w:t>
      </w:r>
      <w:r w:rsidR="00971462" w:rsidRPr="00971462">
        <w:rPr>
          <w:rFonts w:ascii="Times New Roman" w:hAnsi="Times New Roman"/>
          <w:color w:val="FF0000"/>
          <w:u w:val="single"/>
        </w:rPr>
        <w:t xml:space="preserve"> kokybiškai įrengtai pėsčiųjų infrastruktūrai.</w:t>
      </w:r>
    </w:p>
    <w:p w14:paraId="5991CC6E" w14:textId="47168F66" w:rsidR="00572525" w:rsidRPr="00ED51CC" w:rsidRDefault="00572525" w:rsidP="00572525">
      <w:pPr>
        <w:spacing w:before="120" w:after="120"/>
        <w:jc w:val="both"/>
        <w:rPr>
          <w:rFonts w:ascii="Times New Roman" w:hAnsi="Times New Roman"/>
        </w:rPr>
      </w:pPr>
      <w:r w:rsidRPr="00ED51CC">
        <w:rPr>
          <w:rFonts w:ascii="Times New Roman" w:hAnsi="Times New Roman"/>
        </w:rPr>
        <w:t>Būtina paminėti, kad dalis Ukmergės miesto gatvių šviestuvų yra sumontuoti ant AB ESO gelžbetoninių atramų, kurių pagrindinė paskirtys yra elektros tiekimas oro linijomis. Šviestuvų, kabinamų ant gelžbetoninių atramų, pagrindinė problema yra tai, kad atramos dažniausiai yra ne ten kur labiausiai reikalingos gatvių apšvietimui.</w:t>
      </w:r>
      <w:r w:rsidRPr="00ED51CC">
        <w:t xml:space="preserve"> </w:t>
      </w:r>
      <w:r w:rsidR="00073D13" w:rsidRPr="00ED51CC">
        <w:rPr>
          <w:rFonts w:ascii="Times New Roman" w:eastAsiaTheme="minorHAnsi" w:hAnsi="Times New Roman"/>
        </w:rPr>
        <w:t xml:space="preserve">Be to </w:t>
      </w:r>
      <w:r w:rsidR="00073D13" w:rsidRPr="00ED51CC">
        <w:rPr>
          <w:rFonts w:ascii="Times New Roman" w:hAnsi="Times New Roman"/>
        </w:rPr>
        <w:t xml:space="preserve">apšvietimui naudojami įvairaus galingumo natrio ar gyvsidabrio šviestuvai. Būtina pažymėti, kad Energijos vartojimo efektyvumo direktyvoje 2012/27/ES yra nurodoma, kad Europos Sąjungos bendras energijos vartojimo efektyvumo tikslas – ne vėliau kaip iki 2020 m. sutaupyti 20 proc. suvartojamos pirminės energijos kiekio, o po 2020 m. – toliau didinti energijos vartojimo efektyvumą. </w:t>
      </w:r>
      <w:r w:rsidRPr="00ED51CC">
        <w:rPr>
          <w:rFonts w:ascii="Times New Roman" w:hAnsi="Times New Roman"/>
        </w:rPr>
        <w:t xml:space="preserve">Išsivysčius naujoms LED puslaidininkinėms technologijoms, Lietuvoje ir pasaulyje gatvių ir viešųjų erdvių apšvietimui vis dažniau naudojami šviestuvai su LED lempomis, tačiau Ukmergės mieste LED lempų yra mažuma. </w:t>
      </w:r>
      <w:r w:rsidRPr="00ED51CC">
        <w:rPr>
          <w:rFonts w:ascii="Times New Roman" w:eastAsiaTheme="minorHAnsi" w:hAnsi="Times New Roman"/>
        </w:rPr>
        <w:t>S</w:t>
      </w:r>
      <w:r w:rsidRPr="00ED51CC">
        <w:rPr>
          <w:rFonts w:ascii="Times New Roman" w:eastAsia="ArialMT" w:hAnsi="Times New Roman"/>
        </w:rPr>
        <w:t>isteminės investicijos į</w:t>
      </w:r>
      <w:r w:rsidR="00ED51CC" w:rsidRPr="00ED51CC">
        <w:rPr>
          <w:rFonts w:ascii="Times New Roman" w:eastAsia="ArialMT" w:hAnsi="Times New Roman"/>
        </w:rPr>
        <w:t xml:space="preserve"> Ukmergės miesto</w:t>
      </w:r>
      <w:r w:rsidRPr="00ED51CC">
        <w:rPr>
          <w:rFonts w:ascii="Times New Roman" w:eastAsia="ArialMT" w:hAnsi="Times New Roman"/>
        </w:rPr>
        <w:t xml:space="preserve"> gatvių apšvietimo sistemą iš esmės nebuvo atliekamos </w:t>
      </w:r>
      <w:r w:rsidRPr="00ED51CC">
        <w:rPr>
          <w:rFonts w:ascii="Times New Roman" w:eastAsiaTheme="minorHAnsi" w:hAnsi="Times New Roman"/>
        </w:rPr>
        <w:t xml:space="preserve">– </w:t>
      </w:r>
      <w:r w:rsidRPr="00ED51CC">
        <w:rPr>
          <w:rFonts w:ascii="Times New Roman" w:eastAsia="ArialMT" w:hAnsi="Times New Roman"/>
        </w:rPr>
        <w:t>įren</w:t>
      </w:r>
      <w:r w:rsidRPr="00ED51CC">
        <w:rPr>
          <w:rFonts w:ascii="Times New Roman" w:eastAsiaTheme="minorHAnsi" w:hAnsi="Times New Roman"/>
        </w:rPr>
        <w:t xml:space="preserve">giniai </w:t>
      </w:r>
      <w:r w:rsidRPr="00ED51CC">
        <w:rPr>
          <w:rFonts w:ascii="Times New Roman" w:eastAsia="ArialMT" w:hAnsi="Times New Roman"/>
        </w:rPr>
        <w:t xml:space="preserve">buvo atnaujinami tik taisant sugedusius šviestuvus. Dėl šios priežasties esama infrastruktūra yra nudėvėta, neefektyvi bei neleidžia užtikrinti kokybiško gatvių apšvietimo. </w:t>
      </w:r>
      <w:r w:rsidRPr="00ED51CC">
        <w:rPr>
          <w:rFonts w:ascii="Times New Roman" w:hAnsi="Times New Roman"/>
        </w:rPr>
        <w:t>Atsižvelgiant į tai, kad g</w:t>
      </w:r>
      <w:r w:rsidRPr="00ED51CC">
        <w:rPr>
          <w:rFonts w:ascii="Times New Roman" w:eastAsia="ArialMT" w:hAnsi="Times New Roman"/>
        </w:rPr>
        <w:t>atvių apšvietimas yra susijęs su gyventojų saugumo ir saugaus eismo užtikrinimu miesto gatvėse, aplinkos kokybės gerinimu ir apsauga, verslo bei turizmo plėtros sąlygomis, būtina spręsti Ukmergės miesto gatvių efektyvaus apšvietimo problemą.</w:t>
      </w:r>
    </w:p>
    <w:p w14:paraId="2815C748" w14:textId="18CA8B7E" w:rsidR="00C11211" w:rsidRDefault="009226AB" w:rsidP="001D7E33">
      <w:pPr>
        <w:autoSpaceDE w:val="0"/>
        <w:autoSpaceDN w:val="0"/>
        <w:adjustRightInd w:val="0"/>
        <w:spacing w:before="120" w:after="120"/>
        <w:jc w:val="both"/>
        <w:rPr>
          <w:rFonts w:ascii="Times New Roman" w:eastAsiaTheme="minorHAnsi" w:hAnsi="Times New Roman"/>
        </w:rPr>
      </w:pPr>
      <w:r w:rsidRPr="001D7E33">
        <w:rPr>
          <w:rFonts w:ascii="Times New Roman" w:hAnsi="Times New Roman"/>
        </w:rPr>
        <w:t>Ukmergės mieste silpnai išvystyta dviračių takų infrastruktūra. Degalų kainų augimas, viešojo transporto brangimas verčia gyventojus ieškoti alternatyvų kasdienėms kelionėms automobiliu, autobusais. Vienas iš galimų pasirinkimų – dviratis. Tačiau siekiant užtikrinti dviratininkų saugumą bei palaikyti leistiną maksimalų motorinių transporto priemonių vairuotojų greitį, būtina įrengti tam pritaikytą kokybišką infrastruktūrą.</w:t>
      </w:r>
      <w:r w:rsidR="00AF55A5" w:rsidRPr="001D7E33">
        <w:rPr>
          <w:rFonts w:ascii="Times New Roman" w:hAnsi="Times New Roman"/>
        </w:rPr>
        <w:t xml:space="preserve"> </w:t>
      </w:r>
      <w:r w:rsidR="009232A2" w:rsidRPr="001D7E33">
        <w:rPr>
          <w:rFonts w:ascii="Times New Roman" w:eastAsiaTheme="minorHAnsi" w:hAnsi="Times New Roman"/>
        </w:rPr>
        <w:t>Tankus dvira</w:t>
      </w:r>
      <w:r w:rsidR="009232A2" w:rsidRPr="001D7E33">
        <w:rPr>
          <w:rFonts w:ascii="TimesNewRoman" w:eastAsia="TimesNewRoman" w:hAnsi="Times New Roman" w:cs="TimesNewRoman" w:hint="eastAsia"/>
        </w:rPr>
        <w:t>č</w:t>
      </w:r>
      <w:r w:rsidR="009232A2" w:rsidRPr="001D7E33">
        <w:rPr>
          <w:rFonts w:ascii="Times New Roman" w:eastAsiaTheme="minorHAnsi" w:hAnsi="Times New Roman"/>
        </w:rPr>
        <w:t>i</w:t>
      </w:r>
      <w:r w:rsidR="009232A2" w:rsidRPr="001D7E33">
        <w:rPr>
          <w:rFonts w:ascii="TimesNewRoman" w:eastAsia="TimesNewRoman" w:hAnsi="Times New Roman" w:cs="TimesNewRoman" w:hint="eastAsia"/>
        </w:rPr>
        <w:t>ų</w:t>
      </w:r>
      <w:r w:rsidR="009232A2" w:rsidRPr="001D7E33">
        <w:rPr>
          <w:rFonts w:ascii="TimesNewRoman" w:eastAsia="TimesNewRoman" w:hAnsi="Times New Roman" w:cs="TimesNewRoman"/>
        </w:rPr>
        <w:t xml:space="preserve"> </w:t>
      </w:r>
      <w:r w:rsidR="009232A2" w:rsidRPr="001D7E33">
        <w:rPr>
          <w:rFonts w:ascii="Times New Roman" w:eastAsiaTheme="minorHAnsi" w:hAnsi="Times New Roman"/>
        </w:rPr>
        <w:t>tras</w:t>
      </w:r>
      <w:r w:rsidR="009232A2" w:rsidRPr="001D7E33">
        <w:rPr>
          <w:rFonts w:ascii="TimesNewRoman" w:eastAsia="TimesNewRoman" w:hAnsi="Times New Roman" w:cs="TimesNewRoman" w:hint="eastAsia"/>
        </w:rPr>
        <w:t>ų</w:t>
      </w:r>
      <w:r w:rsidR="009232A2" w:rsidRPr="001D7E33">
        <w:rPr>
          <w:rFonts w:ascii="TimesNewRoman" w:eastAsia="TimesNewRoman" w:hAnsi="Times New Roman" w:cs="TimesNewRoman"/>
        </w:rPr>
        <w:t xml:space="preserve"> </w:t>
      </w:r>
      <w:r w:rsidR="009232A2" w:rsidRPr="001D7E33">
        <w:rPr>
          <w:rFonts w:ascii="Times New Roman" w:eastAsiaTheme="minorHAnsi" w:hAnsi="Times New Roman"/>
        </w:rPr>
        <w:t>tinklas lei</w:t>
      </w:r>
      <w:r w:rsidR="006A2E27" w:rsidRPr="001D7E33">
        <w:rPr>
          <w:rFonts w:ascii="Times New Roman" w:eastAsiaTheme="minorHAnsi" w:hAnsi="Times New Roman"/>
        </w:rPr>
        <w:t>džia</w:t>
      </w:r>
      <w:r w:rsidR="009232A2" w:rsidRPr="001D7E33">
        <w:rPr>
          <w:rFonts w:ascii="Times New Roman" w:eastAsiaTheme="minorHAnsi" w:hAnsi="Times New Roman"/>
        </w:rPr>
        <w:t xml:space="preserve"> patogiai pasiekti  gyvenam</w:t>
      </w:r>
      <w:r w:rsidR="009232A2" w:rsidRPr="001D7E33">
        <w:rPr>
          <w:rFonts w:ascii="TimesNewRoman" w:eastAsia="TimesNewRoman" w:hAnsi="Times New Roman" w:cs="TimesNewRoman" w:hint="eastAsia"/>
        </w:rPr>
        <w:t>ą</w:t>
      </w:r>
      <w:r w:rsidR="009232A2" w:rsidRPr="001D7E33">
        <w:rPr>
          <w:rFonts w:ascii="Times New Roman" w:eastAsiaTheme="minorHAnsi" w:hAnsi="Times New Roman"/>
        </w:rPr>
        <w:t>sias, darbo, mokymosi, paslaug</w:t>
      </w:r>
      <w:r w:rsidR="009232A2" w:rsidRPr="001D7E33">
        <w:rPr>
          <w:rFonts w:ascii="TimesNewRoman" w:eastAsia="TimesNewRoman" w:hAnsi="Times New Roman" w:cs="TimesNewRoman" w:hint="eastAsia"/>
        </w:rPr>
        <w:t>ų</w:t>
      </w:r>
      <w:r w:rsidR="009232A2" w:rsidRPr="001D7E33">
        <w:rPr>
          <w:rFonts w:ascii="TimesNewRoman" w:eastAsia="TimesNewRoman" w:hAnsi="Times New Roman" w:cs="TimesNewRoman"/>
        </w:rPr>
        <w:t xml:space="preserve"> </w:t>
      </w:r>
      <w:r w:rsidR="009232A2" w:rsidRPr="001D7E33">
        <w:rPr>
          <w:rFonts w:ascii="Times New Roman" w:eastAsiaTheme="minorHAnsi" w:hAnsi="Times New Roman"/>
        </w:rPr>
        <w:t>ir poilsio vietas naudojant alternatyv</w:t>
      </w:r>
      <w:r w:rsidR="009232A2" w:rsidRPr="001D7E33">
        <w:rPr>
          <w:rFonts w:ascii="TimesNewRoman" w:eastAsia="TimesNewRoman" w:hAnsi="Times New Roman" w:cs="TimesNewRoman" w:hint="eastAsia"/>
        </w:rPr>
        <w:t>ų</w:t>
      </w:r>
      <w:r w:rsidR="009232A2" w:rsidRPr="001D7E33">
        <w:rPr>
          <w:rFonts w:ascii="TimesNewRoman" w:eastAsia="TimesNewRoman" w:hAnsi="Times New Roman" w:cs="TimesNewRoman"/>
        </w:rPr>
        <w:t xml:space="preserve"> </w:t>
      </w:r>
      <w:r w:rsidR="009232A2" w:rsidRPr="001D7E33">
        <w:rPr>
          <w:rFonts w:ascii="Times New Roman" w:eastAsiaTheme="minorHAnsi" w:hAnsi="Times New Roman"/>
        </w:rPr>
        <w:t>automobiliams transport</w:t>
      </w:r>
      <w:r w:rsidR="009232A2" w:rsidRPr="001D7E33">
        <w:rPr>
          <w:rFonts w:ascii="TimesNewRoman" w:eastAsia="TimesNewRoman" w:hAnsi="Times New Roman" w:cs="TimesNewRoman" w:hint="eastAsia"/>
        </w:rPr>
        <w:t>ą</w:t>
      </w:r>
      <w:r w:rsidR="009232A2" w:rsidRPr="001D7E33">
        <w:rPr>
          <w:rFonts w:ascii="TimesNewRoman" w:eastAsia="TimesNewRoman" w:hAnsi="Times New Roman" w:cs="TimesNewRoman"/>
        </w:rPr>
        <w:t xml:space="preserve"> </w:t>
      </w:r>
      <w:r w:rsidR="009232A2" w:rsidRPr="001D7E33">
        <w:rPr>
          <w:rFonts w:ascii="Times New Roman" w:eastAsiaTheme="minorHAnsi" w:hAnsi="Times New Roman"/>
        </w:rPr>
        <w:t>– dvira</w:t>
      </w:r>
      <w:r w:rsidR="009232A2" w:rsidRPr="001D7E33">
        <w:rPr>
          <w:rFonts w:ascii="TimesNewRoman" w:eastAsia="TimesNewRoman" w:hAnsi="Times New Roman" w:cs="TimesNewRoman" w:hint="eastAsia"/>
        </w:rPr>
        <w:t>č</w:t>
      </w:r>
      <w:r w:rsidR="009232A2" w:rsidRPr="001D7E33">
        <w:rPr>
          <w:rFonts w:ascii="Times New Roman" w:eastAsiaTheme="minorHAnsi" w:hAnsi="Times New Roman"/>
        </w:rPr>
        <w:t>ius</w:t>
      </w:r>
      <w:r w:rsidR="00845E8B" w:rsidRPr="001D7E33">
        <w:rPr>
          <w:rFonts w:ascii="Times New Roman" w:eastAsiaTheme="minorHAnsi" w:hAnsi="Times New Roman"/>
        </w:rPr>
        <w:t xml:space="preserve">. </w:t>
      </w:r>
      <w:r w:rsidR="00713A1A" w:rsidRPr="001D7E33">
        <w:rPr>
          <w:rFonts w:ascii="Times New Roman" w:eastAsiaTheme="minorHAnsi" w:hAnsi="Times New Roman"/>
        </w:rPr>
        <w:t xml:space="preserve">Vienintelis inicijuojamo projekto ribose esantis dviračių takas yra Deltuvos gatvėje, tačiau jo būklė </w:t>
      </w:r>
      <w:r w:rsidR="00540217" w:rsidRPr="001D7E33">
        <w:rPr>
          <w:rFonts w:ascii="Times New Roman" w:eastAsiaTheme="minorHAnsi" w:hAnsi="Times New Roman"/>
        </w:rPr>
        <w:t>netenkina P</w:t>
      </w:r>
      <w:r w:rsidR="00540217" w:rsidRPr="001D7E33">
        <w:rPr>
          <w:rFonts w:ascii="TimesNewRoman" w:eastAsia="TimesNewRoman" w:hAnsi="Times New Roman" w:cs="TimesNewRoman" w:hint="eastAsia"/>
        </w:rPr>
        <w:t>ė</w:t>
      </w:r>
      <w:r w:rsidR="00540217" w:rsidRPr="001D7E33">
        <w:rPr>
          <w:rFonts w:ascii="Times New Roman" w:eastAsiaTheme="minorHAnsi" w:hAnsi="Times New Roman"/>
        </w:rPr>
        <w:t>s</w:t>
      </w:r>
      <w:r w:rsidR="00540217" w:rsidRPr="001D7E33">
        <w:rPr>
          <w:rFonts w:ascii="TimesNewRoman" w:eastAsia="TimesNewRoman" w:hAnsi="Times New Roman" w:cs="TimesNewRoman" w:hint="eastAsia"/>
        </w:rPr>
        <w:t>č</w:t>
      </w:r>
      <w:r w:rsidR="00540217" w:rsidRPr="001D7E33">
        <w:rPr>
          <w:rFonts w:ascii="Times New Roman" w:eastAsiaTheme="minorHAnsi" w:hAnsi="Times New Roman"/>
        </w:rPr>
        <w:t>i</w:t>
      </w:r>
      <w:r w:rsidR="00540217" w:rsidRPr="001D7E33">
        <w:rPr>
          <w:rFonts w:ascii="TimesNewRoman" w:eastAsia="TimesNewRoman" w:hAnsi="Times New Roman" w:cs="TimesNewRoman" w:hint="eastAsia"/>
        </w:rPr>
        <w:t>ų</w:t>
      </w:r>
      <w:r w:rsidR="00540217" w:rsidRPr="001D7E33">
        <w:rPr>
          <w:rFonts w:ascii="Times New Roman" w:eastAsiaTheme="minorHAnsi" w:hAnsi="Times New Roman"/>
        </w:rPr>
        <w:t>j</w:t>
      </w:r>
      <w:r w:rsidR="00540217" w:rsidRPr="001D7E33">
        <w:rPr>
          <w:rFonts w:ascii="TimesNewRoman" w:eastAsia="TimesNewRoman" w:hAnsi="Times New Roman" w:cs="TimesNewRoman" w:hint="eastAsia"/>
        </w:rPr>
        <w:t>ų</w:t>
      </w:r>
      <w:r w:rsidR="00540217" w:rsidRPr="001D7E33">
        <w:rPr>
          <w:rFonts w:ascii="TimesNewRoman" w:eastAsia="TimesNewRoman" w:hAnsi="Times New Roman" w:cs="TimesNewRoman"/>
        </w:rPr>
        <w:t xml:space="preserve"> </w:t>
      </w:r>
      <w:r w:rsidR="00540217" w:rsidRPr="001D7E33">
        <w:rPr>
          <w:rFonts w:ascii="Times New Roman" w:eastAsiaTheme="minorHAnsi" w:hAnsi="Times New Roman"/>
        </w:rPr>
        <w:t>ir dvira</w:t>
      </w:r>
      <w:r w:rsidR="00540217" w:rsidRPr="001D7E33">
        <w:rPr>
          <w:rFonts w:ascii="TimesNewRoman" w:eastAsia="TimesNewRoman" w:hAnsi="Times New Roman" w:cs="TimesNewRoman" w:hint="eastAsia"/>
        </w:rPr>
        <w:t>č</w:t>
      </w:r>
      <w:r w:rsidR="00540217" w:rsidRPr="001D7E33">
        <w:rPr>
          <w:rFonts w:ascii="Times New Roman" w:eastAsiaTheme="minorHAnsi" w:hAnsi="Times New Roman"/>
        </w:rPr>
        <w:t>i</w:t>
      </w:r>
      <w:r w:rsidR="00540217" w:rsidRPr="001D7E33">
        <w:rPr>
          <w:rFonts w:ascii="TimesNewRoman" w:eastAsia="TimesNewRoman" w:hAnsi="Times New Roman" w:cs="TimesNewRoman" w:hint="eastAsia"/>
        </w:rPr>
        <w:t>ų</w:t>
      </w:r>
      <w:r w:rsidR="00540217" w:rsidRPr="001D7E33">
        <w:rPr>
          <w:rFonts w:ascii="TimesNewRoman" w:eastAsia="TimesNewRoman" w:hAnsi="Times New Roman" w:cs="TimesNewRoman"/>
        </w:rPr>
        <w:t xml:space="preserve"> </w:t>
      </w:r>
      <w:r w:rsidR="00540217" w:rsidRPr="001D7E33">
        <w:rPr>
          <w:rFonts w:ascii="Times New Roman" w:eastAsiaTheme="minorHAnsi" w:hAnsi="Times New Roman"/>
        </w:rPr>
        <w:t>tak</w:t>
      </w:r>
      <w:r w:rsidR="00540217" w:rsidRPr="001D7E33">
        <w:rPr>
          <w:rFonts w:ascii="TimesNewRoman" w:eastAsia="TimesNewRoman" w:hAnsi="Times New Roman" w:cs="TimesNewRoman" w:hint="eastAsia"/>
        </w:rPr>
        <w:t>ų</w:t>
      </w:r>
      <w:r w:rsidR="00540217" w:rsidRPr="001D7E33">
        <w:rPr>
          <w:rFonts w:ascii="TimesNewRoman" w:eastAsia="TimesNewRoman" w:hAnsi="Times New Roman" w:cs="TimesNewRoman"/>
        </w:rPr>
        <w:t xml:space="preserve"> </w:t>
      </w:r>
      <w:r w:rsidR="00540217" w:rsidRPr="001D7E33">
        <w:rPr>
          <w:rFonts w:ascii="Times New Roman" w:eastAsiaTheme="minorHAnsi" w:hAnsi="Times New Roman"/>
        </w:rPr>
        <w:t>projektavimo rekomendacijose R PDTP 12</w:t>
      </w:r>
      <w:r w:rsidR="00540217" w:rsidRPr="001D7E33">
        <w:rPr>
          <w:rStyle w:val="Puslapioinaosnuoroda"/>
          <w:rFonts w:ascii="Times New Roman" w:eastAsiaTheme="minorHAnsi" w:hAnsi="Times New Roman"/>
        </w:rPr>
        <w:footnoteReference w:id="11"/>
      </w:r>
      <w:r w:rsidR="00540217" w:rsidRPr="001D7E33">
        <w:rPr>
          <w:rFonts w:ascii="Times New Roman" w:eastAsiaTheme="minorHAnsi" w:hAnsi="Times New Roman"/>
        </w:rPr>
        <w:t xml:space="preserve"> keliamų reikalavimų.</w:t>
      </w:r>
      <w:r w:rsidR="00C52DEF">
        <w:rPr>
          <w:rFonts w:ascii="Times New Roman" w:eastAsiaTheme="minorHAnsi" w:hAnsi="Times New Roman"/>
        </w:rPr>
        <w:t xml:space="preserve"> </w:t>
      </w:r>
      <w:r w:rsidR="00372754" w:rsidRPr="00094DC9">
        <w:rPr>
          <w:rFonts w:ascii="Times New Roman" w:eastAsiaTheme="minorHAnsi" w:hAnsi="Times New Roman"/>
          <w:color w:val="FF0000"/>
          <w:u w:val="single"/>
        </w:rPr>
        <w:t>Pastebėtina, kad Lietuvos statistikos departament</w:t>
      </w:r>
      <w:r w:rsidR="00094DC9" w:rsidRPr="00094DC9">
        <w:rPr>
          <w:rFonts w:ascii="Times New Roman" w:eastAsiaTheme="minorHAnsi" w:hAnsi="Times New Roman"/>
          <w:color w:val="FF0000"/>
          <w:u w:val="single"/>
        </w:rPr>
        <w:t>as nurodo, kad dviračių takų ilgis Ukmergės rajono savivaldybėje 2013-2017 m. laikotarpiu sudarė 0 km.</w:t>
      </w:r>
      <w:r w:rsidR="00094DC9" w:rsidRPr="00094DC9">
        <w:rPr>
          <w:rFonts w:ascii="Times New Roman" w:eastAsiaTheme="minorHAnsi" w:hAnsi="Times New Roman"/>
          <w:color w:val="FF0000"/>
        </w:rPr>
        <w:t xml:space="preserve"> </w:t>
      </w:r>
    </w:p>
    <w:p w14:paraId="24C5D28E" w14:textId="02ECF8AE" w:rsidR="009226AB" w:rsidRDefault="00C52DEF" w:rsidP="001D7E33">
      <w:pPr>
        <w:autoSpaceDE w:val="0"/>
        <w:autoSpaceDN w:val="0"/>
        <w:adjustRightInd w:val="0"/>
        <w:spacing w:before="120" w:after="120"/>
        <w:jc w:val="both"/>
        <w:rPr>
          <w:rFonts w:ascii="Times New Roman" w:hAnsi="Times New Roman"/>
          <w:color w:val="000000"/>
        </w:rPr>
      </w:pPr>
      <w:r w:rsidRPr="008D7E2B">
        <w:rPr>
          <w:rFonts w:ascii="Times New Roman" w:hAnsi="Times New Roman"/>
        </w:rPr>
        <w:t xml:space="preserve">2011 m. išleistoje Baltojoje knygoje </w:t>
      </w:r>
      <w:r w:rsidRPr="008D7E2B">
        <w:rPr>
          <w:rFonts w:ascii="Times New Roman" w:hAnsi="Times New Roman"/>
          <w:color w:val="000000"/>
        </w:rPr>
        <w:t>„</w:t>
      </w:r>
      <w:r w:rsidRPr="008D7E2B">
        <w:rPr>
          <w:rFonts w:ascii="Times New Roman" w:hAnsi="Times New Roman"/>
          <w:i/>
          <w:color w:val="000000"/>
        </w:rPr>
        <w:t>Bendros Europos transporto erdvės kūrimo planas. Konkurencingos efektyviu išteklių naudojimu grindžiamos transporto sistemos kūrimas</w:t>
      </w:r>
      <w:r w:rsidRPr="008D7E2B">
        <w:rPr>
          <w:rFonts w:ascii="Times New Roman" w:hAnsi="Times New Roman"/>
          <w:color w:val="000000"/>
        </w:rPr>
        <w:t>“ buvo nubrėžta konkurencingos ir darnios miestų transporto sistemos vizija, kurioje sakoma, jog s</w:t>
      </w:r>
      <w:r w:rsidRPr="008D7E2B">
        <w:rPr>
          <w:rFonts w:ascii="Times New Roman" w:hAnsi="Times New Roman"/>
          <w:color w:val="0D0D0D"/>
        </w:rPr>
        <w:t xml:space="preserve">iekiant užtikrinti judumą mieste ir kuriant infrastruktūrą svarbu sudaryti palankesnes sąlygas vaikščiojimui ir važiavimui dviračiu. </w:t>
      </w:r>
      <w:r w:rsidR="00FF2D22" w:rsidRPr="008D7E2B">
        <w:rPr>
          <w:rFonts w:ascii="Times New Roman" w:hAnsi="Times New Roman"/>
          <w:color w:val="0D0D0D"/>
        </w:rPr>
        <w:t>Taigi plėtojant susisiekimą automobili</w:t>
      </w:r>
      <w:r w:rsidR="00410D29">
        <w:rPr>
          <w:rFonts w:ascii="Times New Roman" w:hAnsi="Times New Roman"/>
          <w:color w:val="0D0D0D"/>
        </w:rPr>
        <w:t>ais</w:t>
      </w:r>
      <w:r w:rsidR="00FF2D22" w:rsidRPr="008D7E2B">
        <w:rPr>
          <w:rFonts w:ascii="Times New Roman" w:hAnsi="Times New Roman"/>
          <w:color w:val="0D0D0D"/>
        </w:rPr>
        <w:t xml:space="preserve"> būtina </w:t>
      </w:r>
      <w:r w:rsidR="009953D1" w:rsidRPr="008D7E2B">
        <w:rPr>
          <w:rFonts w:ascii="Times New Roman" w:hAnsi="Times New Roman"/>
          <w:color w:val="0D0D0D"/>
        </w:rPr>
        <w:t xml:space="preserve">investuoti ir skatinti </w:t>
      </w:r>
      <w:r w:rsidR="008D7E2B" w:rsidRPr="008D7E2B">
        <w:rPr>
          <w:rFonts w:ascii="Times New Roman" w:hAnsi="Times New Roman"/>
          <w:color w:val="0D0D0D"/>
        </w:rPr>
        <w:t xml:space="preserve">gyventojų </w:t>
      </w:r>
      <w:r w:rsidR="009953D1" w:rsidRPr="008D7E2B">
        <w:rPr>
          <w:rFonts w:ascii="Times New Roman" w:hAnsi="Times New Roman"/>
          <w:color w:val="0D0D0D"/>
        </w:rPr>
        <w:t xml:space="preserve">susisiekimą </w:t>
      </w:r>
      <w:r w:rsidR="009953D1" w:rsidRPr="008D7E2B">
        <w:rPr>
          <w:rFonts w:ascii="Times New Roman" w:hAnsi="Times New Roman"/>
          <w:color w:val="000000"/>
        </w:rPr>
        <w:t>dviračiais ar kitomis bevariklėmis transporto priemonėmis</w:t>
      </w:r>
      <w:r w:rsidRPr="008D7E2B">
        <w:rPr>
          <w:rFonts w:ascii="Times New Roman" w:hAnsi="Times New Roman"/>
          <w:color w:val="000000"/>
        </w:rPr>
        <w:t>.</w:t>
      </w:r>
    </w:p>
    <w:p w14:paraId="7A4A27CB" w14:textId="651FAA4D" w:rsidR="001C5C9F" w:rsidRDefault="000A3A2E" w:rsidP="004D193B">
      <w:pPr>
        <w:spacing w:after="240"/>
        <w:jc w:val="both"/>
        <w:rPr>
          <w:rFonts w:ascii="Times New Roman" w:hAnsi="Times New Roman"/>
        </w:rPr>
      </w:pPr>
      <w:r>
        <w:rPr>
          <w:rFonts w:ascii="Times New Roman" w:hAnsi="Times New Roman"/>
        </w:rPr>
        <w:t xml:space="preserve">Nors </w:t>
      </w:r>
      <w:r w:rsidRPr="00B537BB">
        <w:rPr>
          <w:rFonts w:ascii="Times New Roman" w:hAnsi="Times New Roman"/>
          <w:bCs/>
          <w:szCs w:val="24"/>
          <w:lang w:eastAsia="lt-LT"/>
        </w:rPr>
        <w:t>STR 2.06.04:2011 „Gatvės. Bendrieji reikalavimai“</w:t>
      </w:r>
      <w:r w:rsidRPr="00EE6E6F">
        <w:rPr>
          <w:rFonts w:ascii="Times New Roman" w:hAnsi="Times New Roman"/>
          <w:b/>
          <w:bCs/>
          <w:szCs w:val="24"/>
          <w:lang w:eastAsia="lt-LT"/>
        </w:rPr>
        <w:t xml:space="preserve"> </w:t>
      </w:r>
      <w:r w:rsidRPr="004D193B">
        <w:rPr>
          <w:rFonts w:ascii="Times New Roman" w:hAnsi="Times New Roman"/>
          <w:bCs/>
          <w:szCs w:val="24"/>
          <w:lang w:eastAsia="lt-LT"/>
        </w:rPr>
        <w:t>neapibrėžia</w:t>
      </w:r>
      <w:r>
        <w:rPr>
          <w:rFonts w:ascii="Times New Roman" w:hAnsi="Times New Roman"/>
          <w:b/>
          <w:bCs/>
          <w:szCs w:val="24"/>
          <w:lang w:eastAsia="lt-LT"/>
        </w:rPr>
        <w:t xml:space="preserve"> </w:t>
      </w:r>
      <w:r w:rsidRPr="0056214A">
        <w:rPr>
          <w:rFonts w:ascii="Times New Roman" w:hAnsi="Times New Roman"/>
        </w:rPr>
        <w:t>detalių paviljonų (stoginių) įrengimo kiekybinių ar kokybinių reikalavimų</w:t>
      </w:r>
      <w:r>
        <w:rPr>
          <w:rFonts w:ascii="Times New Roman" w:hAnsi="Times New Roman"/>
        </w:rPr>
        <w:t>, tačiau šiuo metu</w:t>
      </w:r>
      <w:r w:rsidRPr="0056214A">
        <w:rPr>
          <w:rFonts w:ascii="Times New Roman" w:hAnsi="Times New Roman"/>
        </w:rPr>
        <w:t xml:space="preserve"> </w:t>
      </w:r>
      <w:r w:rsidR="0038169F" w:rsidRPr="008F0847">
        <w:rPr>
          <w:rFonts w:ascii="Times New Roman" w:hAnsi="Times New Roman"/>
        </w:rPr>
        <w:t>Žiedo, Deltuvos, Linų, S. Dariaus ir S. Girėno, Pašilės</w:t>
      </w:r>
      <w:r w:rsidR="0038169F">
        <w:rPr>
          <w:rFonts w:ascii="Times New Roman" w:eastAsia="ArialMT" w:hAnsi="Times New Roman"/>
        </w:rPr>
        <w:t xml:space="preserve"> gatvių v</w:t>
      </w:r>
      <w:r w:rsidR="00B062C4">
        <w:rPr>
          <w:rFonts w:ascii="Times New Roman" w:eastAsia="ArialMT" w:hAnsi="Times New Roman"/>
        </w:rPr>
        <w:t xml:space="preserve">iešojo transporto sustojimo </w:t>
      </w:r>
      <w:r w:rsidR="00B062C4" w:rsidRPr="004D193B">
        <w:rPr>
          <w:rFonts w:ascii="Times New Roman" w:eastAsia="ArialMT" w:hAnsi="Times New Roman"/>
        </w:rPr>
        <w:t xml:space="preserve">vietos </w:t>
      </w:r>
      <w:r w:rsidR="004D193B" w:rsidRPr="004D193B">
        <w:rPr>
          <w:rFonts w:ascii="Times New Roman" w:hAnsi="Times New Roman"/>
        </w:rPr>
        <w:t>nėra kokybiškai įrengtos:</w:t>
      </w:r>
      <w:r w:rsidR="00B062C4" w:rsidRPr="004D193B">
        <w:rPr>
          <w:rFonts w:ascii="Times New Roman" w:hAnsi="Times New Roman"/>
        </w:rPr>
        <w:t xml:space="preserve"> </w:t>
      </w:r>
      <w:r w:rsidR="00424C31" w:rsidRPr="004D193B">
        <w:rPr>
          <w:rFonts w:ascii="Times New Roman" w:hAnsi="Times New Roman"/>
        </w:rPr>
        <w:t xml:space="preserve">ties </w:t>
      </w:r>
      <w:r w:rsidR="009F5FAB" w:rsidRPr="004D193B">
        <w:rPr>
          <w:rFonts w:ascii="Times New Roman" w:hAnsi="Times New Roman"/>
        </w:rPr>
        <w:t>s</w:t>
      </w:r>
      <w:r w:rsidR="00424C31" w:rsidRPr="004D193B">
        <w:rPr>
          <w:rFonts w:ascii="Times New Roman" w:hAnsi="Times New Roman"/>
        </w:rPr>
        <w:t xml:space="preserve">ustojimais </w:t>
      </w:r>
      <w:r w:rsidR="00B062C4" w:rsidRPr="004D193B">
        <w:rPr>
          <w:rFonts w:ascii="Times New Roman" w:hAnsi="Times New Roman"/>
        </w:rPr>
        <w:t>nėra gatvių išplatinimų, suoliukų, paviljonų, laukimo aikštelių dangų</w:t>
      </w:r>
      <w:r w:rsidR="004D193B" w:rsidRPr="004D193B">
        <w:rPr>
          <w:rFonts w:ascii="Times New Roman" w:hAnsi="Times New Roman"/>
        </w:rPr>
        <w:t>.</w:t>
      </w:r>
      <w:r w:rsidR="00F14637" w:rsidRPr="004D193B">
        <w:rPr>
          <w:rFonts w:ascii="Times New Roman" w:hAnsi="Times New Roman"/>
        </w:rPr>
        <w:t xml:space="preserve"> Pastebėtina, kad </w:t>
      </w:r>
      <w:r w:rsidR="00977D83" w:rsidRPr="004D193B">
        <w:rPr>
          <w:rFonts w:ascii="Times New Roman" w:hAnsi="Times New Roman"/>
        </w:rPr>
        <w:t xml:space="preserve">Žiedo gatvės vietoje, kur veiklą vykdo UAB „Narbutas Furniture Company", </w:t>
      </w:r>
      <w:r w:rsidR="00A05E7C" w:rsidRPr="004D193B">
        <w:rPr>
          <w:rFonts w:ascii="Times New Roman" w:hAnsi="Times New Roman"/>
        </w:rPr>
        <w:t xml:space="preserve">išvis </w:t>
      </w:r>
      <w:r w:rsidR="00977D83" w:rsidRPr="004D193B">
        <w:rPr>
          <w:rFonts w:ascii="Times New Roman" w:hAnsi="Times New Roman"/>
        </w:rPr>
        <w:t>nėra</w:t>
      </w:r>
      <w:r w:rsidR="00A05E7C" w:rsidRPr="004D193B">
        <w:rPr>
          <w:rFonts w:ascii="Times New Roman" w:hAnsi="Times New Roman"/>
        </w:rPr>
        <w:t xml:space="preserve"> viešojo</w:t>
      </w:r>
      <w:r w:rsidR="00A05E7C">
        <w:rPr>
          <w:rFonts w:ascii="Times New Roman" w:hAnsi="Times New Roman"/>
        </w:rPr>
        <w:t xml:space="preserve"> transporto sustojimo</w:t>
      </w:r>
      <w:r w:rsidR="00A05E7C" w:rsidRPr="00C116B0">
        <w:rPr>
          <w:rFonts w:ascii="Times New Roman" w:hAnsi="Times New Roman"/>
        </w:rPr>
        <w:t xml:space="preserve">. </w:t>
      </w:r>
      <w:r w:rsidR="004E21E3" w:rsidRPr="00C116B0">
        <w:rPr>
          <w:rFonts w:ascii="Times New Roman" w:hAnsi="Times New Roman"/>
        </w:rPr>
        <w:t xml:space="preserve">Artimiausias sustojimas yra už </w:t>
      </w:r>
      <w:r w:rsidR="00303D22" w:rsidRPr="00C116B0">
        <w:rPr>
          <w:rFonts w:ascii="Times New Roman" w:hAnsi="Times New Roman"/>
        </w:rPr>
        <w:t>850</w:t>
      </w:r>
      <w:r w:rsidR="004E21E3">
        <w:rPr>
          <w:rFonts w:ascii="Times New Roman" w:hAnsi="Times New Roman"/>
        </w:rPr>
        <w:t xml:space="preserve"> m</w:t>
      </w:r>
      <w:r w:rsidR="004F4443">
        <w:rPr>
          <w:rFonts w:ascii="Times New Roman" w:hAnsi="Times New Roman"/>
        </w:rPr>
        <w:t>, o įmonėje d</w:t>
      </w:r>
      <w:r w:rsidR="00002A54">
        <w:rPr>
          <w:rFonts w:ascii="Times New Roman" w:hAnsi="Times New Roman"/>
        </w:rPr>
        <w:t>i</w:t>
      </w:r>
      <w:r w:rsidR="004F4443">
        <w:rPr>
          <w:rFonts w:ascii="Times New Roman" w:hAnsi="Times New Roman"/>
        </w:rPr>
        <w:t>rba daugiau nei 150 žmonių.</w:t>
      </w:r>
      <w:r w:rsidR="004E21E3">
        <w:rPr>
          <w:rFonts w:ascii="Times New Roman" w:hAnsi="Times New Roman"/>
        </w:rPr>
        <w:t xml:space="preserve"> </w:t>
      </w:r>
      <w:r w:rsidR="001A4705">
        <w:rPr>
          <w:rFonts w:ascii="Times New Roman" w:hAnsi="Times New Roman"/>
        </w:rPr>
        <w:t xml:space="preserve">Siekiant </w:t>
      </w:r>
      <w:r w:rsidR="00AC2000">
        <w:rPr>
          <w:rFonts w:ascii="Times New Roman" w:hAnsi="Times New Roman"/>
        </w:rPr>
        <w:t xml:space="preserve">užtikrinti vietos gyventojų susisiekimą skirtingomis </w:t>
      </w:r>
      <w:r w:rsidR="00285FB3">
        <w:rPr>
          <w:rFonts w:ascii="Times New Roman" w:hAnsi="Times New Roman"/>
        </w:rPr>
        <w:t xml:space="preserve">priemonėmis, </w:t>
      </w:r>
      <w:r w:rsidR="00410AA9">
        <w:rPr>
          <w:rFonts w:ascii="Times New Roman" w:hAnsi="Times New Roman"/>
        </w:rPr>
        <w:t xml:space="preserve">būtina </w:t>
      </w:r>
      <w:r w:rsidR="00082893">
        <w:rPr>
          <w:rFonts w:ascii="Times New Roman" w:hAnsi="Times New Roman"/>
        </w:rPr>
        <w:t>plėtoti ne tik pėsčiųjų ir dviračių takus, bet ir viešojo transporto stovėjimo aikšteles.</w:t>
      </w:r>
      <w:r w:rsidR="004D193B">
        <w:rPr>
          <w:rFonts w:ascii="Times New Roman" w:hAnsi="Times New Roman"/>
        </w:rPr>
        <w:t xml:space="preserve"> Toliau yra pateikiami keli esantys viešųjų transporto sustojimų vietų foto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96"/>
      </w:tblGrid>
      <w:tr w:rsidR="001C5C9F" w14:paraId="3B73BAB5" w14:textId="77777777" w:rsidTr="004D193B">
        <w:tc>
          <w:tcPr>
            <w:tcW w:w="4927" w:type="dxa"/>
          </w:tcPr>
          <w:p w14:paraId="44E5DC2B" w14:textId="77777777" w:rsidR="001C5C9F" w:rsidRPr="003B5042" w:rsidRDefault="001C5C9F" w:rsidP="00003695">
            <w:pPr>
              <w:spacing w:before="120" w:after="120"/>
              <w:jc w:val="center"/>
              <w:rPr>
                <w:rFonts w:ascii="Times New Roman" w:hAnsi="Times New Roman"/>
                <w:b/>
                <w:i/>
              </w:rPr>
            </w:pPr>
            <w:r>
              <w:rPr>
                <w:noProof/>
              </w:rPr>
              <w:drawing>
                <wp:inline distT="0" distB="0" distL="0" distR="0" wp14:anchorId="71896D8B" wp14:editId="403C599E">
                  <wp:extent cx="2929267" cy="19202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476" cy="1930866"/>
                          </a:xfrm>
                          <a:prstGeom prst="rect">
                            <a:avLst/>
                          </a:prstGeom>
                          <a:noFill/>
                          <a:ln>
                            <a:noFill/>
                          </a:ln>
                        </pic:spPr>
                      </pic:pic>
                    </a:graphicData>
                  </a:graphic>
                </wp:inline>
              </w:drawing>
            </w:r>
          </w:p>
        </w:tc>
        <w:tc>
          <w:tcPr>
            <w:tcW w:w="4927" w:type="dxa"/>
          </w:tcPr>
          <w:p w14:paraId="413C2567" w14:textId="77777777" w:rsidR="001C5C9F" w:rsidRPr="003B5042" w:rsidRDefault="001C5C9F" w:rsidP="00003695">
            <w:pPr>
              <w:spacing w:before="120" w:after="120"/>
              <w:jc w:val="center"/>
              <w:rPr>
                <w:rFonts w:ascii="Times New Roman" w:hAnsi="Times New Roman"/>
                <w:b/>
                <w:i/>
              </w:rPr>
            </w:pPr>
            <w:r>
              <w:rPr>
                <w:noProof/>
              </w:rPr>
              <w:drawing>
                <wp:inline distT="0" distB="0" distL="0" distR="0" wp14:anchorId="6646E06E" wp14:editId="481CDA97">
                  <wp:extent cx="2903220" cy="19123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6925" cy="1914786"/>
                          </a:xfrm>
                          <a:prstGeom prst="rect">
                            <a:avLst/>
                          </a:prstGeom>
                          <a:noFill/>
                          <a:ln>
                            <a:noFill/>
                          </a:ln>
                        </pic:spPr>
                      </pic:pic>
                    </a:graphicData>
                  </a:graphic>
                </wp:inline>
              </w:drawing>
            </w:r>
          </w:p>
        </w:tc>
      </w:tr>
      <w:tr w:rsidR="001C5C9F" w14:paraId="4B19000A" w14:textId="77777777" w:rsidTr="004D193B">
        <w:tc>
          <w:tcPr>
            <w:tcW w:w="9854" w:type="dxa"/>
            <w:gridSpan w:val="2"/>
          </w:tcPr>
          <w:p w14:paraId="61CE86DF" w14:textId="77777777" w:rsidR="001C5C9F" w:rsidRPr="003B5042" w:rsidRDefault="001C5C9F" w:rsidP="00003695">
            <w:pPr>
              <w:spacing w:before="120" w:after="120"/>
              <w:jc w:val="center"/>
              <w:rPr>
                <w:rFonts w:ascii="Times New Roman" w:hAnsi="Times New Roman"/>
                <w:b/>
                <w:i/>
              </w:rPr>
            </w:pPr>
            <w:r>
              <w:rPr>
                <w:rFonts w:ascii="Times New Roman" w:hAnsi="Times New Roman"/>
                <w:b/>
                <w:i/>
              </w:rPr>
              <w:t>Viešojo transporto sustojimo vietos Linų ir Pašilės gatvėse</w:t>
            </w:r>
          </w:p>
        </w:tc>
      </w:tr>
    </w:tbl>
    <w:p w14:paraId="1923501C" w14:textId="2CB6246E" w:rsidR="001C5C9F" w:rsidRPr="009E54A4" w:rsidRDefault="00490DC2" w:rsidP="001C5C9F">
      <w:pPr>
        <w:spacing w:after="120"/>
        <w:jc w:val="center"/>
        <w:rPr>
          <w:rFonts w:ascii="Times New Roman" w:hAnsi="Times New Roman"/>
          <w:b/>
        </w:rPr>
      </w:pPr>
      <w:r w:rsidRPr="00490DC2">
        <w:rPr>
          <w:rFonts w:ascii="Times New Roman" w:hAnsi="Times New Roman"/>
          <w:b/>
        </w:rPr>
        <w:t>9</w:t>
      </w:r>
      <w:r w:rsidR="001C5C9F" w:rsidRPr="00490DC2">
        <w:rPr>
          <w:rFonts w:ascii="Times New Roman" w:hAnsi="Times New Roman"/>
          <w:b/>
        </w:rPr>
        <w:t xml:space="preserve"> pav. </w:t>
      </w:r>
      <w:r w:rsidR="004D193B" w:rsidRPr="00490DC2">
        <w:rPr>
          <w:rFonts w:ascii="Times New Roman" w:hAnsi="Times New Roman"/>
          <w:b/>
        </w:rPr>
        <w:t>Viešojo transporto</w:t>
      </w:r>
      <w:r w:rsidR="004D193B" w:rsidRPr="004D193B">
        <w:rPr>
          <w:rFonts w:ascii="Times New Roman" w:hAnsi="Times New Roman"/>
          <w:b/>
        </w:rPr>
        <w:t xml:space="preserve"> sustojimų vietų </w:t>
      </w:r>
      <w:r w:rsidR="001C5C9F" w:rsidRPr="004D193B">
        <w:rPr>
          <w:rFonts w:ascii="Times New Roman" w:hAnsi="Times New Roman"/>
          <w:b/>
        </w:rPr>
        <w:t>foto fiksacijos</w:t>
      </w:r>
    </w:p>
    <w:p w14:paraId="7AC4F8CB" w14:textId="77777777" w:rsidR="001C5C9F" w:rsidRPr="009756DF" w:rsidRDefault="001C5C9F" w:rsidP="001C5C9F">
      <w:pPr>
        <w:spacing w:after="240"/>
        <w:jc w:val="center"/>
        <w:rPr>
          <w:rFonts w:ascii="Times New Roman" w:hAnsi="Times New Roman"/>
          <w:i/>
          <w:sz w:val="20"/>
          <w:szCs w:val="20"/>
        </w:rPr>
      </w:pPr>
      <w:r w:rsidRPr="009756DF">
        <w:rPr>
          <w:rFonts w:ascii="Times New Roman" w:hAnsi="Times New Roman"/>
          <w:i/>
          <w:sz w:val="20"/>
          <w:szCs w:val="20"/>
        </w:rPr>
        <w:t>Šaltinis: sudaryta autorių</w:t>
      </w:r>
    </w:p>
    <w:p w14:paraId="3B0320FA" w14:textId="2AE3CA3F" w:rsidR="00DD3E38" w:rsidRPr="00E57EB3" w:rsidRDefault="00350DFD" w:rsidP="00E03843">
      <w:pPr>
        <w:spacing w:before="120" w:after="120"/>
        <w:jc w:val="both"/>
        <w:rPr>
          <w:rStyle w:val="apple-converted-space"/>
          <w:rFonts w:ascii="Times New Roman" w:hAnsi="Times New Roman"/>
          <w:color w:val="FF0000"/>
          <w:u w:val="single"/>
        </w:rPr>
      </w:pPr>
      <w:r w:rsidRPr="00E57EB3">
        <w:rPr>
          <w:rFonts w:ascii="Times New Roman" w:eastAsia="Times New Roman" w:hAnsi="Times New Roman"/>
          <w:color w:val="FF0000"/>
          <w:u w:val="single"/>
          <w:lang w:eastAsia="lt-LT"/>
        </w:rPr>
        <w:t>Skyriuje „</w:t>
      </w:r>
      <w:r w:rsidR="00203408" w:rsidRPr="00E57EB3">
        <w:rPr>
          <w:rFonts w:ascii="Times New Roman" w:eastAsia="Times New Roman" w:hAnsi="Times New Roman"/>
          <w:color w:val="FF0000"/>
          <w:u w:val="single"/>
          <w:lang w:eastAsia="lt-LT"/>
        </w:rPr>
        <w:t xml:space="preserve">1.1.2. Paslaugos pasiūla“ nurodyta, kad </w:t>
      </w:r>
      <w:r w:rsidRPr="00E57EB3">
        <w:rPr>
          <w:rFonts w:ascii="Times New Roman" w:eastAsia="Times New Roman" w:hAnsi="Times New Roman"/>
          <w:color w:val="FF0000"/>
          <w:u w:val="single"/>
          <w:lang w:eastAsia="lt-LT"/>
        </w:rPr>
        <w:t>Žiedo g. ir Deltuvos g. sankryžoje yra įrengta laikina plastikinių konstrukcijų žiedinė sankryža</w:t>
      </w:r>
      <w:r w:rsidR="00203408" w:rsidRPr="00E57EB3">
        <w:rPr>
          <w:rFonts w:ascii="Times New Roman" w:eastAsia="Times New Roman" w:hAnsi="Times New Roman"/>
          <w:color w:val="FF0000"/>
          <w:u w:val="single"/>
          <w:lang w:eastAsia="lt-LT"/>
        </w:rPr>
        <w:t xml:space="preserve">. </w:t>
      </w:r>
      <w:r w:rsidR="00E57EB3" w:rsidRPr="00E57EB3">
        <w:rPr>
          <w:rFonts w:ascii="Times New Roman" w:eastAsia="Times New Roman" w:hAnsi="Times New Roman"/>
          <w:color w:val="FF0000"/>
          <w:u w:val="single"/>
          <w:lang w:eastAsia="lt-LT"/>
        </w:rPr>
        <w:t xml:space="preserve">Visose kitose analizuojamose gatvėse žiedienių sankryžų nėra. </w:t>
      </w:r>
      <w:r w:rsidR="005A50E7" w:rsidRPr="00E57EB3">
        <w:rPr>
          <w:rFonts w:ascii="Times New Roman" w:hAnsi="Times New Roman"/>
          <w:color w:val="FF0000"/>
          <w:u w:val="single"/>
        </w:rPr>
        <w:t>Visoje Lietuvoje k</w:t>
      </w:r>
      <w:r w:rsidR="00E03843" w:rsidRPr="00E57EB3">
        <w:rPr>
          <w:rFonts w:ascii="Times New Roman" w:hAnsi="Times New Roman"/>
          <w:color w:val="FF0000"/>
          <w:u w:val="single"/>
        </w:rPr>
        <w:t>eturšalių ir trišalių sankryžų rekonstravimas į žiedines sankryžas sulaukia teigiamos daugumos eismo dalyvių ir gyventojų reakcijos. Todėl pastaruoju metu įrengiama vis daugiau žiedinių sankryžų. Eismo</w:t>
      </w:r>
      <w:r w:rsidR="005A50E7" w:rsidRPr="00E57EB3">
        <w:rPr>
          <w:rFonts w:ascii="Times New Roman" w:hAnsi="Times New Roman"/>
          <w:color w:val="FF0000"/>
          <w:u w:val="single"/>
        </w:rPr>
        <w:t xml:space="preserve"> </w:t>
      </w:r>
      <w:r w:rsidR="00E03843" w:rsidRPr="00E57EB3">
        <w:rPr>
          <w:rFonts w:ascii="Times New Roman" w:hAnsi="Times New Roman"/>
          <w:color w:val="FF0000"/>
          <w:u w:val="single"/>
        </w:rPr>
        <w:t>dalyviams žiedinės sankryžos yra priimtinos visų pirma dėl saugaus</w:t>
      </w:r>
      <w:r w:rsidR="005A50E7" w:rsidRPr="00E57EB3">
        <w:rPr>
          <w:rFonts w:ascii="Times New Roman" w:hAnsi="Times New Roman"/>
          <w:color w:val="FF0000"/>
          <w:u w:val="single"/>
        </w:rPr>
        <w:t xml:space="preserve"> ir </w:t>
      </w:r>
      <w:r w:rsidR="00E03843" w:rsidRPr="00E57EB3">
        <w:rPr>
          <w:rFonts w:ascii="Times New Roman" w:hAnsi="Times New Roman"/>
          <w:color w:val="FF0000"/>
          <w:u w:val="single"/>
        </w:rPr>
        <w:t>nepertraukiamo eismo. Jose paprastai nesusidaro didelės spūstys</w:t>
      </w:r>
      <w:r w:rsidR="00AD2988" w:rsidRPr="00E57EB3">
        <w:rPr>
          <w:rFonts w:ascii="Times New Roman" w:hAnsi="Times New Roman"/>
          <w:color w:val="FF0000"/>
          <w:u w:val="single"/>
        </w:rPr>
        <w:t xml:space="preserve">. </w:t>
      </w:r>
      <w:r w:rsidR="000D7EF9" w:rsidRPr="00E57EB3">
        <w:rPr>
          <w:rFonts w:ascii="Times New Roman" w:hAnsi="Times New Roman"/>
          <w:color w:val="FF0000"/>
          <w:u w:val="single"/>
        </w:rPr>
        <w:t xml:space="preserve">Remiantis </w:t>
      </w:r>
      <w:r w:rsidR="00DD3E38" w:rsidRPr="00E57EB3">
        <w:rPr>
          <w:rFonts w:ascii="Times New Roman" w:hAnsi="Times New Roman"/>
          <w:color w:val="FF0000"/>
          <w:u w:val="single"/>
        </w:rPr>
        <w:t>Lietuvos automobilių kelių direkcijos viešinama informacija, ž</w:t>
      </w:r>
      <w:r w:rsidR="00DD3E38" w:rsidRPr="00E57EB3">
        <w:rPr>
          <w:rStyle w:val="textexposedshow"/>
          <w:rFonts w:ascii="Times New Roman" w:hAnsi="Times New Roman"/>
          <w:color w:val="FF0000"/>
          <w:u w:val="single"/>
        </w:rPr>
        <w:t>iedinės sankryžos yra vienas iš labiausiai pasiteisinusių inžinerinių eismo reguliavimo sprendimų, užtikrinantis saugų eismą visiems eismo dalyviams (tyrimais nustatyta, kad avaringumo sumažėjimas moderniose žiedinės sankryžose siekia iki 95 proc.).</w:t>
      </w:r>
    </w:p>
    <w:p w14:paraId="5183BBFE" w14:textId="186B9A91" w:rsidR="0059178D" w:rsidRPr="00C42B2B" w:rsidRDefault="0059178D" w:rsidP="007338F1">
      <w:pPr>
        <w:spacing w:before="120" w:after="120"/>
        <w:jc w:val="both"/>
        <w:rPr>
          <w:rFonts w:ascii="Times New Roman" w:hAnsi="Times New Roman"/>
          <w:highlight w:val="yellow"/>
        </w:rPr>
      </w:pPr>
      <w:r w:rsidRPr="00C42B2B">
        <w:rPr>
          <w:rStyle w:val="apple-converted-space"/>
          <w:rFonts w:ascii="Times New Roman" w:hAnsi="Times New Roman"/>
        </w:rPr>
        <w:t>Pasiūlos ir paklausos analizė atskleidė, kad viešosios</w:t>
      </w:r>
      <w:r w:rsidR="00391607" w:rsidRPr="00C42B2B">
        <w:rPr>
          <w:rStyle w:val="apple-converted-space"/>
          <w:rFonts w:ascii="Times New Roman" w:hAnsi="Times New Roman"/>
        </w:rPr>
        <w:t xml:space="preserve"> susiekimo</w:t>
      </w:r>
      <w:r w:rsidRPr="00C42B2B">
        <w:rPr>
          <w:rStyle w:val="apple-converted-space"/>
          <w:rFonts w:ascii="Times New Roman" w:hAnsi="Times New Roman"/>
        </w:rPr>
        <w:t xml:space="preserve"> infrastruktūros modernizavimas </w:t>
      </w:r>
      <w:r w:rsidR="00391607" w:rsidRPr="00C42B2B">
        <w:rPr>
          <w:rStyle w:val="apple-converted-space"/>
          <w:rFonts w:ascii="Times New Roman" w:hAnsi="Times New Roman"/>
        </w:rPr>
        <w:t xml:space="preserve">Ukmergės </w:t>
      </w:r>
      <w:r w:rsidRPr="00C42B2B">
        <w:rPr>
          <w:rStyle w:val="apple-converted-space"/>
          <w:rFonts w:ascii="Times New Roman" w:hAnsi="Times New Roman"/>
        </w:rPr>
        <w:t>mieste turi ir turės artimiausius 15 metų paklausą, tačiau vis dar</w:t>
      </w:r>
      <w:r w:rsidR="000341B4" w:rsidRPr="00C42B2B">
        <w:rPr>
          <w:rStyle w:val="apple-converted-space"/>
          <w:rFonts w:ascii="Times New Roman" w:hAnsi="Times New Roman"/>
        </w:rPr>
        <w:t xml:space="preserve"> neužtikrina darnios ir konkurencingos gerovės tiek vietos gyventojams, tiek verslo sektoriaus atstovams</w:t>
      </w:r>
      <w:r w:rsidRPr="00C42B2B">
        <w:rPr>
          <w:rStyle w:val="apple-converted-space"/>
          <w:rFonts w:ascii="Times New Roman" w:hAnsi="Times New Roman"/>
        </w:rPr>
        <w:t xml:space="preserve">. </w:t>
      </w:r>
      <w:r w:rsidR="00543397" w:rsidRPr="00C42B2B">
        <w:rPr>
          <w:rStyle w:val="apple-converted-space"/>
          <w:rFonts w:ascii="Times New Roman" w:hAnsi="Times New Roman"/>
        </w:rPr>
        <w:t>Blogos būklės ir t</w:t>
      </w:r>
      <w:r w:rsidRPr="00C42B2B">
        <w:rPr>
          <w:rStyle w:val="apple-converted-space"/>
          <w:rFonts w:ascii="Times New Roman" w:hAnsi="Times New Roman"/>
        </w:rPr>
        <w:t xml:space="preserve">inkamai neišplėtota </w:t>
      </w:r>
      <w:r w:rsidR="00543397" w:rsidRPr="00C42B2B">
        <w:rPr>
          <w:rStyle w:val="apple-converted-space"/>
          <w:rFonts w:ascii="Times New Roman" w:hAnsi="Times New Roman"/>
        </w:rPr>
        <w:t>susisiekimo</w:t>
      </w:r>
      <w:r w:rsidRPr="00C42B2B">
        <w:rPr>
          <w:rStyle w:val="apple-converted-space"/>
          <w:rFonts w:ascii="Times New Roman" w:hAnsi="Times New Roman"/>
        </w:rPr>
        <w:t xml:space="preserve"> infrastruktūra </w:t>
      </w:r>
      <w:r w:rsidR="00543397" w:rsidRPr="00C42B2B">
        <w:rPr>
          <w:rStyle w:val="apple-converted-space"/>
          <w:rFonts w:ascii="Times New Roman" w:hAnsi="Times New Roman"/>
        </w:rPr>
        <w:t>Ukmergės miesto</w:t>
      </w:r>
      <w:r w:rsidRPr="00C42B2B">
        <w:rPr>
          <w:rStyle w:val="apple-converted-space"/>
          <w:rFonts w:ascii="Times New Roman" w:hAnsi="Times New Roman"/>
        </w:rPr>
        <w:t xml:space="preserve"> teritorijos ribose nesudaro palankių sąlygų pritraukti investicijas, skatinti naujų ūkio subjektų kūrimąsi, neužtikrina gyventojų poreikių gyventi sutvarkytoje ir išplėtotoje miesto teritorijoje. </w:t>
      </w:r>
      <w:r w:rsidRPr="00C42B2B">
        <w:rPr>
          <w:rFonts w:ascii="Times New Roman" w:hAnsi="Times New Roman"/>
        </w:rPr>
        <w:t>Toliau lentelėje yra pateikiama suformuluota problema ir pagrindinės jos atsiradimo priežastys</w:t>
      </w:r>
      <w:r w:rsidR="00C42B2B" w:rsidRPr="00C42B2B">
        <w:rPr>
          <w:rFonts w:ascii="Times New Roman" w:hAnsi="Times New Roman"/>
        </w:rPr>
        <w:t>.</w:t>
      </w:r>
    </w:p>
    <w:p w14:paraId="2D457039" w14:textId="3B309B60" w:rsidR="00494C18" w:rsidRPr="00606AA4" w:rsidRDefault="007876B4" w:rsidP="00176DAD">
      <w:pPr>
        <w:pStyle w:val="Antrat"/>
        <w:keepNext/>
        <w:spacing w:before="240" w:after="120" w:line="276" w:lineRule="auto"/>
        <w:jc w:val="center"/>
        <w:rPr>
          <w:noProof/>
          <w:color w:val="auto"/>
          <w:sz w:val="22"/>
          <w:szCs w:val="22"/>
        </w:rPr>
      </w:pPr>
      <w:r>
        <w:rPr>
          <w:color w:val="auto"/>
          <w:sz w:val="22"/>
          <w:szCs w:val="22"/>
        </w:rPr>
        <w:t>1</w:t>
      </w:r>
      <w:r w:rsidR="00490DC2">
        <w:rPr>
          <w:color w:val="auto"/>
          <w:sz w:val="22"/>
          <w:szCs w:val="22"/>
        </w:rPr>
        <w:t>4</w:t>
      </w:r>
      <w:r w:rsidR="00494C18" w:rsidRPr="00606AA4">
        <w:rPr>
          <w:color w:val="auto"/>
          <w:sz w:val="22"/>
          <w:szCs w:val="22"/>
        </w:rPr>
        <w:t xml:space="preserve"> lentelė.</w:t>
      </w:r>
      <w:r w:rsidR="00494C18" w:rsidRPr="00606AA4">
        <w:rPr>
          <w:noProof/>
          <w:color w:val="auto"/>
          <w:sz w:val="22"/>
          <w:szCs w:val="22"/>
        </w:rPr>
        <w:t xml:space="preserve"> Problemos ir jų priežastys</w:t>
      </w:r>
    </w:p>
    <w:tbl>
      <w:tblPr>
        <w:tblStyle w:val="3sraolentel1parykinimas11"/>
        <w:tblW w:w="5000" w:type="pct"/>
        <w:jc w:val="center"/>
        <w:tblLook w:val="04A0" w:firstRow="1" w:lastRow="0" w:firstColumn="1" w:lastColumn="0" w:noHBand="0" w:noVBand="1"/>
      </w:tblPr>
      <w:tblGrid>
        <w:gridCol w:w="3978"/>
        <w:gridCol w:w="5650"/>
      </w:tblGrid>
      <w:tr w:rsidR="00494C18" w:rsidRPr="002E4BB1" w14:paraId="154426BC" w14:textId="77777777" w:rsidTr="00624F95">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066" w:type="pct"/>
          </w:tcPr>
          <w:p w14:paraId="5BEF11D9" w14:textId="77777777" w:rsidR="00494C18" w:rsidRPr="002E4BB1" w:rsidRDefault="00494C18" w:rsidP="00003695">
            <w:pPr>
              <w:jc w:val="center"/>
              <w:rPr>
                <w:rFonts w:ascii="Times New Roman" w:hAnsi="Times New Roman"/>
                <w:sz w:val="22"/>
                <w:szCs w:val="22"/>
              </w:rPr>
            </w:pPr>
            <w:r w:rsidRPr="002E4BB1">
              <w:rPr>
                <w:rFonts w:ascii="Times New Roman" w:hAnsi="Times New Roman"/>
                <w:b w:val="0"/>
                <w:sz w:val="22"/>
                <w:szCs w:val="22"/>
              </w:rPr>
              <w:t>Problema</w:t>
            </w:r>
          </w:p>
        </w:tc>
        <w:tc>
          <w:tcPr>
            <w:tcW w:w="2934" w:type="pct"/>
          </w:tcPr>
          <w:p w14:paraId="7D8C952F" w14:textId="77777777" w:rsidR="00494C18" w:rsidRPr="002E4BB1" w:rsidRDefault="00494C18"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2E4BB1">
              <w:rPr>
                <w:rFonts w:ascii="Times New Roman" w:hAnsi="Times New Roman"/>
                <w:b w:val="0"/>
                <w:sz w:val="22"/>
                <w:szCs w:val="22"/>
              </w:rPr>
              <w:t>Pagrindinės priežastys</w:t>
            </w:r>
          </w:p>
        </w:tc>
      </w:tr>
      <w:tr w:rsidR="007F0E06" w:rsidRPr="002E4BB1" w14:paraId="4FD5CBDF" w14:textId="77777777" w:rsidTr="00624F9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66" w:type="pct"/>
            <w:vMerge w:val="restart"/>
          </w:tcPr>
          <w:p w14:paraId="728EBB1B" w14:textId="5FB34DF4" w:rsidR="007F0E06" w:rsidRPr="002E4BB1" w:rsidRDefault="007F0E06" w:rsidP="00003695">
            <w:pPr>
              <w:rPr>
                <w:rFonts w:ascii="Times New Roman" w:hAnsi="Times New Roman"/>
                <w:sz w:val="22"/>
                <w:szCs w:val="22"/>
              </w:rPr>
            </w:pPr>
            <w:r w:rsidRPr="002E4BB1">
              <w:rPr>
                <w:rFonts w:ascii="Times New Roman" w:hAnsi="Times New Roman"/>
                <w:sz w:val="22"/>
                <w:szCs w:val="22"/>
              </w:rPr>
              <w:t>Kokybiškos susisiekimo infrastruktūros trūkumas siekiant užtikrinti darnią ir konkurencingą ekonominę Ukmergės miesto aplinką</w:t>
            </w:r>
          </w:p>
        </w:tc>
        <w:tc>
          <w:tcPr>
            <w:tcW w:w="2934" w:type="pct"/>
          </w:tcPr>
          <w:p w14:paraId="68ACFF94" w14:textId="5F21B03D" w:rsidR="007F0E06" w:rsidRPr="002E4BB1" w:rsidRDefault="007F0E06" w:rsidP="007D17E2">
            <w:pPr>
              <w:spacing w:line="276"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sz w:val="22"/>
                <w:szCs w:val="22"/>
              </w:rPr>
            </w:pPr>
            <w:r w:rsidRPr="002E4BB1">
              <w:rPr>
                <w:rStyle w:val="apple-converted-space"/>
                <w:rFonts w:ascii="Times New Roman" w:hAnsi="Times New Roman"/>
                <w:sz w:val="22"/>
                <w:szCs w:val="22"/>
              </w:rPr>
              <w:t>Ukmergės rajono savivaldybės lėšų trūkumas</w:t>
            </w:r>
          </w:p>
        </w:tc>
      </w:tr>
      <w:tr w:rsidR="007F0E06" w:rsidRPr="002E4BB1" w14:paraId="6CBEC2A7" w14:textId="77777777" w:rsidTr="00624F95">
        <w:trPr>
          <w:trHeight w:val="316"/>
          <w:jc w:val="center"/>
        </w:trPr>
        <w:tc>
          <w:tcPr>
            <w:cnfStyle w:val="001000000000" w:firstRow="0" w:lastRow="0" w:firstColumn="1" w:lastColumn="0" w:oddVBand="0" w:evenVBand="0" w:oddHBand="0" w:evenHBand="0" w:firstRowFirstColumn="0" w:firstRowLastColumn="0" w:lastRowFirstColumn="0" w:lastRowLastColumn="0"/>
            <w:tcW w:w="2066" w:type="pct"/>
            <w:vMerge/>
          </w:tcPr>
          <w:p w14:paraId="57FB148F" w14:textId="77777777" w:rsidR="007F0E06" w:rsidRPr="002E4BB1" w:rsidRDefault="007F0E06" w:rsidP="00003695">
            <w:pPr>
              <w:jc w:val="both"/>
              <w:rPr>
                <w:rFonts w:ascii="Times New Roman" w:hAnsi="Times New Roman"/>
                <w:sz w:val="22"/>
                <w:szCs w:val="22"/>
              </w:rPr>
            </w:pPr>
          </w:p>
        </w:tc>
        <w:tc>
          <w:tcPr>
            <w:tcW w:w="2934" w:type="pct"/>
          </w:tcPr>
          <w:p w14:paraId="56509707" w14:textId="051F3FD8" w:rsidR="007F0E06" w:rsidRPr="002E4BB1" w:rsidRDefault="007F0E06" w:rsidP="007D17E2">
            <w:pPr>
              <w:spacing w:line="276" w:lineRule="auto"/>
              <w:jc w:val="both"/>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sz w:val="22"/>
                <w:szCs w:val="22"/>
              </w:rPr>
            </w:pPr>
            <w:r w:rsidRPr="002E4BB1">
              <w:rPr>
                <w:rFonts w:ascii="Times New Roman" w:hAnsi="Times New Roman"/>
                <w:sz w:val="22"/>
                <w:szCs w:val="22"/>
              </w:rPr>
              <w:t>Auganti susisiekimo infrastruktūros paklausa</w:t>
            </w:r>
          </w:p>
        </w:tc>
      </w:tr>
      <w:tr w:rsidR="007F0E06" w:rsidRPr="002E4BB1" w14:paraId="30D5C5E8" w14:textId="77777777" w:rsidTr="00624F9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066" w:type="pct"/>
            <w:vMerge/>
          </w:tcPr>
          <w:p w14:paraId="6D3E7C13" w14:textId="77777777" w:rsidR="007F0E06" w:rsidRPr="002E4BB1" w:rsidRDefault="007F0E06" w:rsidP="00003695">
            <w:pPr>
              <w:jc w:val="both"/>
              <w:rPr>
                <w:rFonts w:ascii="Times New Roman" w:hAnsi="Times New Roman"/>
                <w:sz w:val="22"/>
                <w:szCs w:val="22"/>
              </w:rPr>
            </w:pPr>
          </w:p>
        </w:tc>
        <w:tc>
          <w:tcPr>
            <w:tcW w:w="2934" w:type="pct"/>
          </w:tcPr>
          <w:p w14:paraId="112AC50A" w14:textId="0FE0F603" w:rsidR="007F0E06" w:rsidRPr="002E4BB1" w:rsidRDefault="007F0E06" w:rsidP="007D17E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2E4BB1">
              <w:rPr>
                <w:rFonts w:ascii="Times New Roman" w:hAnsi="Times New Roman"/>
                <w:sz w:val="22"/>
                <w:szCs w:val="22"/>
              </w:rPr>
              <w:t>Didelis įvairių trasporto priemonių eismo srautų intensyvumas</w:t>
            </w:r>
          </w:p>
        </w:tc>
      </w:tr>
      <w:tr w:rsidR="007F0E06" w:rsidRPr="002E4BB1" w14:paraId="4E0BA48C" w14:textId="77777777" w:rsidTr="00624F95">
        <w:trPr>
          <w:trHeight w:val="347"/>
          <w:jc w:val="center"/>
        </w:trPr>
        <w:tc>
          <w:tcPr>
            <w:cnfStyle w:val="001000000000" w:firstRow="0" w:lastRow="0" w:firstColumn="1" w:lastColumn="0" w:oddVBand="0" w:evenVBand="0" w:oddHBand="0" w:evenHBand="0" w:firstRowFirstColumn="0" w:firstRowLastColumn="0" w:lastRowFirstColumn="0" w:lastRowLastColumn="0"/>
            <w:tcW w:w="2066" w:type="pct"/>
            <w:vMerge/>
          </w:tcPr>
          <w:p w14:paraId="6B6FF133" w14:textId="77777777" w:rsidR="007F0E06" w:rsidRPr="002E4BB1" w:rsidRDefault="007F0E06" w:rsidP="00003695">
            <w:pPr>
              <w:jc w:val="both"/>
              <w:rPr>
                <w:rFonts w:ascii="Times New Roman" w:hAnsi="Times New Roman"/>
                <w:sz w:val="22"/>
                <w:szCs w:val="22"/>
              </w:rPr>
            </w:pPr>
          </w:p>
        </w:tc>
        <w:tc>
          <w:tcPr>
            <w:tcW w:w="2934" w:type="pct"/>
          </w:tcPr>
          <w:p w14:paraId="40851F39" w14:textId="4A263A3C" w:rsidR="007F0E06" w:rsidRPr="002E4BB1" w:rsidRDefault="007F0E06" w:rsidP="007D17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2E4BB1">
              <w:rPr>
                <w:rFonts w:ascii="Times New Roman" w:hAnsi="Times New Roman"/>
                <w:sz w:val="22"/>
                <w:szCs w:val="22"/>
              </w:rPr>
              <w:t>Išplėtotos dviračių takų infrastruktūros trūkumas</w:t>
            </w:r>
          </w:p>
        </w:tc>
      </w:tr>
      <w:tr w:rsidR="007F0E06" w:rsidRPr="002E4BB1" w14:paraId="49D184DC" w14:textId="77777777" w:rsidTr="00624F9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066" w:type="pct"/>
            <w:vMerge/>
          </w:tcPr>
          <w:p w14:paraId="7DD46C90" w14:textId="77777777" w:rsidR="007F0E06" w:rsidRPr="002E4BB1" w:rsidRDefault="007F0E06" w:rsidP="00003695">
            <w:pPr>
              <w:jc w:val="both"/>
              <w:rPr>
                <w:rFonts w:ascii="Times New Roman" w:hAnsi="Times New Roman"/>
              </w:rPr>
            </w:pPr>
          </w:p>
        </w:tc>
        <w:tc>
          <w:tcPr>
            <w:tcW w:w="2934" w:type="pct"/>
          </w:tcPr>
          <w:p w14:paraId="5955C0C7" w14:textId="7D8760B5" w:rsidR="007F0E06" w:rsidRPr="007F0E06" w:rsidRDefault="007F0E06" w:rsidP="007F0E06">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F0E06">
              <w:rPr>
                <w:rFonts w:ascii="Times New Roman" w:hAnsi="Times New Roman"/>
                <w:sz w:val="22"/>
                <w:szCs w:val="22"/>
              </w:rPr>
              <w:t>Kokybiškai įrengtų viešojo transporto sustojimo viet</w:t>
            </w:r>
            <w:r>
              <w:rPr>
                <w:rFonts w:ascii="Times New Roman" w:hAnsi="Times New Roman"/>
                <w:sz w:val="22"/>
                <w:szCs w:val="22"/>
              </w:rPr>
              <w:t>ų trūkumas</w:t>
            </w:r>
          </w:p>
        </w:tc>
      </w:tr>
    </w:tbl>
    <w:p w14:paraId="141634BE" w14:textId="77777777" w:rsidR="00494C18" w:rsidRPr="00B3192D" w:rsidRDefault="00494C18" w:rsidP="00494C18">
      <w:pPr>
        <w:pStyle w:val="prastasiniatinklio"/>
        <w:shd w:val="clear" w:color="auto" w:fill="FFFFFF"/>
        <w:spacing w:before="120" w:beforeAutospacing="0" w:after="240" w:afterAutospacing="0" w:line="276" w:lineRule="auto"/>
        <w:jc w:val="center"/>
        <w:rPr>
          <w:i/>
          <w:sz w:val="20"/>
          <w:szCs w:val="20"/>
        </w:rPr>
      </w:pPr>
      <w:r w:rsidRPr="00B3192D">
        <w:rPr>
          <w:i/>
          <w:sz w:val="20"/>
          <w:szCs w:val="20"/>
        </w:rPr>
        <w:t>Sudaryta autorių</w:t>
      </w:r>
    </w:p>
    <w:p w14:paraId="32F2203C" w14:textId="2A6D8209" w:rsidR="00494C18" w:rsidRPr="009643DB" w:rsidRDefault="00494C18" w:rsidP="002E4E08">
      <w:pPr>
        <w:spacing w:before="120" w:after="120"/>
        <w:jc w:val="both"/>
        <w:rPr>
          <w:rFonts w:ascii="Times New Roman" w:hAnsi="Times New Roman"/>
        </w:rPr>
      </w:pPr>
      <w:r w:rsidRPr="009643DB">
        <w:rPr>
          <w:rFonts w:ascii="Times New Roman" w:hAnsi="Times New Roman"/>
          <w:b/>
        </w:rPr>
        <w:t>Problemos sprendimo būdas</w:t>
      </w:r>
      <w:r w:rsidRPr="009643DB">
        <w:rPr>
          <w:rFonts w:ascii="Times New Roman" w:hAnsi="Times New Roman"/>
        </w:rPr>
        <w:t xml:space="preserve"> – prastos būklės</w:t>
      </w:r>
      <w:r w:rsidR="00A65050" w:rsidRPr="009643DB">
        <w:rPr>
          <w:rFonts w:ascii="Times New Roman" w:hAnsi="Times New Roman"/>
        </w:rPr>
        <w:t xml:space="preserve"> Ukmergės miesto</w:t>
      </w:r>
      <w:r w:rsidRPr="009643DB">
        <w:rPr>
          <w:rFonts w:ascii="Times New Roman" w:hAnsi="Times New Roman"/>
        </w:rPr>
        <w:t xml:space="preserve"> </w:t>
      </w:r>
      <w:r w:rsidR="00A65050" w:rsidRPr="009643DB">
        <w:rPr>
          <w:rFonts w:ascii="Times New Roman" w:hAnsi="Times New Roman"/>
        </w:rPr>
        <w:t xml:space="preserve">Žiedo, Deltuvos, Linų, S. Dariaus ir S. Girėno, Pašilės gatvių </w:t>
      </w:r>
      <w:r w:rsidR="00951AD4" w:rsidRPr="009643DB">
        <w:rPr>
          <w:rFonts w:ascii="Times New Roman" w:hAnsi="Times New Roman"/>
        </w:rPr>
        <w:t>rekonstrukcija</w:t>
      </w:r>
      <w:r w:rsidR="009643DB">
        <w:rPr>
          <w:rFonts w:ascii="Times New Roman" w:hAnsi="Times New Roman"/>
        </w:rPr>
        <w:t xml:space="preserve">. </w:t>
      </w:r>
      <w:r w:rsidRPr="009643DB">
        <w:rPr>
          <w:rFonts w:ascii="Times New Roman" w:eastAsia="Times New Roman" w:hAnsi="Times New Roman"/>
          <w:lang w:eastAsia="lt-LT"/>
        </w:rPr>
        <w:t>Projekto problemos sprendimas yra svarbus visiems miesto gyventojams</w:t>
      </w:r>
      <w:r w:rsidR="00E57C17" w:rsidRPr="009643DB">
        <w:rPr>
          <w:rFonts w:ascii="Times New Roman" w:eastAsia="Times New Roman" w:hAnsi="Times New Roman"/>
          <w:lang w:eastAsia="lt-LT"/>
        </w:rPr>
        <w:t xml:space="preserve"> bei veikiantiems ūkio subjektams. </w:t>
      </w:r>
      <w:r w:rsidRPr="009643DB">
        <w:rPr>
          <w:rFonts w:ascii="Times New Roman" w:eastAsia="Times New Roman" w:hAnsi="Times New Roman"/>
          <w:lang w:eastAsia="lt-LT"/>
        </w:rPr>
        <w:t>Atnaujint</w:t>
      </w:r>
      <w:r w:rsidR="0069630F" w:rsidRPr="009643DB">
        <w:rPr>
          <w:rFonts w:ascii="Times New Roman" w:eastAsia="Times New Roman" w:hAnsi="Times New Roman"/>
          <w:lang w:eastAsia="lt-LT"/>
        </w:rPr>
        <w:t xml:space="preserve">a susisiekimo infrastruktūra </w:t>
      </w:r>
      <w:r w:rsidRPr="009643DB">
        <w:rPr>
          <w:rFonts w:ascii="Times New Roman" w:eastAsia="Times New Roman" w:hAnsi="Times New Roman"/>
          <w:lang w:eastAsia="lt-LT"/>
        </w:rPr>
        <w:t xml:space="preserve">prisidėtų prie </w:t>
      </w:r>
      <w:r w:rsidR="009643DB" w:rsidRPr="009643DB">
        <w:rPr>
          <w:rFonts w:ascii="Times New Roman" w:eastAsia="Times New Roman" w:hAnsi="Times New Roman"/>
          <w:lang w:eastAsia="lt-LT"/>
        </w:rPr>
        <w:t>gyventojų pasitenkinimo gyvenamąja aplinka</w:t>
      </w:r>
      <w:r w:rsidRPr="009643DB">
        <w:rPr>
          <w:rFonts w:ascii="Times New Roman" w:eastAsia="Times New Roman" w:hAnsi="Times New Roman"/>
          <w:lang w:eastAsia="lt-LT"/>
        </w:rPr>
        <w:t>, patrauklios verslo, investicinės aplinkos kūrimo.</w:t>
      </w:r>
    </w:p>
    <w:p w14:paraId="0DCB7504" w14:textId="18DDECF5" w:rsidR="00494C18" w:rsidRPr="001F27F6" w:rsidRDefault="00494C18" w:rsidP="002E4E08">
      <w:pPr>
        <w:spacing w:before="120" w:after="120"/>
        <w:jc w:val="both"/>
        <w:rPr>
          <w:rFonts w:ascii="Times New Roman" w:hAnsi="Times New Roman"/>
          <w:i/>
          <w:color w:val="7F7F7F" w:themeColor="text1" w:themeTint="80"/>
        </w:rPr>
      </w:pPr>
      <w:r w:rsidRPr="001F27F6">
        <w:rPr>
          <w:rFonts w:ascii="Times New Roman" w:eastAsia="MS Mincho" w:hAnsi="Times New Roman"/>
          <w:b/>
          <w:i/>
        </w:rPr>
        <w:t>Skyriaus apibendrinimas</w:t>
      </w:r>
      <w:r w:rsidRPr="001F27F6">
        <w:rPr>
          <w:rFonts w:ascii="Times New Roman" w:eastAsia="MS Mincho" w:hAnsi="Times New Roman"/>
          <w:i/>
        </w:rPr>
        <w:t xml:space="preserve">. </w:t>
      </w:r>
      <w:r w:rsidRPr="001F27F6">
        <w:rPr>
          <w:rFonts w:ascii="Times New Roman" w:hAnsi="Times New Roman"/>
          <w:i/>
        </w:rPr>
        <w:t>Išplėtota ir gyventojų poreikius atitinkanti viešoji</w:t>
      </w:r>
      <w:r w:rsidR="004E72B0" w:rsidRPr="001F27F6">
        <w:rPr>
          <w:rFonts w:ascii="Times New Roman" w:hAnsi="Times New Roman"/>
          <w:i/>
        </w:rPr>
        <w:t xml:space="preserve"> susisiekimo</w:t>
      </w:r>
      <w:r w:rsidRPr="001F27F6">
        <w:rPr>
          <w:rFonts w:ascii="Times New Roman" w:hAnsi="Times New Roman"/>
          <w:i/>
        </w:rPr>
        <w:t xml:space="preserve"> infrastruktūra prisideda prie patrauklios verslui aplinkos kūrimo, pritraukia naujas investicijas į miestą,  sudaro sąlygas kurti naujas darbo vietas, taip prisidedant ir prie demografinės padėties gerėjimo, socialinių bei ekonominių problemų sprendimo. Nors </w:t>
      </w:r>
      <w:r w:rsidR="004E72B0" w:rsidRPr="001F27F6">
        <w:rPr>
          <w:rFonts w:ascii="Times New Roman" w:hAnsi="Times New Roman"/>
          <w:i/>
        </w:rPr>
        <w:t>Ukmergės rajono</w:t>
      </w:r>
      <w:r w:rsidRPr="001F27F6">
        <w:rPr>
          <w:rFonts w:ascii="Times New Roman" w:hAnsi="Times New Roman"/>
          <w:i/>
        </w:rPr>
        <w:t xml:space="preserve"> savivaldybėje bendras gyventojų skaičius pastaraisiais metais mažėjo, tačiau akivaizdu, </w:t>
      </w:r>
      <w:r w:rsidRPr="00A36DCD">
        <w:rPr>
          <w:rFonts w:ascii="Times New Roman" w:hAnsi="Times New Roman"/>
          <w:i/>
        </w:rPr>
        <w:t>kad ši teritorija 2033 metais</w:t>
      </w:r>
      <w:r w:rsidRPr="001F27F6">
        <w:rPr>
          <w:rFonts w:ascii="Times New Roman" w:hAnsi="Times New Roman"/>
          <w:i/>
        </w:rPr>
        <w:t xml:space="preserve"> vis dar išliks gyvybinga. </w:t>
      </w:r>
      <w:r w:rsidR="00E75BCC" w:rsidRPr="001F27F6">
        <w:rPr>
          <w:rFonts w:ascii="Times New Roman" w:hAnsi="Times New Roman"/>
          <w:i/>
        </w:rPr>
        <w:t>Ukmergės miestas yra administracinis Ukmergės rajono savivaldybės centras ir vienintelis miestas rajone</w:t>
      </w:r>
      <w:r w:rsidRPr="001F27F6">
        <w:rPr>
          <w:rFonts w:ascii="Times New Roman" w:hAnsi="Times New Roman"/>
          <w:i/>
        </w:rPr>
        <w:t xml:space="preserve">. </w:t>
      </w:r>
      <w:r w:rsidR="000F10F8" w:rsidRPr="001F27F6">
        <w:rPr>
          <w:rFonts w:ascii="Times New Roman" w:hAnsi="Times New Roman"/>
          <w:i/>
        </w:rPr>
        <w:t>Šiuo metu e</w:t>
      </w:r>
      <w:r w:rsidR="0050504A" w:rsidRPr="001F27F6">
        <w:rPr>
          <w:rFonts w:ascii="Times New Roman" w:hAnsi="Times New Roman"/>
          <w:i/>
        </w:rPr>
        <w:t>sama susisiekimo infrastruktūr</w:t>
      </w:r>
      <w:r w:rsidR="00C77C26" w:rsidRPr="001F27F6">
        <w:rPr>
          <w:rFonts w:ascii="Times New Roman" w:hAnsi="Times New Roman"/>
          <w:i/>
        </w:rPr>
        <w:t>a</w:t>
      </w:r>
      <w:r w:rsidR="0050504A" w:rsidRPr="001F27F6">
        <w:rPr>
          <w:rFonts w:ascii="Times New Roman" w:hAnsi="Times New Roman"/>
          <w:i/>
        </w:rPr>
        <w:t xml:space="preserve"> dėl d</w:t>
      </w:r>
      <w:r w:rsidR="00401770" w:rsidRPr="001F27F6">
        <w:rPr>
          <w:rFonts w:ascii="Times New Roman" w:hAnsi="Times New Roman"/>
          <w:i/>
        </w:rPr>
        <w:t>idėjan</w:t>
      </w:r>
      <w:r w:rsidR="0050504A" w:rsidRPr="001F27F6">
        <w:rPr>
          <w:rFonts w:ascii="Times New Roman" w:hAnsi="Times New Roman"/>
          <w:i/>
        </w:rPr>
        <w:t>čio</w:t>
      </w:r>
      <w:r w:rsidR="00401770" w:rsidRPr="001F27F6">
        <w:rPr>
          <w:rFonts w:ascii="Times New Roman" w:hAnsi="Times New Roman"/>
          <w:i/>
        </w:rPr>
        <w:t xml:space="preserve"> automobilių park</w:t>
      </w:r>
      <w:r w:rsidR="0050504A" w:rsidRPr="001F27F6">
        <w:rPr>
          <w:rFonts w:ascii="Times New Roman" w:hAnsi="Times New Roman"/>
          <w:i/>
        </w:rPr>
        <w:t>o</w:t>
      </w:r>
      <w:r w:rsidR="00401770" w:rsidRPr="001F27F6">
        <w:rPr>
          <w:rFonts w:ascii="Times New Roman" w:hAnsi="Times New Roman"/>
          <w:i/>
        </w:rPr>
        <w:t>, aukšt</w:t>
      </w:r>
      <w:r w:rsidR="0050504A" w:rsidRPr="001F27F6">
        <w:rPr>
          <w:rFonts w:ascii="Times New Roman" w:hAnsi="Times New Roman"/>
          <w:i/>
        </w:rPr>
        <w:t>o</w:t>
      </w:r>
      <w:r w:rsidR="00401770" w:rsidRPr="001F27F6">
        <w:rPr>
          <w:rFonts w:ascii="Times New Roman" w:hAnsi="Times New Roman"/>
          <w:i/>
        </w:rPr>
        <w:t xml:space="preserve"> transporto intensyvum</w:t>
      </w:r>
      <w:r w:rsidR="0050504A" w:rsidRPr="001F27F6">
        <w:rPr>
          <w:rFonts w:ascii="Times New Roman" w:hAnsi="Times New Roman"/>
          <w:i/>
        </w:rPr>
        <w:t xml:space="preserve">o, susidėvėjusios </w:t>
      </w:r>
      <w:r w:rsidR="00A054FF" w:rsidRPr="001F27F6">
        <w:rPr>
          <w:rFonts w:ascii="Times New Roman" w:hAnsi="Times New Roman"/>
          <w:i/>
        </w:rPr>
        <w:t xml:space="preserve">gatvių dangos </w:t>
      </w:r>
      <w:r w:rsidR="00401770" w:rsidRPr="001F27F6">
        <w:rPr>
          <w:rFonts w:ascii="Times New Roman" w:hAnsi="Times New Roman"/>
          <w:i/>
        </w:rPr>
        <w:t xml:space="preserve">neužtikrina darnios ir konkurencingos ekonominės </w:t>
      </w:r>
      <w:r w:rsidR="00A054FF" w:rsidRPr="001F27F6">
        <w:rPr>
          <w:rFonts w:ascii="Times New Roman" w:hAnsi="Times New Roman"/>
          <w:i/>
        </w:rPr>
        <w:t xml:space="preserve">Ukmergės miesto </w:t>
      </w:r>
      <w:r w:rsidR="00401770" w:rsidRPr="001F27F6">
        <w:rPr>
          <w:rFonts w:ascii="Times New Roman" w:hAnsi="Times New Roman"/>
          <w:i/>
        </w:rPr>
        <w:t>aplinkos</w:t>
      </w:r>
      <w:r w:rsidR="00A054FF" w:rsidRPr="001F27F6">
        <w:rPr>
          <w:rFonts w:ascii="Times New Roman" w:hAnsi="Times New Roman"/>
          <w:i/>
        </w:rPr>
        <w:t>.</w:t>
      </w:r>
      <w:r w:rsidR="00C8349C" w:rsidRPr="001F27F6">
        <w:rPr>
          <w:rFonts w:ascii="Times New Roman" w:hAnsi="Times New Roman"/>
          <w:i/>
        </w:rPr>
        <w:t xml:space="preserve"> </w:t>
      </w:r>
      <w:r w:rsidR="001F27F6" w:rsidRPr="001F27F6">
        <w:rPr>
          <w:rFonts w:ascii="Times New Roman" w:hAnsi="Times New Roman"/>
          <w:i/>
        </w:rPr>
        <w:t xml:space="preserve">Problema, dėl kurios inicijuojamas šis projektas, yra kokybiškos susisiekimo infrastruktūros trūkumas siekiant užtikrinti darnią ir konkurencingą ekonominę Ukmergės miesto aplinką. </w:t>
      </w:r>
      <w:r w:rsidRPr="001F27F6">
        <w:rPr>
          <w:rFonts w:ascii="Times New Roman" w:hAnsi="Times New Roman"/>
          <w:i/>
        </w:rPr>
        <w:t xml:space="preserve">Pagrindinė priežastis, dėl kurios iki šiol problema buvo nesprendžiama arba sprendžiama nepakankamai, </w:t>
      </w:r>
      <w:r w:rsidR="00041ACB">
        <w:rPr>
          <w:rFonts w:ascii="Times New Roman" w:hAnsi="Times New Roman"/>
          <w:i/>
        </w:rPr>
        <w:t xml:space="preserve">yra </w:t>
      </w:r>
      <w:r w:rsidR="005221B3" w:rsidRPr="001F27F6">
        <w:rPr>
          <w:rStyle w:val="apple-converted-space"/>
          <w:rFonts w:ascii="Times New Roman" w:hAnsi="Times New Roman"/>
          <w:i/>
        </w:rPr>
        <w:t>Ukmergės rajono</w:t>
      </w:r>
      <w:r w:rsidRPr="001F27F6">
        <w:rPr>
          <w:rStyle w:val="apple-converted-space"/>
          <w:rFonts w:ascii="Times New Roman" w:hAnsi="Times New Roman"/>
          <w:i/>
        </w:rPr>
        <w:t xml:space="preserve"> savivaldybės lėšų trūkumas.</w:t>
      </w:r>
      <w:r w:rsidRPr="001F27F6">
        <w:rPr>
          <w:rFonts w:ascii="Times New Roman" w:hAnsi="Times New Roman"/>
          <w:i/>
        </w:rPr>
        <w:t xml:space="preserve"> Teisinių apribojimų, nevertinant statybų techninių reglamentų, higienos ir aplinkos apsaugos normų laikymasis, nėra nustatyta</w:t>
      </w:r>
      <w:r w:rsidR="001F27F6" w:rsidRPr="001F27F6">
        <w:rPr>
          <w:rFonts w:ascii="Times New Roman" w:hAnsi="Times New Roman"/>
          <w:i/>
        </w:rPr>
        <w:t>.</w:t>
      </w:r>
    </w:p>
    <w:p w14:paraId="00030640" w14:textId="77777777" w:rsidR="00DA0B89" w:rsidRPr="00112D1B" w:rsidRDefault="00DA0B89" w:rsidP="008C1789">
      <w:pPr>
        <w:autoSpaceDE w:val="0"/>
        <w:autoSpaceDN w:val="0"/>
        <w:adjustRightInd w:val="0"/>
        <w:spacing w:after="0" w:line="240" w:lineRule="auto"/>
        <w:jc w:val="both"/>
        <w:rPr>
          <w:rFonts w:eastAsiaTheme="minorHAnsi" w:cs="Calibri"/>
          <w:color w:val="000000"/>
        </w:rPr>
      </w:pPr>
    </w:p>
    <w:p w14:paraId="29356B42" w14:textId="77777777" w:rsidR="005723A7" w:rsidRPr="00112D1B" w:rsidRDefault="005723A7" w:rsidP="005723A7">
      <w:pPr>
        <w:pStyle w:val="Default"/>
        <w:jc w:val="both"/>
        <w:rPr>
          <w:rFonts w:ascii="Calibri" w:eastAsiaTheme="minorHAnsi" w:hAnsi="Calibri" w:cs="Calibri"/>
          <w:lang w:val="lt-LT"/>
        </w:rPr>
      </w:pPr>
    </w:p>
    <w:p w14:paraId="79CCB2E4" w14:textId="77777777" w:rsidR="008C60DA" w:rsidRDefault="008C60DA" w:rsidP="00C6027F">
      <w:pPr>
        <w:spacing w:before="60" w:after="120"/>
        <w:jc w:val="center"/>
        <w:rPr>
          <w:rFonts w:ascii="Arial" w:hAnsi="Arial" w:cs="Arial"/>
        </w:rPr>
      </w:pPr>
    </w:p>
    <w:p w14:paraId="79CCB2E5" w14:textId="77777777" w:rsidR="008C60DA" w:rsidRDefault="008C60DA" w:rsidP="00C6027F">
      <w:pPr>
        <w:spacing w:before="60" w:after="120"/>
        <w:jc w:val="center"/>
        <w:rPr>
          <w:rFonts w:ascii="Arial" w:hAnsi="Arial" w:cs="Arial"/>
        </w:rPr>
      </w:pPr>
    </w:p>
    <w:p w14:paraId="79CCB2E6" w14:textId="77777777" w:rsidR="008C60DA" w:rsidRDefault="008C60DA" w:rsidP="00C6027F">
      <w:pPr>
        <w:spacing w:before="60" w:after="120"/>
        <w:jc w:val="center"/>
        <w:rPr>
          <w:rFonts w:ascii="Arial" w:hAnsi="Arial" w:cs="Arial"/>
        </w:rPr>
      </w:pPr>
    </w:p>
    <w:p w14:paraId="79CCB2E7" w14:textId="77777777" w:rsidR="008C60DA" w:rsidRPr="00B4561A" w:rsidRDefault="008C60DA" w:rsidP="00C6027F">
      <w:pPr>
        <w:spacing w:before="60" w:after="120"/>
        <w:jc w:val="center"/>
        <w:rPr>
          <w:rFonts w:ascii="Arial" w:hAnsi="Arial" w:cs="Arial"/>
        </w:rPr>
      </w:pPr>
    </w:p>
    <w:p w14:paraId="1EDCB700" w14:textId="77777777" w:rsidR="00566940" w:rsidRDefault="00566940">
      <w:pPr>
        <w:rPr>
          <w:rFonts w:ascii="Arial" w:hAnsi="Arial" w:cs="Arial"/>
          <w:b/>
          <w:color w:val="002060"/>
          <w:sz w:val="28"/>
          <w:szCs w:val="28"/>
          <w:shd w:val="clear" w:color="auto" w:fill="FFFFFF"/>
        </w:rPr>
      </w:pPr>
      <w:r>
        <w:rPr>
          <w:rFonts w:ascii="Arial" w:hAnsi="Arial" w:cs="Arial"/>
          <w:bCs/>
          <w:smallCaps/>
          <w:color w:val="002060"/>
          <w:shd w:val="clear" w:color="auto" w:fill="FFFFFF"/>
        </w:rPr>
        <w:br w:type="page"/>
      </w:r>
    </w:p>
    <w:p w14:paraId="79CCB2E8" w14:textId="70EB89B8" w:rsidR="00C6027F" w:rsidRPr="001F27F6" w:rsidRDefault="00C6027F" w:rsidP="001F27F6">
      <w:pPr>
        <w:pStyle w:val="Antrat1"/>
        <w:jc w:val="left"/>
        <w:rPr>
          <w:rFonts w:ascii="Times New Roman" w:eastAsia="Calibri" w:hAnsi="Times New Roman"/>
        </w:rPr>
      </w:pPr>
      <w:bookmarkStart w:id="24" w:name="_Toc10536693"/>
      <w:r w:rsidRPr="001F27F6">
        <w:rPr>
          <w:rFonts w:ascii="Times New Roman" w:eastAsia="Calibri" w:hAnsi="Times New Roman"/>
          <w:shd w:val="clear" w:color="auto" w:fill="FFFFFF"/>
        </w:rPr>
        <w:t xml:space="preserve">2. </w:t>
      </w:r>
      <w:r w:rsidR="001F27F6" w:rsidRPr="001F27F6">
        <w:rPr>
          <w:rFonts w:ascii="Times New Roman" w:eastAsia="Calibri" w:hAnsi="Times New Roman"/>
          <w:shd w:val="clear" w:color="auto" w:fill="FFFFFF"/>
        </w:rPr>
        <w:t>Projekto turinys</w:t>
      </w:r>
      <w:bookmarkEnd w:id="24"/>
    </w:p>
    <w:p w14:paraId="79CCB2E9" w14:textId="17F46FD1" w:rsidR="00C6027F" w:rsidRPr="001F27F6" w:rsidRDefault="00C6027F" w:rsidP="001F27F6">
      <w:pPr>
        <w:pStyle w:val="Antrat2"/>
        <w:jc w:val="left"/>
        <w:rPr>
          <w:rFonts w:ascii="Times New Roman" w:eastAsia="Calibri" w:hAnsi="Times New Roman"/>
          <w:shd w:val="clear" w:color="auto" w:fill="FFFFFF"/>
        </w:rPr>
      </w:pPr>
      <w:bookmarkStart w:id="25" w:name="_Toc10536694"/>
      <w:r w:rsidRPr="001F27F6">
        <w:rPr>
          <w:rFonts w:ascii="Times New Roman" w:eastAsia="Calibri" w:hAnsi="Times New Roman"/>
          <w:shd w:val="clear" w:color="auto" w:fill="FFFFFF"/>
        </w:rPr>
        <w:t>2.1. Projekto tikslas</w:t>
      </w:r>
      <w:r w:rsidR="009C7249" w:rsidRPr="001F27F6">
        <w:rPr>
          <w:rFonts w:ascii="Times New Roman" w:eastAsia="Calibri" w:hAnsi="Times New Roman"/>
          <w:shd w:val="clear" w:color="auto" w:fill="FFFFFF"/>
        </w:rPr>
        <w:t xml:space="preserve"> ir uždaviniai</w:t>
      </w:r>
      <w:bookmarkEnd w:id="25"/>
    </w:p>
    <w:p w14:paraId="79CCB2EB" w14:textId="2E089EFF" w:rsidR="00C6027F" w:rsidRPr="001D394B" w:rsidRDefault="00C6027F" w:rsidP="00A67E98">
      <w:pPr>
        <w:keepNext/>
        <w:keepLines/>
        <w:spacing w:before="120" w:after="120"/>
        <w:jc w:val="both"/>
        <w:rPr>
          <w:rFonts w:ascii="Times New Roman" w:hAnsi="Times New Roman"/>
          <w:b/>
          <w:color w:val="FF0000"/>
          <w:u w:val="single"/>
        </w:rPr>
      </w:pPr>
      <w:r w:rsidRPr="00BC0D22">
        <w:rPr>
          <w:rFonts w:ascii="Times New Roman" w:hAnsi="Times New Roman"/>
        </w:rPr>
        <w:t>Įvertinus projekto metu siekiamą išspręsti problematiką, galima ją apibendrinti, kaip saugių, geros būklės gatvių, spartinančių</w:t>
      </w:r>
      <w:r w:rsidR="00521FD0" w:rsidRPr="00BC0D22">
        <w:rPr>
          <w:rFonts w:ascii="Times New Roman" w:hAnsi="Times New Roman"/>
        </w:rPr>
        <w:t xml:space="preserve"> tiek</w:t>
      </w:r>
      <w:r w:rsidRPr="00BC0D22">
        <w:rPr>
          <w:rFonts w:ascii="Times New Roman" w:hAnsi="Times New Roman"/>
        </w:rPr>
        <w:t xml:space="preserve"> gyventojų</w:t>
      </w:r>
      <w:r w:rsidR="00521FD0" w:rsidRPr="00BC0D22">
        <w:rPr>
          <w:rFonts w:ascii="Times New Roman" w:hAnsi="Times New Roman"/>
        </w:rPr>
        <w:t>, tiek ūkio subjektų</w:t>
      </w:r>
      <w:r w:rsidRPr="00BC0D22">
        <w:rPr>
          <w:rFonts w:ascii="Times New Roman" w:hAnsi="Times New Roman"/>
        </w:rPr>
        <w:t xml:space="preserve"> susisiekimą su kitais keliais, verslo ir visuomeniniais objektais trūkumas</w:t>
      </w:r>
      <w:r w:rsidR="00215F95">
        <w:rPr>
          <w:rFonts w:ascii="Times New Roman" w:hAnsi="Times New Roman"/>
        </w:rPr>
        <w:t>.</w:t>
      </w:r>
      <w:r w:rsidRPr="00BC0D22">
        <w:rPr>
          <w:rFonts w:ascii="Times New Roman" w:hAnsi="Times New Roman"/>
        </w:rPr>
        <w:t xml:space="preserve"> </w:t>
      </w:r>
      <w:r w:rsidR="00215F95">
        <w:rPr>
          <w:rFonts w:ascii="Times New Roman" w:hAnsi="Times New Roman"/>
        </w:rPr>
        <w:t xml:space="preserve">Atsižvelgiant į tai, </w:t>
      </w:r>
      <w:r w:rsidR="00215F95">
        <w:rPr>
          <w:rFonts w:ascii="Times New Roman" w:hAnsi="Times New Roman"/>
          <w:bCs/>
        </w:rPr>
        <w:t>inicijuojamo projekto „Ukmergės miesto gatvių re</w:t>
      </w:r>
      <w:r w:rsidR="00C53F67">
        <w:rPr>
          <w:rFonts w:ascii="Times New Roman" w:hAnsi="Times New Roman"/>
          <w:bCs/>
        </w:rPr>
        <w:t>novacija</w:t>
      </w:r>
      <w:r w:rsidR="00215F95">
        <w:rPr>
          <w:rFonts w:ascii="Times New Roman" w:hAnsi="Times New Roman"/>
          <w:bCs/>
        </w:rPr>
        <w:t>“</w:t>
      </w:r>
      <w:r w:rsidRPr="00BC0D22">
        <w:rPr>
          <w:rFonts w:ascii="Times New Roman" w:hAnsi="Times New Roman"/>
        </w:rPr>
        <w:t xml:space="preserve"> </w:t>
      </w:r>
      <w:r w:rsidRPr="001D394B">
        <w:rPr>
          <w:rFonts w:ascii="Times New Roman" w:hAnsi="Times New Roman"/>
          <w:b/>
          <w:color w:val="FF0000"/>
          <w:u w:val="single"/>
        </w:rPr>
        <w:t>tikslas</w:t>
      </w:r>
      <w:r w:rsidR="00A67E98" w:rsidRPr="001D394B">
        <w:rPr>
          <w:rFonts w:ascii="Times New Roman" w:hAnsi="Times New Roman"/>
          <w:color w:val="FF0000"/>
          <w:u w:val="single"/>
        </w:rPr>
        <w:t xml:space="preserve"> –</w:t>
      </w:r>
      <w:r w:rsidRPr="001D394B">
        <w:rPr>
          <w:rFonts w:ascii="Times New Roman" w:hAnsi="Times New Roman"/>
          <w:color w:val="FF0000"/>
          <w:u w:val="single"/>
        </w:rPr>
        <w:t xml:space="preserve">užtikrinti </w:t>
      </w:r>
      <w:r w:rsidR="00A90CCE" w:rsidRPr="001D394B">
        <w:rPr>
          <w:rFonts w:ascii="Times New Roman" w:hAnsi="Times New Roman"/>
          <w:color w:val="FF0000"/>
          <w:u w:val="single"/>
        </w:rPr>
        <w:t>vartotojų</w:t>
      </w:r>
      <w:r w:rsidRPr="001D394B">
        <w:rPr>
          <w:rFonts w:ascii="Times New Roman" w:hAnsi="Times New Roman"/>
          <w:color w:val="FF0000"/>
          <w:u w:val="single"/>
        </w:rPr>
        <w:t xml:space="preserve"> mobilumą ir saugumą</w:t>
      </w:r>
      <w:r w:rsidR="001D394B" w:rsidRPr="001D394B">
        <w:rPr>
          <w:rFonts w:ascii="Times New Roman" w:hAnsi="Times New Roman"/>
          <w:color w:val="FF0000"/>
          <w:u w:val="single"/>
        </w:rPr>
        <w:t>, gerinant Ukmergės miesto susisiekimo sistemas.</w:t>
      </w:r>
    </w:p>
    <w:p w14:paraId="0A109D0A" w14:textId="2D212123" w:rsidR="009C7249" w:rsidRPr="00223729" w:rsidRDefault="009C7249" w:rsidP="00945186">
      <w:pPr>
        <w:spacing w:before="120" w:after="120"/>
        <w:jc w:val="both"/>
        <w:rPr>
          <w:rFonts w:ascii="Times New Roman" w:hAnsi="Times New Roman"/>
          <w:color w:val="FF0000"/>
          <w:u w:val="single"/>
        </w:rPr>
      </w:pPr>
      <w:r w:rsidRPr="00BC0D22">
        <w:rPr>
          <w:rFonts w:ascii="Times New Roman" w:hAnsi="Times New Roman"/>
        </w:rPr>
        <w:t xml:space="preserve">Projekto tikslui pasiekti būtina numatyti aiškius uždavinius, kuriems įgyvendinti numatomos atskiros projekto veiklos. Siekiant sumažinti veiklų dubliavimą formuojamas vienas projekto tikslą apimantis </w:t>
      </w:r>
      <w:r w:rsidRPr="00223729">
        <w:rPr>
          <w:rFonts w:ascii="Times New Roman" w:hAnsi="Times New Roman"/>
          <w:b/>
          <w:color w:val="FF0000"/>
          <w:u w:val="single"/>
        </w:rPr>
        <w:t>uždavinys</w:t>
      </w:r>
      <w:r w:rsidR="00945186" w:rsidRPr="00223729">
        <w:rPr>
          <w:rFonts w:ascii="Times New Roman" w:hAnsi="Times New Roman"/>
          <w:color w:val="FF0000"/>
          <w:u w:val="single"/>
        </w:rPr>
        <w:t xml:space="preserve"> –</w:t>
      </w:r>
      <w:r w:rsidR="00223729" w:rsidRPr="00223729">
        <w:rPr>
          <w:rFonts w:ascii="Times New Roman" w:hAnsi="Times New Roman"/>
          <w:color w:val="FF0000"/>
          <w:u w:val="single"/>
        </w:rPr>
        <w:t xml:space="preserve"> modernizuoti transporto ir susisiekimo infrastruktūrą </w:t>
      </w:r>
      <w:r w:rsidR="009E5801">
        <w:rPr>
          <w:rFonts w:ascii="Times New Roman" w:hAnsi="Times New Roman"/>
          <w:color w:val="FF0000"/>
          <w:u w:val="single"/>
        </w:rPr>
        <w:t>U</w:t>
      </w:r>
      <w:r w:rsidR="00223729" w:rsidRPr="00223729">
        <w:rPr>
          <w:rFonts w:ascii="Times New Roman" w:hAnsi="Times New Roman"/>
          <w:color w:val="FF0000"/>
          <w:u w:val="single"/>
        </w:rPr>
        <w:t>kmergės mieste</w:t>
      </w:r>
      <w:r w:rsidRPr="00223729">
        <w:rPr>
          <w:rFonts w:ascii="Times New Roman" w:hAnsi="Times New Roman"/>
          <w:color w:val="FF0000"/>
          <w:u w:val="single"/>
        </w:rPr>
        <w:t>.</w:t>
      </w:r>
    </w:p>
    <w:p w14:paraId="79CCB2EC" w14:textId="77777777" w:rsidR="00C6027F" w:rsidRPr="00BE5028" w:rsidRDefault="00C6027F" w:rsidP="00BE5028">
      <w:pPr>
        <w:pStyle w:val="Antrat2"/>
        <w:jc w:val="left"/>
        <w:rPr>
          <w:rFonts w:ascii="Times New Roman" w:eastAsia="Calibri" w:hAnsi="Times New Roman"/>
          <w:shd w:val="clear" w:color="auto" w:fill="FFFFFF"/>
        </w:rPr>
      </w:pPr>
      <w:bookmarkStart w:id="26" w:name="_Toc10536695"/>
      <w:r w:rsidRPr="00BE5028">
        <w:rPr>
          <w:rFonts w:ascii="Times New Roman" w:eastAsia="Calibri" w:hAnsi="Times New Roman"/>
          <w:shd w:val="clear" w:color="auto" w:fill="FFFFFF"/>
        </w:rPr>
        <w:t>2.2. Projekto sąsajos su kitais projektais</w:t>
      </w:r>
      <w:bookmarkEnd w:id="26"/>
      <w:r w:rsidRPr="00BE5028">
        <w:rPr>
          <w:rFonts w:ascii="Times New Roman" w:eastAsia="Calibri" w:hAnsi="Times New Roman"/>
          <w:shd w:val="clear" w:color="auto" w:fill="FFFFFF"/>
        </w:rPr>
        <w:t xml:space="preserve"> </w:t>
      </w:r>
    </w:p>
    <w:p w14:paraId="79CCB307" w14:textId="72F5CC5D" w:rsidR="00C6027F" w:rsidRPr="004E62ED" w:rsidRDefault="003A6C83" w:rsidP="00C6027F">
      <w:pPr>
        <w:spacing w:before="120" w:after="120"/>
        <w:jc w:val="both"/>
        <w:rPr>
          <w:rFonts w:ascii="Times New Roman" w:hAnsi="Times New Roman"/>
          <w:bCs/>
        </w:rPr>
      </w:pPr>
      <w:r w:rsidRPr="004E62ED">
        <w:rPr>
          <w:rFonts w:ascii="Times New Roman" w:hAnsi="Times New Roman"/>
          <w:bCs/>
        </w:rPr>
        <w:t>Numatomas įgyvendinti projektas „</w:t>
      </w:r>
      <w:r w:rsidR="00BE5028" w:rsidRPr="004E62ED">
        <w:rPr>
          <w:rFonts w:ascii="Times New Roman" w:hAnsi="Times New Roman"/>
          <w:bCs/>
        </w:rPr>
        <w:t>Ukmergės miesto gatvių renovacija</w:t>
      </w:r>
      <w:r w:rsidRPr="004E62ED">
        <w:rPr>
          <w:rFonts w:ascii="Times New Roman" w:hAnsi="Times New Roman"/>
          <w:bCs/>
        </w:rPr>
        <w:t>“</w:t>
      </w:r>
      <w:r w:rsidR="004E62ED" w:rsidRPr="004E62ED">
        <w:rPr>
          <w:rFonts w:ascii="Times New Roman" w:hAnsi="Times New Roman"/>
          <w:bCs/>
        </w:rPr>
        <w:t xml:space="preserve"> turi</w:t>
      </w:r>
      <w:r w:rsidRPr="004E62ED">
        <w:rPr>
          <w:rFonts w:ascii="Times New Roman" w:hAnsi="Times New Roman"/>
          <w:bCs/>
        </w:rPr>
        <w:t xml:space="preserve"> tiesiogin</w:t>
      </w:r>
      <w:r w:rsidR="004E62ED" w:rsidRPr="004E62ED">
        <w:rPr>
          <w:rFonts w:ascii="Times New Roman" w:hAnsi="Times New Roman"/>
          <w:bCs/>
        </w:rPr>
        <w:t>es</w:t>
      </w:r>
      <w:r w:rsidRPr="004E62ED">
        <w:rPr>
          <w:rFonts w:ascii="Times New Roman" w:hAnsi="Times New Roman"/>
          <w:bCs/>
        </w:rPr>
        <w:t xml:space="preserve"> sąsaj</w:t>
      </w:r>
      <w:r w:rsidR="004E62ED" w:rsidRPr="004E62ED">
        <w:rPr>
          <w:rFonts w:ascii="Times New Roman" w:hAnsi="Times New Roman"/>
          <w:bCs/>
        </w:rPr>
        <w:t>as su įgyvendintu projektu</w:t>
      </w:r>
      <w:r w:rsidR="004E62ED" w:rsidRPr="004E62ED">
        <w:rPr>
          <w:rFonts w:ascii="Times New Roman" w:hAnsi="Times New Roman"/>
          <w:kern w:val="28"/>
          <w:lang w:eastAsia="lt-LT"/>
        </w:rPr>
        <w:t xml:space="preserve"> „Paviršinių nuotekų tinklų statyba ir rekonstravimas Ukmergės mieste</w:t>
      </w:r>
      <w:r w:rsidR="004E62ED" w:rsidRPr="004E62ED">
        <w:rPr>
          <w:rFonts w:ascii="Times New Roman" w:hAnsi="Times New Roman"/>
          <w:bCs/>
        </w:rPr>
        <w:t>“. Detalesnė informacija pateikiama toliau esančioje lentelėje.</w:t>
      </w:r>
    </w:p>
    <w:p w14:paraId="4BA9A740" w14:textId="22178759" w:rsidR="00EB6FBB" w:rsidRPr="004E62ED" w:rsidRDefault="007876B4" w:rsidP="004E62ED">
      <w:pPr>
        <w:spacing w:before="240" w:after="120"/>
        <w:jc w:val="center"/>
        <w:rPr>
          <w:rFonts w:ascii="Times New Roman" w:hAnsi="Times New Roman"/>
          <w:b/>
          <w:bCs/>
        </w:rPr>
      </w:pPr>
      <w:r>
        <w:rPr>
          <w:rFonts w:ascii="Times New Roman" w:hAnsi="Times New Roman"/>
          <w:b/>
          <w:bCs/>
        </w:rPr>
        <w:t>1</w:t>
      </w:r>
      <w:r w:rsidR="000A0BF6">
        <w:rPr>
          <w:rFonts w:ascii="Times New Roman" w:hAnsi="Times New Roman"/>
          <w:b/>
          <w:bCs/>
        </w:rPr>
        <w:t>5</w:t>
      </w:r>
      <w:r w:rsidR="00370CEB" w:rsidRPr="004E62ED">
        <w:rPr>
          <w:rFonts w:ascii="Times New Roman" w:hAnsi="Times New Roman"/>
          <w:b/>
          <w:bCs/>
        </w:rPr>
        <w:t xml:space="preserve"> lentelė. Susijęs projekas</w:t>
      </w:r>
    </w:p>
    <w:tbl>
      <w:tblPr>
        <w:tblStyle w:val="LightList-Accent15"/>
        <w:tblW w:w="9889" w:type="dxa"/>
        <w:tblLook w:val="04A0" w:firstRow="1" w:lastRow="0" w:firstColumn="1" w:lastColumn="0" w:noHBand="0" w:noVBand="1"/>
      </w:tblPr>
      <w:tblGrid>
        <w:gridCol w:w="2458"/>
        <w:gridCol w:w="2186"/>
        <w:gridCol w:w="2127"/>
        <w:gridCol w:w="3118"/>
      </w:tblGrid>
      <w:tr w:rsidR="00484696" w:rsidRPr="00370CEB" w14:paraId="02283CA9" w14:textId="77777777" w:rsidTr="00AF1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076F3F0C" w14:textId="77777777" w:rsidR="00484696" w:rsidRPr="00370CEB" w:rsidRDefault="00484696" w:rsidP="00003695">
            <w:pPr>
              <w:rPr>
                <w:rFonts w:ascii="Times New Roman" w:hAnsi="Times New Roman"/>
                <w:b w:val="0"/>
                <w:kern w:val="28"/>
                <w:lang w:eastAsia="lt-LT"/>
              </w:rPr>
            </w:pPr>
            <w:r w:rsidRPr="00370CEB">
              <w:rPr>
                <w:rFonts w:ascii="Times New Roman" w:hAnsi="Times New Roman"/>
                <w:kern w:val="28"/>
                <w:lang w:eastAsia="lt-LT"/>
              </w:rPr>
              <w:t>Susijusio projekto pavadinimas</w:t>
            </w:r>
          </w:p>
        </w:tc>
        <w:tc>
          <w:tcPr>
            <w:tcW w:w="2186" w:type="dxa"/>
          </w:tcPr>
          <w:p w14:paraId="51D26FB9" w14:textId="6F300E86" w:rsidR="00484696" w:rsidRPr="00370CEB" w:rsidRDefault="00484696" w:rsidP="00003695">
            <w:pP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8"/>
                <w:lang w:eastAsia="lt-LT"/>
              </w:rPr>
            </w:pPr>
            <w:r w:rsidRPr="00370CEB">
              <w:rPr>
                <w:rFonts w:ascii="Times New Roman" w:hAnsi="Times New Roman"/>
                <w:kern w:val="28"/>
                <w:lang w:eastAsia="lt-LT"/>
              </w:rPr>
              <w:t>Finansavimo lėšų šaltinis</w:t>
            </w:r>
          </w:p>
        </w:tc>
        <w:tc>
          <w:tcPr>
            <w:tcW w:w="2127" w:type="dxa"/>
          </w:tcPr>
          <w:p w14:paraId="1114E72C" w14:textId="390A2AC2" w:rsidR="00484696" w:rsidRPr="00370CEB" w:rsidRDefault="00484696" w:rsidP="00003695">
            <w:pP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8"/>
                <w:lang w:eastAsia="lt-LT"/>
              </w:rPr>
            </w:pPr>
            <w:r w:rsidRPr="00370CEB">
              <w:rPr>
                <w:rFonts w:ascii="Times New Roman" w:hAnsi="Times New Roman"/>
                <w:kern w:val="28"/>
                <w:lang w:eastAsia="lt-LT"/>
              </w:rPr>
              <w:t xml:space="preserve">Finansavimo suma, </w:t>
            </w:r>
            <w:r w:rsidR="00370CEB">
              <w:rPr>
                <w:rFonts w:ascii="Times New Roman" w:hAnsi="Times New Roman"/>
                <w:kern w:val="28"/>
                <w:lang w:eastAsia="lt-LT"/>
              </w:rPr>
              <w:t>Eur</w:t>
            </w:r>
          </w:p>
        </w:tc>
        <w:tc>
          <w:tcPr>
            <w:tcW w:w="3118" w:type="dxa"/>
          </w:tcPr>
          <w:p w14:paraId="69F54A17" w14:textId="77777777" w:rsidR="00484696" w:rsidRPr="00370CEB" w:rsidRDefault="00484696" w:rsidP="00003695">
            <w:pP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8"/>
                <w:lang w:eastAsia="lt-LT"/>
              </w:rPr>
            </w:pPr>
            <w:r w:rsidRPr="00370CEB">
              <w:rPr>
                <w:rFonts w:ascii="Times New Roman" w:hAnsi="Times New Roman"/>
                <w:kern w:val="28"/>
                <w:lang w:eastAsia="lt-LT"/>
              </w:rPr>
              <w:t>Sąsaja su projektu, dėl kurio teikiamas projektinis pasiūlymas</w:t>
            </w:r>
          </w:p>
        </w:tc>
      </w:tr>
      <w:tr w:rsidR="006D1DC6" w:rsidRPr="00370CEB" w14:paraId="7D10BCC1" w14:textId="77777777" w:rsidTr="00AF1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49BEE6CD" w14:textId="747CA095" w:rsidR="006D1DC6" w:rsidRPr="00370CEB" w:rsidRDefault="007A2D2E" w:rsidP="00B21B33">
            <w:pPr>
              <w:jc w:val="center"/>
              <w:rPr>
                <w:rFonts w:ascii="Times New Roman" w:hAnsi="Times New Roman"/>
                <w:b w:val="0"/>
                <w:kern w:val="28"/>
                <w:lang w:eastAsia="lt-LT"/>
              </w:rPr>
            </w:pPr>
            <w:r w:rsidRPr="007A2D2E">
              <w:rPr>
                <w:rFonts w:ascii="Times New Roman" w:hAnsi="Times New Roman"/>
                <w:b w:val="0"/>
                <w:kern w:val="28"/>
                <w:lang w:eastAsia="lt-LT"/>
              </w:rPr>
              <w:t>Paviršinių nuotekų tinklų statyba ir rekonstravimas Ukmergės mieste</w:t>
            </w:r>
            <w:r w:rsidR="008A2B86">
              <w:rPr>
                <w:rFonts w:ascii="Times New Roman" w:hAnsi="Times New Roman"/>
                <w:b w:val="0"/>
                <w:kern w:val="28"/>
                <w:lang w:eastAsia="lt-LT"/>
              </w:rPr>
              <w:t xml:space="preserve"> (pareiškėjas - </w:t>
            </w:r>
            <w:r w:rsidR="008A2B86" w:rsidRPr="008A2B86">
              <w:rPr>
                <w:rFonts w:ascii="Times New Roman" w:hAnsi="Times New Roman"/>
                <w:b w:val="0"/>
                <w:kern w:val="28"/>
                <w:lang w:eastAsia="lt-LT"/>
              </w:rPr>
              <w:t xml:space="preserve">UAB </w:t>
            </w:r>
            <w:r w:rsidR="008A2B86">
              <w:rPr>
                <w:rFonts w:ascii="Times New Roman" w:hAnsi="Times New Roman"/>
                <w:b w:val="0"/>
                <w:kern w:val="28"/>
                <w:lang w:eastAsia="lt-LT"/>
              </w:rPr>
              <w:t>„</w:t>
            </w:r>
            <w:r w:rsidR="008A2B86" w:rsidRPr="008A2B86">
              <w:rPr>
                <w:rFonts w:ascii="Times New Roman" w:hAnsi="Times New Roman"/>
                <w:b w:val="0"/>
                <w:kern w:val="28"/>
                <w:lang w:eastAsia="lt-LT"/>
              </w:rPr>
              <w:t>Ukmergės vandenys</w:t>
            </w:r>
            <w:r w:rsidR="008A2B86">
              <w:rPr>
                <w:rFonts w:ascii="Times New Roman" w:hAnsi="Times New Roman"/>
                <w:b w:val="0"/>
                <w:kern w:val="28"/>
                <w:lang w:eastAsia="lt-LT"/>
              </w:rPr>
              <w:t>“)</w:t>
            </w:r>
          </w:p>
        </w:tc>
        <w:tc>
          <w:tcPr>
            <w:tcW w:w="2186" w:type="dxa"/>
          </w:tcPr>
          <w:p w14:paraId="2BDCF74A" w14:textId="77777777" w:rsidR="006D1DC6" w:rsidRDefault="00BD6994" w:rsidP="00B21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kern w:val="28"/>
                <w:lang w:eastAsia="lt-LT"/>
              </w:rPr>
            </w:pPr>
            <w:r w:rsidRPr="008A2B86">
              <w:rPr>
                <w:rFonts w:ascii="Times New Roman" w:hAnsi="Times New Roman"/>
                <w:kern w:val="28"/>
                <w:lang w:eastAsia="lt-LT"/>
              </w:rPr>
              <w:t xml:space="preserve">UAB </w:t>
            </w:r>
            <w:r>
              <w:rPr>
                <w:rFonts w:ascii="Times New Roman" w:hAnsi="Times New Roman"/>
                <w:b/>
                <w:kern w:val="28"/>
                <w:lang w:eastAsia="lt-LT"/>
              </w:rPr>
              <w:t>„</w:t>
            </w:r>
            <w:r w:rsidRPr="008A2B86">
              <w:rPr>
                <w:rFonts w:ascii="Times New Roman" w:hAnsi="Times New Roman"/>
                <w:kern w:val="28"/>
                <w:lang w:eastAsia="lt-LT"/>
              </w:rPr>
              <w:t>Ukmergės vandenys</w:t>
            </w:r>
            <w:r>
              <w:rPr>
                <w:rFonts w:ascii="Times New Roman" w:hAnsi="Times New Roman"/>
                <w:b/>
                <w:kern w:val="28"/>
                <w:lang w:eastAsia="lt-LT"/>
              </w:rPr>
              <w:t>“</w:t>
            </w:r>
          </w:p>
          <w:p w14:paraId="5CB44915" w14:textId="77777777" w:rsidR="00BD6994" w:rsidRPr="00175E2E" w:rsidRDefault="00BD6994" w:rsidP="00B21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8"/>
                <w:lang w:eastAsia="lt-LT"/>
              </w:rPr>
            </w:pPr>
            <w:r w:rsidRPr="00175E2E">
              <w:rPr>
                <w:rFonts w:ascii="Times New Roman" w:hAnsi="Times New Roman"/>
                <w:kern w:val="28"/>
                <w:lang w:eastAsia="lt-LT"/>
              </w:rPr>
              <w:t>Ukmergės raj. savivladybė</w:t>
            </w:r>
          </w:p>
          <w:p w14:paraId="3BA9202A" w14:textId="398D0B19" w:rsidR="00BD6994" w:rsidRPr="00370CEB" w:rsidRDefault="00175E2E" w:rsidP="00B21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kern w:val="28"/>
                <w:lang w:eastAsia="lt-LT"/>
              </w:rPr>
            </w:pPr>
            <w:r w:rsidRPr="00175E2E">
              <w:rPr>
                <w:rFonts w:ascii="Times New Roman" w:hAnsi="Times New Roman"/>
                <w:kern w:val="28"/>
                <w:lang w:eastAsia="lt-LT"/>
              </w:rPr>
              <w:t>ES lėšos</w:t>
            </w:r>
          </w:p>
        </w:tc>
        <w:tc>
          <w:tcPr>
            <w:tcW w:w="2127" w:type="dxa"/>
          </w:tcPr>
          <w:p w14:paraId="6243AEFE" w14:textId="71BC3A20" w:rsidR="006D1DC6" w:rsidRPr="00175E2E" w:rsidRDefault="00BB3C9A" w:rsidP="00B21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8"/>
                <w:lang w:eastAsia="lt-LT"/>
              </w:rPr>
            </w:pPr>
            <w:r w:rsidRPr="00175E2E">
              <w:rPr>
                <w:rFonts w:ascii="Times New Roman" w:hAnsi="Times New Roman"/>
                <w:kern w:val="28"/>
                <w:lang w:eastAsia="lt-LT"/>
              </w:rPr>
              <w:t xml:space="preserve">Viso: 2395079,6, iš jų </w:t>
            </w:r>
            <w:r w:rsidR="00066984" w:rsidRPr="00175E2E">
              <w:rPr>
                <w:rFonts w:ascii="Times New Roman" w:hAnsi="Times New Roman"/>
                <w:kern w:val="28"/>
                <w:lang w:eastAsia="lt-LT"/>
              </w:rPr>
              <w:t xml:space="preserve">338338,65 Ukmergės raj. sav., </w:t>
            </w:r>
            <w:r w:rsidR="00BD6994" w:rsidRPr="00175E2E">
              <w:rPr>
                <w:rFonts w:ascii="Times New Roman" w:hAnsi="Times New Roman"/>
                <w:kern w:val="28"/>
                <w:lang w:eastAsia="lt-LT"/>
              </w:rPr>
              <w:t>189488,6 privačios, 1867252,35 ES lėšos.</w:t>
            </w:r>
          </w:p>
        </w:tc>
        <w:tc>
          <w:tcPr>
            <w:tcW w:w="3118" w:type="dxa"/>
          </w:tcPr>
          <w:p w14:paraId="599D27E7" w14:textId="26138127" w:rsidR="006D1DC6" w:rsidRPr="00370CEB" w:rsidRDefault="00370CEB" w:rsidP="00370CE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kern w:val="28"/>
                <w:lang w:eastAsia="lt-LT"/>
              </w:rPr>
            </w:pPr>
            <w:r w:rsidRPr="00370CEB">
              <w:rPr>
                <w:rFonts w:ascii="Times New Roman" w:hAnsi="Times New Roman"/>
              </w:rPr>
              <w:t>Deltuvos g. atkarpoje nuo Kauno g. sankryžos iki Žiedo g. sankryžos atlikti</w:t>
            </w:r>
            <w:r w:rsidRPr="00370CEB">
              <w:rPr>
                <w:rFonts w:ascii="Times New Roman" w:hAnsi="Times New Roman"/>
                <w:i/>
                <w:iCs/>
              </w:rPr>
              <w:t xml:space="preserve"> </w:t>
            </w:r>
            <w:r w:rsidRPr="00175E2E">
              <w:rPr>
                <w:rFonts w:ascii="Times New Roman" w:hAnsi="Times New Roman"/>
                <w:iCs/>
              </w:rPr>
              <w:t>vandentiekio, buitinių nuotekų rekonstrukcijos darbai ir įrengti nauji lietaus nuotekų tinklai.</w:t>
            </w:r>
          </w:p>
        </w:tc>
      </w:tr>
    </w:tbl>
    <w:p w14:paraId="13463516" w14:textId="31C508FE" w:rsidR="00484696" w:rsidRDefault="00836B34" w:rsidP="00836B34">
      <w:pPr>
        <w:spacing w:before="120" w:after="120"/>
        <w:jc w:val="center"/>
        <w:rPr>
          <w:rFonts w:ascii="Times New Roman" w:hAnsi="Times New Roman"/>
          <w:bCs/>
          <w:i/>
          <w:sz w:val="20"/>
          <w:szCs w:val="20"/>
        </w:rPr>
      </w:pPr>
      <w:r w:rsidRPr="00836B34">
        <w:rPr>
          <w:rFonts w:ascii="Times New Roman" w:hAnsi="Times New Roman"/>
          <w:bCs/>
          <w:i/>
          <w:sz w:val="20"/>
          <w:szCs w:val="20"/>
        </w:rPr>
        <w:t>Šaltinis: Ukmergės rajono savivaldybės administracija</w:t>
      </w:r>
    </w:p>
    <w:p w14:paraId="0B217427" w14:textId="101C1F53" w:rsidR="00462252" w:rsidRPr="00870940" w:rsidRDefault="00462252" w:rsidP="00462252">
      <w:pPr>
        <w:tabs>
          <w:tab w:val="left" w:pos="709"/>
        </w:tabs>
        <w:spacing w:before="120" w:after="120"/>
        <w:jc w:val="both"/>
        <w:rPr>
          <w:rFonts w:ascii="Times New Roman" w:hAnsi="Times New Roman"/>
          <w:color w:val="FF0000"/>
          <w:u w:val="single"/>
        </w:rPr>
      </w:pPr>
      <w:r w:rsidRPr="009076A3">
        <w:rPr>
          <w:rFonts w:ascii="Times New Roman" w:hAnsi="Times New Roman"/>
        </w:rPr>
        <w:t xml:space="preserve">Išlaidos, būtinos inicijuojamam investicijų projektui, nėra dubliuojamos su projekto </w:t>
      </w:r>
      <w:r>
        <w:rPr>
          <w:rFonts w:ascii="Times New Roman" w:hAnsi="Times New Roman"/>
        </w:rPr>
        <w:t>„</w:t>
      </w:r>
      <w:r>
        <w:rPr>
          <w:rFonts w:ascii="Times New Roman" w:hAnsi="Times New Roman"/>
          <w:bCs/>
        </w:rPr>
        <w:t>Ukmergės miesto gatvių renovacija</w:t>
      </w:r>
      <w:r>
        <w:rPr>
          <w:rFonts w:ascii="Times New Roman" w:hAnsi="Times New Roman"/>
        </w:rPr>
        <w:t>”</w:t>
      </w:r>
      <w:r w:rsidRPr="009076A3">
        <w:rPr>
          <w:rFonts w:ascii="Times New Roman" w:hAnsi="Times New Roman"/>
        </w:rPr>
        <w:t xml:space="preserve"> </w:t>
      </w:r>
      <w:r w:rsidRPr="005534EA">
        <w:rPr>
          <w:rFonts w:ascii="Times New Roman" w:hAnsi="Times New Roman"/>
        </w:rPr>
        <w:t>investicijomis</w:t>
      </w:r>
      <w:r w:rsidR="00870940" w:rsidRPr="005534EA">
        <w:rPr>
          <w:rFonts w:ascii="Times New Roman" w:hAnsi="Times New Roman"/>
          <w:color w:val="1F497D"/>
        </w:rPr>
        <w:t xml:space="preserve"> </w:t>
      </w:r>
      <w:r w:rsidR="00870940" w:rsidRPr="005534EA">
        <w:rPr>
          <w:rFonts w:ascii="Times New Roman" w:hAnsi="Times New Roman"/>
          <w:color w:val="FF0000"/>
          <w:u w:val="single"/>
        </w:rPr>
        <w:t>ir iš 6-oje lentelėje pateiktų</w:t>
      </w:r>
      <w:r w:rsidR="00870940" w:rsidRPr="00870940">
        <w:rPr>
          <w:rFonts w:ascii="Times New Roman" w:hAnsi="Times New Roman"/>
          <w:color w:val="FF0000"/>
          <w:u w:val="single"/>
        </w:rPr>
        <w:t xml:space="preserve"> finansavimo šaltinių nebuvo vykdytos (išskyrus remonto darbus).</w:t>
      </w:r>
    </w:p>
    <w:p w14:paraId="79CCB308" w14:textId="428D6A1E" w:rsidR="00C6027F" w:rsidRPr="00836B34" w:rsidRDefault="00C6027F" w:rsidP="00462252">
      <w:pPr>
        <w:pStyle w:val="Antrat2"/>
        <w:spacing w:before="240" w:after="240"/>
        <w:rPr>
          <w:rFonts w:ascii="Times New Roman" w:eastAsia="Calibri" w:hAnsi="Times New Roman"/>
          <w:shd w:val="clear" w:color="auto" w:fill="FFFFFF"/>
        </w:rPr>
      </w:pPr>
      <w:bookmarkStart w:id="27" w:name="_Toc10536696"/>
      <w:r w:rsidRPr="00836B34">
        <w:rPr>
          <w:rFonts w:ascii="Times New Roman" w:eastAsia="Calibri" w:hAnsi="Times New Roman"/>
          <w:shd w:val="clear" w:color="auto" w:fill="FFFFFF"/>
        </w:rPr>
        <w:t xml:space="preserve">2.3. Projekto </w:t>
      </w:r>
      <w:r w:rsidR="004601E2" w:rsidRPr="00836B34">
        <w:rPr>
          <w:rFonts w:ascii="Times New Roman" w:eastAsia="Calibri" w:hAnsi="Times New Roman"/>
          <w:shd w:val="clear" w:color="auto" w:fill="FFFFFF"/>
        </w:rPr>
        <w:t xml:space="preserve">tikslinės grupės ir </w:t>
      </w:r>
      <w:r w:rsidRPr="00836B34">
        <w:rPr>
          <w:rFonts w:ascii="Times New Roman" w:eastAsia="Calibri" w:hAnsi="Times New Roman"/>
          <w:shd w:val="clear" w:color="auto" w:fill="FFFFFF"/>
        </w:rPr>
        <w:t>ribos</w:t>
      </w:r>
      <w:bookmarkEnd w:id="27"/>
      <w:r w:rsidRPr="00836B34">
        <w:rPr>
          <w:rFonts w:ascii="Times New Roman" w:eastAsia="Calibri" w:hAnsi="Times New Roman"/>
          <w:shd w:val="clear" w:color="auto" w:fill="FFFFFF"/>
        </w:rPr>
        <w:t xml:space="preserve"> </w:t>
      </w:r>
    </w:p>
    <w:p w14:paraId="14193632" w14:textId="20DE6040" w:rsidR="006665ED" w:rsidRDefault="006665ED" w:rsidP="00FF0821">
      <w:pPr>
        <w:jc w:val="both"/>
        <w:rPr>
          <w:rFonts w:ascii="Times New Roman" w:hAnsi="Times New Roman"/>
          <w:szCs w:val="24"/>
        </w:rPr>
      </w:pPr>
      <w:r w:rsidRPr="00FF0821">
        <w:rPr>
          <w:rFonts w:ascii="Times New Roman" w:eastAsia="Cambria" w:hAnsi="Times New Roman"/>
          <w:szCs w:val="24"/>
        </w:rPr>
        <w:t xml:space="preserve">Investicijų projekto </w:t>
      </w:r>
      <w:r w:rsidRPr="00FF0821">
        <w:rPr>
          <w:rFonts w:ascii="Times New Roman" w:hAnsi="Times New Roman"/>
          <w:szCs w:val="24"/>
        </w:rPr>
        <w:t>„</w:t>
      </w:r>
      <w:r w:rsidR="00FF0821" w:rsidRPr="00FF0821">
        <w:rPr>
          <w:rFonts w:ascii="Times New Roman" w:hAnsi="Times New Roman"/>
          <w:bCs/>
        </w:rPr>
        <w:t>Ukmergės miesto gatvių rekonstrukcija</w:t>
      </w:r>
      <w:r w:rsidRPr="00FF0821">
        <w:rPr>
          <w:rFonts w:ascii="Times New Roman" w:hAnsi="Times New Roman"/>
          <w:szCs w:val="24"/>
        </w:rPr>
        <w:t>“</w:t>
      </w:r>
      <w:r w:rsidRPr="00DB20F4">
        <w:rPr>
          <w:rFonts w:ascii="Times New Roman" w:hAnsi="Times New Roman"/>
          <w:szCs w:val="24"/>
        </w:rPr>
        <w:t xml:space="preserve"> tikslinės grupės yra</w:t>
      </w:r>
      <w:r>
        <w:rPr>
          <w:rFonts w:ascii="Times New Roman" w:hAnsi="Times New Roman"/>
          <w:szCs w:val="24"/>
        </w:rPr>
        <w:t xml:space="preserve"> pateikiamos toliau nurodytoje lentelėje.</w:t>
      </w:r>
    </w:p>
    <w:p w14:paraId="2640D077" w14:textId="2FCA1BF7" w:rsidR="006665ED" w:rsidRDefault="007876B4" w:rsidP="00AF1D8E">
      <w:pPr>
        <w:spacing w:before="120" w:after="120"/>
        <w:jc w:val="center"/>
        <w:rPr>
          <w:rFonts w:ascii="Times New Roman" w:hAnsi="Times New Roman"/>
          <w:color w:val="FF0000"/>
          <w:szCs w:val="24"/>
        </w:rPr>
      </w:pPr>
      <w:r>
        <w:rPr>
          <w:rFonts w:ascii="Times New Roman" w:hAnsi="Times New Roman"/>
          <w:b/>
          <w:szCs w:val="24"/>
        </w:rPr>
        <w:t>1</w:t>
      </w:r>
      <w:r w:rsidR="000A0BF6">
        <w:rPr>
          <w:rFonts w:ascii="Times New Roman" w:hAnsi="Times New Roman"/>
          <w:b/>
          <w:szCs w:val="24"/>
        </w:rPr>
        <w:t>6</w:t>
      </w:r>
      <w:r w:rsidR="006665ED" w:rsidRPr="005571C0">
        <w:rPr>
          <w:rFonts w:ascii="Times New Roman" w:hAnsi="Times New Roman"/>
          <w:b/>
          <w:szCs w:val="24"/>
        </w:rPr>
        <w:t xml:space="preserve"> lentelė. Projekto</w:t>
      </w:r>
      <w:r w:rsidR="006665ED" w:rsidRPr="00892B62">
        <w:rPr>
          <w:rFonts w:ascii="Times New Roman" w:hAnsi="Times New Roman"/>
          <w:b/>
          <w:szCs w:val="24"/>
        </w:rPr>
        <w:t xml:space="preserve"> tikslinės grupės ir jų poreikiai</w:t>
      </w:r>
    </w:p>
    <w:tbl>
      <w:tblPr>
        <w:tblStyle w:val="LightList-Accent15"/>
        <w:tblW w:w="9747" w:type="dxa"/>
        <w:tblLook w:val="04A0" w:firstRow="1" w:lastRow="0" w:firstColumn="1" w:lastColumn="0" w:noHBand="0" w:noVBand="1"/>
      </w:tblPr>
      <w:tblGrid>
        <w:gridCol w:w="2235"/>
        <w:gridCol w:w="1134"/>
        <w:gridCol w:w="6378"/>
      </w:tblGrid>
      <w:tr w:rsidR="006665ED" w:rsidRPr="006F2966" w14:paraId="5E3210A5" w14:textId="77777777" w:rsidTr="00AF1D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1F8A36D4" w14:textId="77777777" w:rsidR="006665ED" w:rsidRPr="006F2966" w:rsidRDefault="006665ED" w:rsidP="00003695">
            <w:pPr>
              <w:jc w:val="center"/>
              <w:rPr>
                <w:rFonts w:ascii="Times New Roman" w:hAnsi="Times New Roman"/>
              </w:rPr>
            </w:pPr>
            <w:r w:rsidRPr="006F2966">
              <w:rPr>
                <w:rFonts w:ascii="Times New Roman" w:hAnsi="Times New Roman"/>
                <w:b w:val="0"/>
              </w:rPr>
              <w:t>Tikslinės grupės</w:t>
            </w:r>
          </w:p>
        </w:tc>
        <w:tc>
          <w:tcPr>
            <w:tcW w:w="1134" w:type="dxa"/>
          </w:tcPr>
          <w:p w14:paraId="14663571" w14:textId="77777777" w:rsidR="006665ED" w:rsidRPr="006F2966" w:rsidRDefault="006665ED"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2966">
              <w:rPr>
                <w:rFonts w:ascii="Times New Roman" w:hAnsi="Times New Roman"/>
                <w:b w:val="0"/>
              </w:rPr>
              <w:t>Dydis</w:t>
            </w:r>
          </w:p>
        </w:tc>
        <w:tc>
          <w:tcPr>
            <w:tcW w:w="6378" w:type="dxa"/>
          </w:tcPr>
          <w:p w14:paraId="301CDC09" w14:textId="77777777" w:rsidR="006665ED" w:rsidRPr="006F2966" w:rsidRDefault="006665ED"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F2966">
              <w:rPr>
                <w:rFonts w:ascii="Times New Roman" w:hAnsi="Times New Roman"/>
                <w:b w:val="0"/>
              </w:rPr>
              <w:t>Tisklinių grupių poreikiai</w:t>
            </w:r>
          </w:p>
        </w:tc>
      </w:tr>
      <w:tr w:rsidR="006665ED" w:rsidRPr="006F2966" w14:paraId="44019A6B" w14:textId="77777777" w:rsidTr="00AF1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1B57FCE" w14:textId="3F588813" w:rsidR="006665ED" w:rsidRPr="006F2966" w:rsidRDefault="00FF0821" w:rsidP="00003695">
            <w:pPr>
              <w:rPr>
                <w:rFonts w:ascii="Times New Roman" w:hAnsi="Times New Roman"/>
              </w:rPr>
            </w:pPr>
            <w:r>
              <w:rPr>
                <w:rFonts w:ascii="Times New Roman" w:hAnsi="Times New Roman"/>
              </w:rPr>
              <w:t>Ukmergės miesto ir rajono gyventojai</w:t>
            </w:r>
          </w:p>
        </w:tc>
        <w:tc>
          <w:tcPr>
            <w:tcW w:w="1134" w:type="dxa"/>
          </w:tcPr>
          <w:p w14:paraId="6AF4D0F5" w14:textId="0729CB37" w:rsidR="006665ED" w:rsidRPr="00C65E7A" w:rsidRDefault="00C65E7A"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5E7A">
              <w:rPr>
                <w:rFonts w:ascii="Times New Roman" w:hAnsi="Times New Roman"/>
              </w:rPr>
              <w:t>20570</w:t>
            </w:r>
          </w:p>
        </w:tc>
        <w:tc>
          <w:tcPr>
            <w:tcW w:w="6378" w:type="dxa"/>
          </w:tcPr>
          <w:p w14:paraId="2FD40BA3" w14:textId="02295E35" w:rsidR="006665ED" w:rsidRDefault="00530DFD" w:rsidP="000C4D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lt-LT"/>
              </w:rPr>
            </w:pPr>
            <w:r w:rsidRPr="008C6A94">
              <w:rPr>
                <w:rFonts w:ascii="Times New Roman" w:hAnsi="Times New Roman"/>
                <w:lang w:eastAsia="lt-LT"/>
              </w:rPr>
              <w:t xml:space="preserve">Poreikis </w:t>
            </w:r>
            <w:r w:rsidR="00B60F5E" w:rsidRPr="008C6A94">
              <w:rPr>
                <w:rFonts w:ascii="Times New Roman" w:hAnsi="Times New Roman"/>
              </w:rPr>
              <w:t>keliauti saugiai bei patogiai</w:t>
            </w:r>
            <w:r w:rsidR="002B4A30">
              <w:rPr>
                <w:rFonts w:ascii="Times New Roman" w:hAnsi="Times New Roman"/>
              </w:rPr>
              <w:t>, taip pat gyventi mieste, kuriame yra s</w:t>
            </w:r>
            <w:r w:rsidR="002B4A30" w:rsidRPr="008C6A94">
              <w:rPr>
                <w:rFonts w:ascii="Times New Roman" w:hAnsi="Times New Roman"/>
                <w:lang w:eastAsia="lt-LT"/>
              </w:rPr>
              <w:t>utvarkytos, prižiūrimos saugios miesto gatvės.</w:t>
            </w:r>
            <w:r w:rsidR="000C4DEB">
              <w:rPr>
                <w:rFonts w:ascii="Times New Roman" w:hAnsi="Times New Roman"/>
                <w:lang w:eastAsia="lt-LT"/>
              </w:rPr>
              <w:t xml:space="preserve"> </w:t>
            </w:r>
          </w:p>
          <w:p w14:paraId="4D014003" w14:textId="777380AC" w:rsidR="000C4DEB" w:rsidRPr="008C6A94" w:rsidRDefault="000C4DEB" w:rsidP="000C4D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3C5DD0">
              <w:rPr>
                <w:rFonts w:ascii="Times New Roman" w:hAnsi="Times New Roman"/>
              </w:rPr>
              <w:t xml:space="preserve">Įgyvendinus investicijų projektą, gerės tikslinės grupės gyvenimo kokybė, </w:t>
            </w:r>
            <w:r w:rsidR="003C5DD0" w:rsidRPr="003C5DD0">
              <w:rPr>
                <w:rFonts w:ascii="Times New Roman" w:hAnsi="Times New Roman"/>
              </w:rPr>
              <w:t>didės nekilnojamojo turto kaina.</w:t>
            </w:r>
          </w:p>
        </w:tc>
      </w:tr>
      <w:tr w:rsidR="006665ED" w:rsidRPr="006F2966" w14:paraId="15F54081" w14:textId="77777777" w:rsidTr="00AF1D8E">
        <w:tc>
          <w:tcPr>
            <w:cnfStyle w:val="001000000000" w:firstRow="0" w:lastRow="0" w:firstColumn="1" w:lastColumn="0" w:oddVBand="0" w:evenVBand="0" w:oddHBand="0" w:evenHBand="0" w:firstRowFirstColumn="0" w:firstRowLastColumn="0" w:lastRowFirstColumn="0" w:lastRowLastColumn="0"/>
            <w:tcW w:w="2235" w:type="dxa"/>
          </w:tcPr>
          <w:p w14:paraId="0C8DC0DC" w14:textId="7B21498A" w:rsidR="006665ED" w:rsidRPr="006F2966" w:rsidRDefault="00FF0821" w:rsidP="00003695">
            <w:pPr>
              <w:rPr>
                <w:rFonts w:ascii="Times New Roman" w:hAnsi="Times New Roman"/>
              </w:rPr>
            </w:pPr>
            <w:r>
              <w:rPr>
                <w:rFonts w:ascii="Times New Roman" w:hAnsi="Times New Roman"/>
              </w:rPr>
              <w:t>Ukmergės rajono veikiantys ūkio subjektai</w:t>
            </w:r>
            <w:r w:rsidR="006665ED">
              <w:rPr>
                <w:rFonts w:ascii="Times New Roman" w:hAnsi="Times New Roman"/>
              </w:rPr>
              <w:t xml:space="preserve"> </w:t>
            </w:r>
          </w:p>
        </w:tc>
        <w:tc>
          <w:tcPr>
            <w:tcW w:w="1134" w:type="dxa"/>
          </w:tcPr>
          <w:p w14:paraId="352C5E10" w14:textId="437415F6" w:rsidR="006665ED" w:rsidRPr="00C65E7A" w:rsidRDefault="00C65E7A"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5E7A">
              <w:rPr>
                <w:rFonts w:ascii="Times New Roman" w:hAnsi="Times New Roman"/>
              </w:rPr>
              <w:t>750</w:t>
            </w:r>
          </w:p>
        </w:tc>
        <w:tc>
          <w:tcPr>
            <w:tcW w:w="6378" w:type="dxa"/>
          </w:tcPr>
          <w:p w14:paraId="59005B2B" w14:textId="1623BFDB" w:rsidR="006665ED" w:rsidRDefault="0012055D" w:rsidP="00EC4F9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lt-LT"/>
              </w:rPr>
            </w:pPr>
            <w:r>
              <w:rPr>
                <w:rFonts w:ascii="Times New Roman" w:hAnsi="Times New Roman"/>
                <w:lang w:eastAsia="lt-LT"/>
              </w:rPr>
              <w:t xml:space="preserve">Poreikis vykdyti veiklą </w:t>
            </w:r>
            <w:r w:rsidR="00EC4F95">
              <w:rPr>
                <w:rFonts w:ascii="Times New Roman" w:hAnsi="Times New Roman"/>
                <w:lang w:eastAsia="lt-LT"/>
              </w:rPr>
              <w:t>tvarkomame bei plėtojamame</w:t>
            </w:r>
            <w:r w:rsidR="002E4432" w:rsidRPr="008C6A94">
              <w:rPr>
                <w:rFonts w:ascii="Times New Roman" w:hAnsi="Times New Roman"/>
                <w:lang w:eastAsia="lt-LT"/>
              </w:rPr>
              <w:t xml:space="preserve"> </w:t>
            </w:r>
            <w:r w:rsidR="00EC4F95">
              <w:rPr>
                <w:rFonts w:ascii="Times New Roman" w:hAnsi="Times New Roman"/>
                <w:lang w:eastAsia="lt-LT"/>
              </w:rPr>
              <w:t>mieste, taip pat s</w:t>
            </w:r>
            <w:r w:rsidR="002E4432" w:rsidRPr="008C6A94">
              <w:rPr>
                <w:rFonts w:ascii="Times New Roman" w:hAnsi="Times New Roman"/>
                <w:lang w:eastAsia="lt-LT"/>
              </w:rPr>
              <w:t>utrumpint</w:t>
            </w:r>
            <w:r w:rsidR="002320BD" w:rsidRPr="008C6A94">
              <w:rPr>
                <w:rFonts w:ascii="Times New Roman" w:hAnsi="Times New Roman"/>
                <w:lang w:eastAsia="lt-LT"/>
              </w:rPr>
              <w:t>i</w:t>
            </w:r>
            <w:r w:rsidR="002E4432" w:rsidRPr="008C6A94">
              <w:rPr>
                <w:rFonts w:ascii="Times New Roman" w:hAnsi="Times New Roman"/>
                <w:lang w:eastAsia="lt-LT"/>
              </w:rPr>
              <w:t xml:space="preserve"> kelionės automobilių keliais laik</w:t>
            </w:r>
            <w:r w:rsidR="002320BD" w:rsidRPr="008C6A94">
              <w:rPr>
                <w:rFonts w:ascii="Times New Roman" w:hAnsi="Times New Roman"/>
                <w:lang w:eastAsia="lt-LT"/>
              </w:rPr>
              <w:t>ą</w:t>
            </w:r>
            <w:r w:rsidR="002E4432" w:rsidRPr="008C6A94">
              <w:rPr>
                <w:rFonts w:ascii="Times New Roman" w:hAnsi="Times New Roman"/>
                <w:lang w:eastAsia="lt-LT"/>
              </w:rPr>
              <w:t>, ger</w:t>
            </w:r>
            <w:r w:rsidR="002320BD" w:rsidRPr="008C6A94">
              <w:rPr>
                <w:rFonts w:ascii="Times New Roman" w:hAnsi="Times New Roman"/>
                <w:lang w:eastAsia="lt-LT"/>
              </w:rPr>
              <w:t>inti</w:t>
            </w:r>
            <w:r w:rsidR="002E4432" w:rsidRPr="008C6A94">
              <w:rPr>
                <w:rFonts w:ascii="Times New Roman" w:hAnsi="Times New Roman"/>
                <w:lang w:eastAsia="lt-LT"/>
              </w:rPr>
              <w:t xml:space="preserve"> darbo vietų pasiekiamum</w:t>
            </w:r>
            <w:r w:rsidR="002320BD" w:rsidRPr="008C6A94">
              <w:rPr>
                <w:rFonts w:ascii="Times New Roman" w:hAnsi="Times New Roman"/>
                <w:lang w:eastAsia="lt-LT"/>
              </w:rPr>
              <w:t>ą</w:t>
            </w:r>
            <w:r w:rsidR="00F860DB" w:rsidRPr="008C6A94">
              <w:rPr>
                <w:rFonts w:ascii="Times New Roman" w:hAnsi="Times New Roman"/>
                <w:lang w:eastAsia="lt-LT"/>
              </w:rPr>
              <w:t>.</w:t>
            </w:r>
          </w:p>
          <w:p w14:paraId="53238D6C" w14:textId="25D0A6D4" w:rsidR="003C5DD0" w:rsidRPr="008C6A94" w:rsidRDefault="003C5DD0" w:rsidP="002E44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highlight w:val="yellow"/>
              </w:rPr>
            </w:pPr>
            <w:r w:rsidRPr="003C5DD0">
              <w:rPr>
                <w:rFonts w:ascii="Times New Roman" w:hAnsi="Times New Roman"/>
              </w:rPr>
              <w:t xml:space="preserve">Įgyvendinus investicijų projektą, gerės tikslinės grupės </w:t>
            </w:r>
            <w:r w:rsidR="00227E3E">
              <w:rPr>
                <w:rFonts w:ascii="Times New Roman" w:hAnsi="Times New Roman"/>
              </w:rPr>
              <w:t>veiklos efektyvumas</w:t>
            </w:r>
            <w:r w:rsidRPr="003C5DD0">
              <w:rPr>
                <w:rFonts w:ascii="Times New Roman" w:hAnsi="Times New Roman"/>
              </w:rPr>
              <w:t xml:space="preserve">, </w:t>
            </w:r>
            <w:r w:rsidR="00227E3E">
              <w:rPr>
                <w:rFonts w:ascii="Times New Roman" w:hAnsi="Times New Roman"/>
              </w:rPr>
              <w:t>gerės sąlygos plėstis bei pradėti naujas verslo</w:t>
            </w:r>
            <w:r w:rsidR="0012055D">
              <w:rPr>
                <w:rFonts w:ascii="Times New Roman" w:hAnsi="Times New Roman"/>
              </w:rPr>
              <w:t xml:space="preserve"> ar paslaugų veiklas.</w:t>
            </w:r>
          </w:p>
        </w:tc>
      </w:tr>
    </w:tbl>
    <w:p w14:paraId="7A9F47BA" w14:textId="77777777" w:rsidR="006665ED" w:rsidRPr="00257FE4" w:rsidRDefault="006665ED" w:rsidP="008C6A94">
      <w:pPr>
        <w:spacing w:before="120" w:after="240"/>
        <w:jc w:val="center"/>
        <w:rPr>
          <w:rFonts w:ascii="Times New Roman" w:hAnsi="Times New Roman"/>
          <w:i/>
          <w:sz w:val="20"/>
          <w:szCs w:val="20"/>
        </w:rPr>
      </w:pPr>
      <w:r w:rsidRPr="00257FE4">
        <w:rPr>
          <w:rFonts w:ascii="Times New Roman" w:hAnsi="Times New Roman"/>
          <w:i/>
          <w:sz w:val="20"/>
          <w:szCs w:val="20"/>
        </w:rPr>
        <w:t>Sudaryta autorių</w:t>
      </w:r>
    </w:p>
    <w:p w14:paraId="339845A9" w14:textId="5E4BD997" w:rsidR="0079111A" w:rsidRPr="0088418A" w:rsidRDefault="0079111A" w:rsidP="001D6C51">
      <w:pPr>
        <w:spacing w:before="120" w:after="120"/>
        <w:jc w:val="both"/>
        <w:rPr>
          <w:rFonts w:ascii="Times New Roman" w:hAnsi="Times New Roman"/>
          <w:color w:val="7F7F7F" w:themeColor="text1" w:themeTint="80"/>
        </w:rPr>
      </w:pPr>
      <w:r w:rsidRPr="00AC7AC9">
        <w:rPr>
          <w:rFonts w:ascii="Times New Roman" w:eastAsia="Cambria" w:hAnsi="Times New Roman"/>
          <w:szCs w:val="24"/>
        </w:rPr>
        <w:t xml:space="preserve">Projektas bus įgyvendinamas kaip vienas projektas, kurio pareiškėjas yra </w:t>
      </w:r>
      <w:r>
        <w:rPr>
          <w:rFonts w:ascii="Times New Roman" w:eastAsia="Cambria" w:hAnsi="Times New Roman"/>
          <w:szCs w:val="24"/>
        </w:rPr>
        <w:t>Ukmergės rajono</w:t>
      </w:r>
      <w:r w:rsidRPr="00AC7AC9">
        <w:rPr>
          <w:rFonts w:ascii="Times New Roman" w:eastAsia="Cambria" w:hAnsi="Times New Roman"/>
          <w:szCs w:val="24"/>
        </w:rPr>
        <w:t xml:space="preserve"> savivaldybės administracija. </w:t>
      </w:r>
    </w:p>
    <w:p w14:paraId="73B53B29" w14:textId="5C4B31C4" w:rsidR="0079111A" w:rsidRPr="000637A4" w:rsidRDefault="0079111A" w:rsidP="00ED2CBD">
      <w:pPr>
        <w:spacing w:before="120" w:after="120"/>
        <w:jc w:val="both"/>
        <w:rPr>
          <w:rFonts w:ascii="Times New Roman" w:eastAsia="Cambria" w:hAnsi="Times New Roman"/>
          <w:szCs w:val="24"/>
        </w:rPr>
      </w:pPr>
      <w:r w:rsidRPr="000637A4">
        <w:rPr>
          <w:rFonts w:ascii="Times New Roman" w:eastAsia="Cambria" w:hAnsi="Times New Roman"/>
          <w:szCs w:val="24"/>
        </w:rPr>
        <w:t xml:space="preserve">Remiantis 1.3. poskyryje atlikta problemų, kurioms spręsti yra rengiamas investicijų projektas, analize, nustatytos projekto </w:t>
      </w:r>
      <w:r w:rsidRPr="000637A4">
        <w:rPr>
          <w:rFonts w:ascii="Times New Roman" w:eastAsia="Cambria" w:hAnsi="Times New Roman"/>
          <w:b/>
          <w:szCs w:val="24"/>
        </w:rPr>
        <w:t>geografinės ribos</w:t>
      </w:r>
      <w:r w:rsidRPr="000637A4">
        <w:rPr>
          <w:rFonts w:ascii="Times New Roman" w:eastAsia="Cambria" w:hAnsi="Times New Roman"/>
          <w:szCs w:val="24"/>
        </w:rPr>
        <w:t xml:space="preserve"> – </w:t>
      </w:r>
      <w:r w:rsidR="00ED2CBD" w:rsidRPr="000637A4">
        <w:rPr>
          <w:rFonts w:ascii="Times New Roman" w:eastAsia="Cambria" w:hAnsi="Times New Roman"/>
          <w:szCs w:val="24"/>
        </w:rPr>
        <w:t>Ukmergės rajono</w:t>
      </w:r>
      <w:r w:rsidRPr="000637A4">
        <w:rPr>
          <w:rFonts w:ascii="Times New Roman" w:eastAsia="Cambria" w:hAnsi="Times New Roman"/>
          <w:szCs w:val="24"/>
        </w:rPr>
        <w:t xml:space="preserve"> savivaldybė.</w:t>
      </w:r>
    </w:p>
    <w:p w14:paraId="0AAB7AC6" w14:textId="77777777" w:rsidR="0079111A" w:rsidRPr="000637A4" w:rsidRDefault="0079111A" w:rsidP="00ED2CBD">
      <w:pPr>
        <w:spacing w:before="120" w:after="120"/>
        <w:rPr>
          <w:rFonts w:ascii="Times New Roman" w:eastAsia="Cambria" w:hAnsi="Times New Roman"/>
          <w:szCs w:val="24"/>
        </w:rPr>
      </w:pPr>
      <w:r w:rsidRPr="000637A4">
        <w:rPr>
          <w:rFonts w:ascii="Times New Roman" w:eastAsia="Cambria" w:hAnsi="Times New Roman"/>
          <w:b/>
          <w:szCs w:val="24"/>
        </w:rPr>
        <w:t>Teisinės projekto ribos</w:t>
      </w:r>
      <w:r w:rsidRPr="000637A4">
        <w:rPr>
          <w:rFonts w:ascii="Times New Roman" w:eastAsia="Cambria" w:hAnsi="Times New Roman"/>
          <w:szCs w:val="24"/>
        </w:rPr>
        <w:t>: teisinės projekto ribos aprašytos projekto 1.2. poskyryje „Teisinė aplinka”.</w:t>
      </w:r>
    </w:p>
    <w:p w14:paraId="6F91C08A" w14:textId="52902456" w:rsidR="0079111A" w:rsidRPr="006045EA" w:rsidRDefault="0079111A" w:rsidP="00ED2CBD">
      <w:pPr>
        <w:spacing w:before="120" w:after="120"/>
        <w:jc w:val="both"/>
        <w:rPr>
          <w:rFonts w:ascii="Times New Roman" w:hAnsi="Times New Roman"/>
          <w:color w:val="FF0000"/>
          <w:szCs w:val="24"/>
          <w:u w:val="single"/>
        </w:rPr>
      </w:pPr>
      <w:r w:rsidRPr="000637A4">
        <w:rPr>
          <w:rFonts w:ascii="Times New Roman" w:eastAsia="Cambria" w:hAnsi="Times New Roman"/>
          <w:b/>
          <w:szCs w:val="24"/>
        </w:rPr>
        <w:t>Finansinės projekto ribos</w:t>
      </w:r>
      <w:r w:rsidRPr="000637A4">
        <w:rPr>
          <w:rFonts w:ascii="Times New Roman" w:eastAsia="Cambria" w:hAnsi="Times New Roman"/>
          <w:szCs w:val="24"/>
        </w:rPr>
        <w:t xml:space="preserve">: </w:t>
      </w:r>
      <w:r w:rsidR="00ED2CBD" w:rsidRPr="000637A4">
        <w:rPr>
          <w:rFonts w:ascii="Times New Roman" w:hAnsi="Times New Roman"/>
          <w:szCs w:val="24"/>
        </w:rPr>
        <w:t>Ukmergės rajono</w:t>
      </w:r>
      <w:r w:rsidRPr="000637A4">
        <w:rPr>
          <w:rFonts w:ascii="Times New Roman" w:hAnsi="Times New Roman"/>
          <w:szCs w:val="24"/>
        </w:rPr>
        <w:t xml:space="preserve"> savivaldybė įsipareigos užtikrinti investicijų finansavimą </w:t>
      </w:r>
      <w:r w:rsidR="00035E24" w:rsidRPr="000637A4">
        <w:rPr>
          <w:rFonts w:ascii="Times New Roman" w:hAnsi="Times New Roman"/>
          <w:szCs w:val="24"/>
        </w:rPr>
        <w:t xml:space="preserve">Ukmergės miesto </w:t>
      </w:r>
      <w:r w:rsidRPr="000637A4">
        <w:rPr>
          <w:rFonts w:ascii="Times New Roman" w:hAnsi="Times New Roman"/>
          <w:szCs w:val="24"/>
        </w:rPr>
        <w:t xml:space="preserve"> </w:t>
      </w:r>
      <w:r w:rsidR="00035E24" w:rsidRPr="000637A4">
        <w:rPr>
          <w:rFonts w:ascii="Times New Roman" w:hAnsi="Times New Roman"/>
        </w:rPr>
        <w:t xml:space="preserve">Žiedo, Deltuvos, Linų, S. Dariaus ir S. Girėno, Pašilės gatvių techninių parametrų </w:t>
      </w:r>
      <w:r w:rsidR="00035E24" w:rsidRPr="00EC4DB5">
        <w:rPr>
          <w:rFonts w:ascii="Times New Roman" w:hAnsi="Times New Roman"/>
        </w:rPr>
        <w:t>gerinimui</w:t>
      </w:r>
      <w:r w:rsidRPr="00EC4DB5">
        <w:rPr>
          <w:rFonts w:ascii="Times New Roman" w:hAnsi="Times New Roman"/>
          <w:szCs w:val="24"/>
        </w:rPr>
        <w:t xml:space="preserve">. </w:t>
      </w:r>
      <w:r w:rsidRPr="006045EA">
        <w:rPr>
          <w:rFonts w:ascii="Times New Roman" w:hAnsi="Times New Roman"/>
          <w:color w:val="FF0000"/>
          <w:szCs w:val="24"/>
          <w:u w:val="single"/>
        </w:rPr>
        <w:t xml:space="preserve">Numatoma projekto vertė </w:t>
      </w:r>
      <w:r w:rsidR="006045EA" w:rsidRPr="006045EA">
        <w:rPr>
          <w:rFonts w:ascii="Times New Roman" w:hAnsi="Times New Roman"/>
          <w:color w:val="FF0000"/>
          <w:szCs w:val="24"/>
          <w:u w:val="single"/>
        </w:rPr>
        <w:t>negali viršyti maksimalių Savivaldybės biudžeto limitų ir įsipareigojimų.</w:t>
      </w:r>
    </w:p>
    <w:p w14:paraId="45945A54" w14:textId="77777777" w:rsidR="0079111A" w:rsidRPr="000637A4" w:rsidRDefault="0079111A" w:rsidP="000637A4">
      <w:pPr>
        <w:rPr>
          <w:rFonts w:ascii="Times New Roman" w:eastAsia="Cambria" w:hAnsi="Times New Roman"/>
          <w:szCs w:val="24"/>
        </w:rPr>
      </w:pPr>
      <w:r w:rsidRPr="000637A4">
        <w:rPr>
          <w:rFonts w:ascii="Times New Roman" w:eastAsia="Cambria" w:hAnsi="Times New Roman"/>
          <w:b/>
          <w:szCs w:val="24"/>
        </w:rPr>
        <w:t xml:space="preserve">Parengtumo projekto ribos </w:t>
      </w:r>
      <w:r w:rsidRPr="000637A4">
        <w:rPr>
          <w:rFonts w:ascii="Times New Roman" w:eastAsia="Cambria" w:hAnsi="Times New Roman"/>
          <w:szCs w:val="24"/>
        </w:rPr>
        <w:t>yra pateikiamos skyriuje „1.2. Teisinė aplinka“.</w:t>
      </w:r>
    </w:p>
    <w:p w14:paraId="79CCB318" w14:textId="0B904AA1" w:rsidR="00C6027F" w:rsidRPr="00470F68" w:rsidRDefault="00C6027F" w:rsidP="00470F68">
      <w:pPr>
        <w:pStyle w:val="Antrat2"/>
        <w:spacing w:before="240" w:after="240"/>
        <w:jc w:val="left"/>
        <w:rPr>
          <w:rFonts w:ascii="Times New Roman" w:eastAsia="Calibri" w:hAnsi="Times New Roman"/>
          <w:shd w:val="clear" w:color="auto" w:fill="FFFFFF"/>
        </w:rPr>
      </w:pPr>
      <w:bookmarkStart w:id="28" w:name="_Toc10536697"/>
      <w:r w:rsidRPr="00470F68">
        <w:rPr>
          <w:rFonts w:ascii="Times New Roman" w:eastAsia="Calibri" w:hAnsi="Times New Roman"/>
          <w:shd w:val="clear" w:color="auto" w:fill="FFFFFF"/>
        </w:rPr>
        <w:t>2.</w:t>
      </w:r>
      <w:r w:rsidR="00923C1E" w:rsidRPr="00470F68">
        <w:rPr>
          <w:rFonts w:ascii="Times New Roman" w:eastAsia="Calibri" w:hAnsi="Times New Roman"/>
          <w:shd w:val="clear" w:color="auto" w:fill="FFFFFF"/>
        </w:rPr>
        <w:t>4</w:t>
      </w:r>
      <w:r w:rsidRPr="00470F68">
        <w:rPr>
          <w:rFonts w:ascii="Times New Roman" w:eastAsia="Calibri" w:hAnsi="Times New Roman"/>
          <w:shd w:val="clear" w:color="auto" w:fill="FFFFFF"/>
        </w:rPr>
        <w:t>. Projekto organizacija</w:t>
      </w:r>
      <w:bookmarkEnd w:id="28"/>
      <w:r w:rsidRPr="00470F68">
        <w:rPr>
          <w:rFonts w:ascii="Times New Roman" w:eastAsia="Calibri" w:hAnsi="Times New Roman"/>
          <w:shd w:val="clear" w:color="auto" w:fill="FFFFFF"/>
        </w:rPr>
        <w:t xml:space="preserve"> </w:t>
      </w:r>
    </w:p>
    <w:p w14:paraId="3DF1B75E" w14:textId="77777777" w:rsidR="0024612F" w:rsidRPr="0024612F" w:rsidRDefault="0024612F" w:rsidP="0024612F">
      <w:pPr>
        <w:spacing w:before="120" w:after="120"/>
        <w:jc w:val="both"/>
        <w:rPr>
          <w:rFonts w:ascii="Times New Roman" w:hAnsi="Times New Roman"/>
        </w:rPr>
      </w:pPr>
      <w:r w:rsidRPr="0024612F">
        <w:rPr>
          <w:rFonts w:ascii="Times New Roman" w:hAnsi="Times New Roman"/>
        </w:rPr>
        <w:t>Projekto organizacija – Ukmergės rajono savivaldybės administracija. Projekto įgyvendinimu rūpinasi Ukmergės rajono savivaldybės administracija, kuri atlieka ir projekto pareiškėjo funkcijas. Ukmergės rajono savivaldybės administracija yra biudžetinė įstaiga, kurios veikla skirta įstatymams ir kitiems norminiams teisės aktams įgyvendinti, vietos savivaldos institucijų sprendimams įgyvendinti priimant administracinius sprendimus, teikiant įstatymų numatytas administracines paslaugas, administruojant viešųjų paslaugų teikimą Ukmergės rajono savivaldybėje ir atliekant Ukmergės rajono savivaldybės administracijos vidaus administravimą.</w:t>
      </w:r>
    </w:p>
    <w:p w14:paraId="79CCB31A" w14:textId="77777777" w:rsidR="00C6027F" w:rsidRPr="0024612F" w:rsidRDefault="00C6027F" w:rsidP="0024612F">
      <w:pPr>
        <w:pStyle w:val="Default"/>
        <w:tabs>
          <w:tab w:val="left" w:pos="1560"/>
        </w:tabs>
        <w:spacing w:before="120" w:after="120" w:line="276" w:lineRule="auto"/>
        <w:jc w:val="both"/>
        <w:rPr>
          <w:bCs/>
          <w:color w:val="auto"/>
          <w:sz w:val="22"/>
          <w:szCs w:val="22"/>
          <w:lang w:val="lt-LT"/>
        </w:rPr>
      </w:pPr>
      <w:r w:rsidRPr="0024612F">
        <w:rPr>
          <w:bCs/>
          <w:color w:val="auto"/>
          <w:sz w:val="22"/>
          <w:szCs w:val="22"/>
          <w:lang w:val="lt-LT"/>
        </w:rPr>
        <w:t>Ukmergės rajono savivaldybė savo veiklą organizuoja vadovaudamasi Lietuvos Respublikos įstatymais ir vidaus dokumentais: Ukmergės rajono savivaldybės tarybos veiklos reglamentu, Ukmergės rajono savivaldybės administracijos nuostatais ir kitais savivaldos institucijų veiklą reglamentuojančiais dokumentais.</w:t>
      </w:r>
    </w:p>
    <w:p w14:paraId="79CCB31E" w14:textId="20A9F7B3" w:rsidR="00C6027F" w:rsidRPr="0024612F" w:rsidRDefault="00C6027F" w:rsidP="0024612F">
      <w:pPr>
        <w:pStyle w:val="prastasiniatinklio"/>
        <w:tabs>
          <w:tab w:val="left" w:pos="1560"/>
        </w:tabs>
        <w:spacing w:before="120" w:beforeAutospacing="0" w:after="120" w:afterAutospacing="0" w:line="276" w:lineRule="auto"/>
        <w:jc w:val="both"/>
        <w:rPr>
          <w:sz w:val="22"/>
          <w:szCs w:val="22"/>
        </w:rPr>
      </w:pPr>
      <w:r w:rsidRPr="0024612F">
        <w:rPr>
          <w:b/>
          <w:bCs/>
          <w:sz w:val="22"/>
          <w:szCs w:val="22"/>
        </w:rPr>
        <w:t>Organizacinė struktūra.</w:t>
      </w:r>
      <w:r w:rsidRPr="0024612F">
        <w:rPr>
          <w:b/>
          <w:sz w:val="22"/>
          <w:szCs w:val="22"/>
        </w:rPr>
        <w:t xml:space="preserve"> </w:t>
      </w:r>
      <w:r w:rsidRPr="0024612F">
        <w:rPr>
          <w:sz w:val="22"/>
          <w:szCs w:val="22"/>
        </w:rPr>
        <w:t>Ukmergės rajono savivaldybės taryba yra atstovaujamoji institucija, turinti vietos valdžios ir viešojo administravimo teises ir pareigas, kuriai vadovauja tiesiogiai išrinktas savivaldybės tarybos narys – savivaldybės meras.</w:t>
      </w:r>
      <w:r w:rsidR="0024612F">
        <w:rPr>
          <w:sz w:val="22"/>
          <w:szCs w:val="22"/>
        </w:rPr>
        <w:t xml:space="preserve"> </w:t>
      </w:r>
      <w:r w:rsidRPr="0024612F">
        <w:rPr>
          <w:sz w:val="22"/>
          <w:szCs w:val="22"/>
        </w:rPr>
        <w:t xml:space="preserve">Ukmergės rajono savivaldybės vykdomoji institucija – savivaldybės  administracijos direktorius. Savivaldybės administracijos direktorius vadovauja savivaldybės administracijai. </w:t>
      </w:r>
    </w:p>
    <w:p w14:paraId="79CCB31F" w14:textId="77777777" w:rsidR="00C6027F" w:rsidRPr="0024612F" w:rsidRDefault="00C6027F" w:rsidP="0024612F">
      <w:pPr>
        <w:tabs>
          <w:tab w:val="left" w:pos="720"/>
          <w:tab w:val="left" w:pos="851"/>
          <w:tab w:val="left" w:pos="1560"/>
        </w:tabs>
        <w:spacing w:before="120" w:after="120"/>
        <w:jc w:val="both"/>
        <w:rPr>
          <w:rFonts w:ascii="Times New Roman" w:hAnsi="Times New Roman"/>
        </w:rPr>
      </w:pPr>
      <w:r w:rsidRPr="0024612F">
        <w:rPr>
          <w:rFonts w:ascii="Times New Roman" w:hAnsi="Times New Roman"/>
        </w:rPr>
        <w:t>Ukmergės rajono savivaldybės administracija yra juridinis asmuo, kurį sudaro struktūriniai padaliniai – skyriai, į struktūrinius padalinius neįeinantys valstybės tarnautojai ir struktūriniai teritoriniai padaliniai – seniūnijos. Struktūra patvirtinta 2015 m. spalio 29 d. savivaldybės tarybos sprendimu Nr. 7-177.</w:t>
      </w:r>
    </w:p>
    <w:p w14:paraId="130C96D4" w14:textId="6CB9A9B7" w:rsidR="0054078B" w:rsidRDefault="0054078B" w:rsidP="0024612F">
      <w:pPr>
        <w:tabs>
          <w:tab w:val="left" w:pos="720"/>
          <w:tab w:val="left" w:pos="851"/>
          <w:tab w:val="left" w:pos="1560"/>
        </w:tabs>
        <w:jc w:val="center"/>
        <w:rPr>
          <w:rFonts w:ascii="Arial" w:hAnsi="Arial" w:cs="Arial"/>
        </w:rPr>
      </w:pPr>
      <w:r>
        <w:rPr>
          <w:noProof/>
          <w:lang w:eastAsia="lt-LT"/>
        </w:rPr>
        <w:drawing>
          <wp:inline distT="0" distB="0" distL="0" distR="0" wp14:anchorId="31AF7B21" wp14:editId="193D6050">
            <wp:extent cx="5366047" cy="46361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354" cy="4638992"/>
                    </a:xfrm>
                    <a:prstGeom prst="rect">
                      <a:avLst/>
                    </a:prstGeom>
                    <a:noFill/>
                    <a:ln>
                      <a:noFill/>
                    </a:ln>
                  </pic:spPr>
                </pic:pic>
              </a:graphicData>
            </a:graphic>
          </wp:inline>
        </w:drawing>
      </w:r>
    </w:p>
    <w:p w14:paraId="79CCB320" w14:textId="4593D4A2" w:rsidR="00C6027F" w:rsidRPr="0054078B" w:rsidRDefault="00600542" w:rsidP="0054078B">
      <w:pPr>
        <w:tabs>
          <w:tab w:val="left" w:pos="720"/>
          <w:tab w:val="left" w:pos="851"/>
          <w:tab w:val="left" w:pos="1560"/>
        </w:tabs>
        <w:spacing w:before="120" w:after="120"/>
        <w:jc w:val="center"/>
        <w:rPr>
          <w:rFonts w:ascii="Times New Roman" w:hAnsi="Times New Roman"/>
          <w:b/>
        </w:rPr>
      </w:pPr>
      <w:r>
        <w:rPr>
          <w:rFonts w:ascii="Times New Roman" w:hAnsi="Times New Roman"/>
          <w:b/>
        </w:rPr>
        <w:t>8</w:t>
      </w:r>
      <w:r w:rsidR="0054078B" w:rsidRPr="0054078B">
        <w:rPr>
          <w:rFonts w:ascii="Times New Roman" w:hAnsi="Times New Roman"/>
          <w:b/>
        </w:rPr>
        <w:t xml:space="preserve"> pav. </w:t>
      </w:r>
      <w:r w:rsidR="00C6027F" w:rsidRPr="0054078B">
        <w:rPr>
          <w:rFonts w:ascii="Times New Roman" w:hAnsi="Times New Roman"/>
          <w:b/>
        </w:rPr>
        <w:t>Savivaldybės administracijos skyriai</w:t>
      </w:r>
    </w:p>
    <w:p w14:paraId="318783E3" w14:textId="51A8C9F8" w:rsidR="0054078B" w:rsidRPr="0054078B" w:rsidRDefault="0054078B" w:rsidP="0054078B">
      <w:pPr>
        <w:tabs>
          <w:tab w:val="left" w:pos="720"/>
          <w:tab w:val="left" w:pos="851"/>
          <w:tab w:val="left" w:pos="1560"/>
        </w:tabs>
        <w:spacing w:before="120" w:after="240"/>
        <w:jc w:val="center"/>
        <w:rPr>
          <w:rFonts w:ascii="Times New Roman" w:hAnsi="Times New Roman"/>
          <w:i/>
          <w:sz w:val="20"/>
          <w:szCs w:val="20"/>
        </w:rPr>
      </w:pPr>
      <w:r w:rsidRPr="0054078B">
        <w:rPr>
          <w:rFonts w:ascii="Times New Roman" w:hAnsi="Times New Roman"/>
          <w:i/>
          <w:sz w:val="20"/>
          <w:szCs w:val="20"/>
        </w:rPr>
        <w:t>Šaltinis: www.ukmerge.lt</w:t>
      </w:r>
    </w:p>
    <w:p w14:paraId="125744D7" w14:textId="77777777" w:rsidR="00781DB5" w:rsidRPr="00781DB5" w:rsidRDefault="00781DB5" w:rsidP="00781DB5">
      <w:pPr>
        <w:spacing w:before="120" w:after="120"/>
        <w:jc w:val="both"/>
        <w:rPr>
          <w:rFonts w:ascii="Times New Roman" w:hAnsi="Times New Roman"/>
        </w:rPr>
      </w:pPr>
      <w:r w:rsidRPr="00781DB5">
        <w:rPr>
          <w:rFonts w:ascii="Times New Roman" w:hAnsi="Times New Roman"/>
        </w:rPr>
        <w:t xml:space="preserve">Administracijos rekvizitai pateikiami žemiau esančioje lentelėje. </w:t>
      </w:r>
    </w:p>
    <w:p w14:paraId="38F89744" w14:textId="4180B0CE" w:rsidR="00781DB5" w:rsidRPr="00E03ECE" w:rsidRDefault="00600542" w:rsidP="00781DB5">
      <w:pPr>
        <w:keepNext/>
        <w:keepLines/>
        <w:spacing w:before="120" w:after="60" w:line="240" w:lineRule="auto"/>
        <w:jc w:val="center"/>
        <w:rPr>
          <w:rFonts w:ascii="Times New Roman" w:hAnsi="Times New Roman"/>
          <w:b/>
        </w:rPr>
      </w:pPr>
      <w:r>
        <w:rPr>
          <w:rFonts w:ascii="Times New Roman" w:hAnsi="Times New Roman"/>
          <w:b/>
        </w:rPr>
        <w:t>1</w:t>
      </w:r>
      <w:r w:rsidR="00EC4DB5">
        <w:rPr>
          <w:rFonts w:ascii="Times New Roman" w:hAnsi="Times New Roman"/>
          <w:b/>
        </w:rPr>
        <w:t>7</w:t>
      </w:r>
      <w:r w:rsidR="00781DB5">
        <w:rPr>
          <w:rFonts w:ascii="Times New Roman" w:hAnsi="Times New Roman"/>
          <w:b/>
        </w:rPr>
        <w:t xml:space="preserve"> </w:t>
      </w:r>
      <w:r w:rsidR="00781DB5" w:rsidRPr="00E03ECE">
        <w:rPr>
          <w:rFonts w:ascii="Times New Roman" w:hAnsi="Times New Roman"/>
          <w:b/>
        </w:rPr>
        <w:t>lentelė. Projekto organizacijos rekvizitai</w:t>
      </w:r>
    </w:p>
    <w:tbl>
      <w:tblPr>
        <w:tblStyle w:val="Lentelstinklelisviesus"/>
        <w:tblpPr w:leftFromText="180" w:rightFromText="180" w:vertAnchor="text" w:horzAnchor="margin" w:tblpY="203"/>
        <w:tblW w:w="5000" w:type="pct"/>
        <w:tblLook w:val="01A0" w:firstRow="1" w:lastRow="0" w:firstColumn="1" w:lastColumn="1" w:noHBand="0" w:noVBand="0"/>
      </w:tblPr>
      <w:tblGrid>
        <w:gridCol w:w="3936"/>
        <w:gridCol w:w="5692"/>
      </w:tblGrid>
      <w:tr w:rsidR="00781DB5" w:rsidRPr="00F360E6" w14:paraId="456CFB01" w14:textId="77777777" w:rsidTr="00003695">
        <w:trPr>
          <w:trHeight w:val="227"/>
        </w:trPr>
        <w:tc>
          <w:tcPr>
            <w:tcW w:w="2044" w:type="pct"/>
          </w:tcPr>
          <w:p w14:paraId="33CFD728" w14:textId="77777777" w:rsidR="00781DB5" w:rsidRPr="00F360E6" w:rsidRDefault="00781DB5" w:rsidP="00003695">
            <w:pPr>
              <w:keepNext/>
              <w:keepLines/>
              <w:jc w:val="right"/>
              <w:rPr>
                <w:rFonts w:ascii="Times New Roman" w:hAnsi="Times New Roman"/>
                <w:b/>
                <w:bCs/>
                <w:color w:val="000000"/>
              </w:rPr>
            </w:pPr>
            <w:r w:rsidRPr="00F360E6">
              <w:rPr>
                <w:rFonts w:ascii="Times New Roman" w:hAnsi="Times New Roman"/>
                <w:color w:val="000000"/>
              </w:rPr>
              <w:t>Pavadinimas</w:t>
            </w:r>
          </w:p>
        </w:tc>
        <w:tc>
          <w:tcPr>
            <w:tcW w:w="2956" w:type="pct"/>
          </w:tcPr>
          <w:p w14:paraId="477DF000" w14:textId="77777777" w:rsidR="00781DB5" w:rsidRPr="00F360E6" w:rsidRDefault="00781DB5" w:rsidP="00003695">
            <w:pPr>
              <w:keepNext/>
              <w:keepLines/>
              <w:rPr>
                <w:rFonts w:ascii="Times New Roman" w:hAnsi="Times New Roman"/>
                <w:b/>
                <w:bCs/>
                <w:color w:val="000000"/>
              </w:rPr>
            </w:pPr>
            <w:r w:rsidRPr="00F360E6">
              <w:rPr>
                <w:rFonts w:ascii="Times New Roman" w:hAnsi="Times New Roman"/>
                <w:color w:val="000000"/>
              </w:rPr>
              <w:t>Ukmergės rajono  savivaldybės administracija</w:t>
            </w:r>
          </w:p>
        </w:tc>
      </w:tr>
      <w:tr w:rsidR="00781DB5" w:rsidRPr="00F360E6" w14:paraId="042D5CA8" w14:textId="77777777" w:rsidTr="00003695">
        <w:trPr>
          <w:trHeight w:val="227"/>
        </w:trPr>
        <w:tc>
          <w:tcPr>
            <w:tcW w:w="2044" w:type="pct"/>
          </w:tcPr>
          <w:p w14:paraId="00E62863" w14:textId="77777777" w:rsidR="00781DB5" w:rsidRPr="00F360E6" w:rsidRDefault="00781DB5" w:rsidP="00003695">
            <w:pPr>
              <w:keepNext/>
              <w:keepLines/>
              <w:jc w:val="right"/>
              <w:rPr>
                <w:rFonts w:ascii="Times New Roman" w:hAnsi="Times New Roman"/>
                <w:b/>
                <w:bCs/>
                <w:color w:val="000000"/>
              </w:rPr>
            </w:pPr>
            <w:r w:rsidRPr="00F360E6">
              <w:rPr>
                <w:rFonts w:ascii="Times New Roman" w:hAnsi="Times New Roman"/>
                <w:color w:val="000000"/>
              </w:rPr>
              <w:t>Adresas</w:t>
            </w:r>
          </w:p>
        </w:tc>
        <w:tc>
          <w:tcPr>
            <w:tcW w:w="2956" w:type="pct"/>
          </w:tcPr>
          <w:p w14:paraId="18A81B55"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Kęstučio a. 3, LT-20114, Ukmergė</w:t>
            </w:r>
          </w:p>
        </w:tc>
      </w:tr>
      <w:tr w:rsidR="00781DB5" w:rsidRPr="00F360E6" w14:paraId="69568DD6" w14:textId="77777777" w:rsidTr="00003695">
        <w:trPr>
          <w:trHeight w:val="227"/>
        </w:trPr>
        <w:tc>
          <w:tcPr>
            <w:tcW w:w="2044" w:type="pct"/>
          </w:tcPr>
          <w:p w14:paraId="5B4850AA" w14:textId="77777777" w:rsidR="00781DB5" w:rsidRPr="00F360E6" w:rsidRDefault="00781DB5" w:rsidP="00003695">
            <w:pPr>
              <w:keepNext/>
              <w:keepLines/>
              <w:jc w:val="right"/>
              <w:rPr>
                <w:rFonts w:ascii="Times New Roman" w:hAnsi="Times New Roman"/>
                <w:b/>
                <w:bCs/>
                <w:color w:val="000000"/>
              </w:rPr>
            </w:pPr>
            <w:r w:rsidRPr="00F360E6">
              <w:rPr>
                <w:rFonts w:ascii="Times New Roman" w:hAnsi="Times New Roman"/>
                <w:color w:val="000000"/>
              </w:rPr>
              <w:t>Įstaigos kodas</w:t>
            </w:r>
          </w:p>
        </w:tc>
        <w:tc>
          <w:tcPr>
            <w:tcW w:w="2956" w:type="pct"/>
          </w:tcPr>
          <w:p w14:paraId="004B71BA"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188752174</w:t>
            </w:r>
          </w:p>
        </w:tc>
      </w:tr>
      <w:tr w:rsidR="00781DB5" w:rsidRPr="00F360E6" w14:paraId="6C8381BB" w14:textId="77777777" w:rsidTr="00003695">
        <w:trPr>
          <w:trHeight w:val="227"/>
        </w:trPr>
        <w:tc>
          <w:tcPr>
            <w:tcW w:w="2044" w:type="pct"/>
          </w:tcPr>
          <w:p w14:paraId="388C3D76" w14:textId="77777777" w:rsidR="00781DB5" w:rsidRPr="00F360E6" w:rsidRDefault="00781DB5" w:rsidP="00003695">
            <w:pPr>
              <w:keepNext/>
              <w:keepLines/>
              <w:jc w:val="right"/>
              <w:rPr>
                <w:rFonts w:ascii="Times New Roman" w:hAnsi="Times New Roman"/>
                <w:b/>
                <w:bCs/>
                <w:color w:val="000000"/>
              </w:rPr>
            </w:pPr>
            <w:r w:rsidRPr="00F360E6">
              <w:rPr>
                <w:rFonts w:ascii="Times New Roman" w:hAnsi="Times New Roman"/>
                <w:color w:val="000000"/>
              </w:rPr>
              <w:t>Teisinė forma</w:t>
            </w:r>
          </w:p>
        </w:tc>
        <w:tc>
          <w:tcPr>
            <w:tcW w:w="2956" w:type="pct"/>
          </w:tcPr>
          <w:p w14:paraId="771E9D3F"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Biudžetinė įstaiga</w:t>
            </w:r>
          </w:p>
        </w:tc>
      </w:tr>
      <w:tr w:rsidR="00781DB5" w:rsidRPr="00F360E6" w14:paraId="1FC6D47F" w14:textId="77777777" w:rsidTr="00003695">
        <w:trPr>
          <w:trHeight w:val="227"/>
        </w:trPr>
        <w:tc>
          <w:tcPr>
            <w:tcW w:w="2044" w:type="pct"/>
          </w:tcPr>
          <w:p w14:paraId="0C14C8EA" w14:textId="77777777" w:rsidR="00781DB5" w:rsidRPr="00F360E6" w:rsidRDefault="00781DB5" w:rsidP="00003695">
            <w:pPr>
              <w:keepNext/>
              <w:keepLines/>
              <w:jc w:val="right"/>
              <w:rPr>
                <w:rFonts w:ascii="Times New Roman" w:hAnsi="Times New Roman"/>
                <w:b/>
                <w:bCs/>
                <w:iCs/>
                <w:color w:val="000000"/>
              </w:rPr>
            </w:pPr>
            <w:r w:rsidRPr="00F360E6">
              <w:rPr>
                <w:rFonts w:ascii="Times New Roman" w:hAnsi="Times New Roman"/>
                <w:iCs/>
                <w:color w:val="000000"/>
              </w:rPr>
              <w:t>Telefonas</w:t>
            </w:r>
          </w:p>
        </w:tc>
        <w:tc>
          <w:tcPr>
            <w:tcW w:w="2956" w:type="pct"/>
          </w:tcPr>
          <w:p w14:paraId="146C74BB"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8~340 60302</w:t>
            </w:r>
          </w:p>
        </w:tc>
      </w:tr>
      <w:tr w:rsidR="00781DB5" w:rsidRPr="00F360E6" w14:paraId="331B4E86" w14:textId="77777777" w:rsidTr="00003695">
        <w:trPr>
          <w:trHeight w:val="227"/>
        </w:trPr>
        <w:tc>
          <w:tcPr>
            <w:tcW w:w="2044" w:type="pct"/>
          </w:tcPr>
          <w:p w14:paraId="29D2C635" w14:textId="77777777" w:rsidR="00781DB5" w:rsidRPr="00F360E6" w:rsidRDefault="00781DB5" w:rsidP="00003695">
            <w:pPr>
              <w:keepNext/>
              <w:keepLines/>
              <w:jc w:val="right"/>
              <w:rPr>
                <w:rFonts w:ascii="Times New Roman" w:hAnsi="Times New Roman"/>
                <w:b/>
                <w:bCs/>
                <w:iCs/>
                <w:color w:val="000000"/>
              </w:rPr>
            </w:pPr>
            <w:r w:rsidRPr="00F360E6">
              <w:rPr>
                <w:rFonts w:ascii="Times New Roman" w:hAnsi="Times New Roman"/>
                <w:iCs/>
                <w:color w:val="000000"/>
              </w:rPr>
              <w:t>Faksas</w:t>
            </w:r>
          </w:p>
        </w:tc>
        <w:tc>
          <w:tcPr>
            <w:tcW w:w="2956" w:type="pct"/>
          </w:tcPr>
          <w:p w14:paraId="160AB054"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8~340 63370</w:t>
            </w:r>
          </w:p>
        </w:tc>
      </w:tr>
      <w:tr w:rsidR="00781DB5" w:rsidRPr="00F360E6" w14:paraId="570BA51E" w14:textId="77777777" w:rsidTr="00003695">
        <w:trPr>
          <w:trHeight w:val="227"/>
        </w:trPr>
        <w:tc>
          <w:tcPr>
            <w:tcW w:w="2044" w:type="pct"/>
          </w:tcPr>
          <w:p w14:paraId="39A03383" w14:textId="77777777" w:rsidR="00781DB5" w:rsidRPr="00F360E6" w:rsidRDefault="00781DB5" w:rsidP="00003695">
            <w:pPr>
              <w:keepNext/>
              <w:keepLines/>
              <w:jc w:val="right"/>
              <w:rPr>
                <w:rFonts w:ascii="Times New Roman" w:hAnsi="Times New Roman"/>
                <w:b/>
                <w:bCs/>
                <w:iCs/>
                <w:color w:val="000000"/>
              </w:rPr>
            </w:pPr>
            <w:r w:rsidRPr="00F360E6">
              <w:rPr>
                <w:rFonts w:ascii="Times New Roman" w:hAnsi="Times New Roman"/>
                <w:iCs/>
                <w:color w:val="000000"/>
              </w:rPr>
              <w:t>El. pašto adresas</w:t>
            </w:r>
          </w:p>
        </w:tc>
        <w:tc>
          <w:tcPr>
            <w:tcW w:w="2956" w:type="pct"/>
          </w:tcPr>
          <w:p w14:paraId="51E4F158"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savivaldybe</w:t>
            </w:r>
            <w:hyperlink r:id="rId27" w:history="1">
              <w:r w:rsidRPr="00F360E6">
                <w:rPr>
                  <w:rFonts w:ascii="Times New Roman" w:hAnsi="Times New Roman"/>
                  <w:color w:val="000000"/>
                </w:rPr>
                <w:t>@ukmerge.lt</w:t>
              </w:r>
            </w:hyperlink>
            <w:r w:rsidRPr="00F360E6">
              <w:rPr>
                <w:rFonts w:ascii="Times New Roman" w:hAnsi="Times New Roman"/>
                <w:color w:val="000000"/>
              </w:rPr>
              <w:t> </w:t>
            </w:r>
          </w:p>
        </w:tc>
      </w:tr>
      <w:tr w:rsidR="00781DB5" w:rsidRPr="00F360E6" w14:paraId="0DC5BC60" w14:textId="77777777" w:rsidTr="00003695">
        <w:trPr>
          <w:trHeight w:val="227"/>
        </w:trPr>
        <w:tc>
          <w:tcPr>
            <w:tcW w:w="2044" w:type="pct"/>
          </w:tcPr>
          <w:p w14:paraId="74CA5C2B" w14:textId="77777777" w:rsidR="00781DB5" w:rsidRPr="00F360E6" w:rsidRDefault="00781DB5" w:rsidP="00003695">
            <w:pPr>
              <w:keepNext/>
              <w:keepLines/>
              <w:jc w:val="right"/>
              <w:rPr>
                <w:rFonts w:ascii="Times New Roman" w:hAnsi="Times New Roman"/>
                <w:b/>
                <w:bCs/>
                <w:iCs/>
                <w:color w:val="000000"/>
              </w:rPr>
            </w:pPr>
            <w:r w:rsidRPr="00F360E6">
              <w:rPr>
                <w:rFonts w:ascii="Times New Roman" w:hAnsi="Times New Roman"/>
                <w:iCs/>
                <w:color w:val="000000"/>
              </w:rPr>
              <w:t>Interneto svetainės adresas</w:t>
            </w:r>
          </w:p>
        </w:tc>
        <w:tc>
          <w:tcPr>
            <w:tcW w:w="2956" w:type="pct"/>
          </w:tcPr>
          <w:p w14:paraId="123EC985" w14:textId="77777777" w:rsidR="00781DB5" w:rsidRPr="00F360E6" w:rsidRDefault="00781DB5" w:rsidP="00003695">
            <w:pPr>
              <w:keepNext/>
              <w:keepLines/>
              <w:rPr>
                <w:rFonts w:ascii="Times New Roman" w:hAnsi="Times New Roman"/>
                <w:color w:val="000000"/>
              </w:rPr>
            </w:pPr>
            <w:r w:rsidRPr="00F360E6">
              <w:rPr>
                <w:rFonts w:ascii="Times New Roman" w:hAnsi="Times New Roman"/>
                <w:color w:val="000000"/>
              </w:rPr>
              <w:t>http://www.ukmerge.lt/</w:t>
            </w:r>
          </w:p>
        </w:tc>
      </w:tr>
      <w:tr w:rsidR="00781DB5" w:rsidRPr="00F360E6" w14:paraId="20A25192" w14:textId="77777777" w:rsidTr="00003695">
        <w:trPr>
          <w:trHeight w:val="227"/>
        </w:trPr>
        <w:tc>
          <w:tcPr>
            <w:tcW w:w="2044" w:type="pct"/>
          </w:tcPr>
          <w:p w14:paraId="75D8662B" w14:textId="77777777" w:rsidR="00781DB5" w:rsidRPr="00F360E6" w:rsidRDefault="00781DB5" w:rsidP="00003695">
            <w:pPr>
              <w:keepNext/>
              <w:keepLines/>
              <w:jc w:val="right"/>
              <w:rPr>
                <w:rFonts w:ascii="Times New Roman" w:hAnsi="Times New Roman"/>
                <w:b/>
                <w:bCs/>
                <w:iCs/>
                <w:color w:val="000000"/>
              </w:rPr>
            </w:pPr>
            <w:r w:rsidRPr="00F360E6">
              <w:rPr>
                <w:rFonts w:ascii="Times New Roman" w:hAnsi="Times New Roman"/>
                <w:iCs/>
                <w:color w:val="000000"/>
              </w:rPr>
              <w:t>Institucijos vadovas</w:t>
            </w:r>
          </w:p>
        </w:tc>
        <w:tc>
          <w:tcPr>
            <w:tcW w:w="2956" w:type="pct"/>
          </w:tcPr>
          <w:p w14:paraId="3883500A" w14:textId="13157EF7" w:rsidR="00781DB5" w:rsidRPr="00F360E6" w:rsidRDefault="00781DB5" w:rsidP="007662B1">
            <w:pPr>
              <w:keepNext/>
              <w:keepLines/>
              <w:rPr>
                <w:rFonts w:ascii="Times New Roman" w:hAnsi="Times New Roman"/>
                <w:color w:val="000000"/>
              </w:rPr>
            </w:pPr>
            <w:r w:rsidRPr="00F360E6">
              <w:rPr>
                <w:rFonts w:ascii="Times New Roman" w:hAnsi="Times New Roman"/>
                <w:color w:val="000000"/>
              </w:rPr>
              <w:t xml:space="preserve">Administracijos direktorius </w:t>
            </w:r>
            <w:r w:rsidRPr="007662B1">
              <w:rPr>
                <w:rFonts w:ascii="Times New Roman" w:hAnsi="Times New Roman"/>
                <w:color w:val="000000"/>
              </w:rPr>
              <w:t>Stasys Jackūnas</w:t>
            </w:r>
          </w:p>
        </w:tc>
      </w:tr>
    </w:tbl>
    <w:p w14:paraId="63FD2775" w14:textId="77777777" w:rsidR="00781DB5" w:rsidRPr="0054078B" w:rsidRDefault="00781DB5" w:rsidP="00781DB5">
      <w:pPr>
        <w:tabs>
          <w:tab w:val="left" w:pos="720"/>
          <w:tab w:val="left" w:pos="851"/>
          <w:tab w:val="left" w:pos="1560"/>
        </w:tabs>
        <w:spacing w:before="120" w:after="240"/>
        <w:jc w:val="center"/>
        <w:rPr>
          <w:rFonts w:ascii="Times New Roman" w:hAnsi="Times New Roman"/>
          <w:i/>
          <w:sz w:val="20"/>
          <w:szCs w:val="20"/>
        </w:rPr>
      </w:pPr>
      <w:r w:rsidRPr="0054078B">
        <w:rPr>
          <w:rFonts w:ascii="Times New Roman" w:hAnsi="Times New Roman"/>
          <w:i/>
          <w:sz w:val="20"/>
          <w:szCs w:val="20"/>
        </w:rPr>
        <w:t>Šaltinis: www.ukmerge.lt</w:t>
      </w:r>
    </w:p>
    <w:p w14:paraId="79CCB323" w14:textId="35780B98" w:rsidR="00C6027F" w:rsidRPr="007C6602" w:rsidRDefault="00C6027F" w:rsidP="007C6602">
      <w:pPr>
        <w:tabs>
          <w:tab w:val="left" w:pos="1560"/>
        </w:tabs>
        <w:spacing w:before="120" w:after="120"/>
        <w:jc w:val="both"/>
        <w:rPr>
          <w:rFonts w:ascii="Times New Roman" w:hAnsi="Times New Roman"/>
          <w:b/>
        </w:rPr>
      </w:pPr>
      <w:r w:rsidRPr="007C6602">
        <w:rPr>
          <w:rFonts w:ascii="Times New Roman" w:hAnsi="Times New Roman"/>
          <w:b/>
        </w:rPr>
        <w:t xml:space="preserve">Žmogiškieji ištekliai. </w:t>
      </w:r>
      <w:r w:rsidRPr="007C6602">
        <w:rPr>
          <w:rFonts w:ascii="Times New Roman" w:hAnsi="Times New Roman"/>
        </w:rPr>
        <w:t xml:space="preserve">2015 m. spalio 29 d. </w:t>
      </w:r>
      <w:r w:rsidRPr="007C6602">
        <w:rPr>
          <w:rFonts w:ascii="Times New Roman" w:hAnsi="Times New Roman"/>
          <w:lang w:eastAsia="lt-LT"/>
        </w:rPr>
        <w:t xml:space="preserve">Savivaldybės tarybos sprendimu Nr. 7-177 nustatytas didžiausias leistinas savivaldybės administracijos valstybės tarnautojų ir darbuotojų, dirbančių pagal darbo sutartis pareigybių skaičius – </w:t>
      </w:r>
      <w:r w:rsidRPr="007C6602">
        <w:rPr>
          <w:rFonts w:ascii="Times New Roman" w:hAnsi="Times New Roman"/>
          <w:bCs/>
          <w:lang w:eastAsia="lt-LT"/>
        </w:rPr>
        <w:t>235</w:t>
      </w:r>
      <w:r w:rsidRPr="007C6602">
        <w:rPr>
          <w:rFonts w:ascii="Times New Roman" w:hAnsi="Times New Roman"/>
          <w:lang w:eastAsia="lt-LT"/>
        </w:rPr>
        <w:t xml:space="preserve">. </w:t>
      </w:r>
      <w:r w:rsidRPr="007C6602">
        <w:rPr>
          <w:rFonts w:ascii="Times New Roman" w:hAnsi="Times New Roman"/>
          <w:color w:val="000000"/>
          <w:lang w:eastAsia="lt-LT"/>
        </w:rPr>
        <w:t xml:space="preserve">Savivaldybės tarybos sprendimu savivaldybės administracijai perduotas Ukmergės kultūros centro patikėjimo teise valdomas turtas, o perimto turto priežiūros ir apsaugos funkcijos perduotos administracijos struktūriniams padaliniams – seniūnijoms. </w:t>
      </w:r>
      <w:r w:rsidRPr="007C6602">
        <w:rPr>
          <w:rFonts w:ascii="Times New Roman" w:hAnsi="Times New Roman"/>
          <w:lang w:eastAsia="lt-LT"/>
        </w:rPr>
        <w:t>Iš Kultūros centro į seniūnijas perėjo dirbti patalpų priežiūros ir apsaugos funkcijas atliekantys darbuotojai.</w:t>
      </w:r>
    </w:p>
    <w:p w14:paraId="79CCB324" w14:textId="6EE9B7F3" w:rsidR="00C6027F" w:rsidRPr="007C6602" w:rsidRDefault="00C6027F" w:rsidP="007C6602">
      <w:pPr>
        <w:spacing w:before="120" w:after="120"/>
        <w:jc w:val="both"/>
        <w:rPr>
          <w:rFonts w:ascii="Times New Roman" w:hAnsi="Times New Roman"/>
          <w:bCs/>
        </w:rPr>
      </w:pPr>
      <w:r w:rsidRPr="007C6602">
        <w:rPr>
          <w:rFonts w:ascii="Times New Roman" w:hAnsi="Times New Roman"/>
          <w:b/>
          <w:bCs/>
        </w:rPr>
        <w:t xml:space="preserve">Planavimo sistema. </w:t>
      </w:r>
      <w:r w:rsidRPr="007C6602">
        <w:rPr>
          <w:rFonts w:ascii="Times New Roman" w:hAnsi="Times New Roman"/>
          <w:bCs/>
        </w:rPr>
        <w:t xml:space="preserve">Ukmergės rajono savivaldybė, vykdydama jai pavestas funkcijas, vadovaujasi Ukmergės rajono savivaldybės 2014-2020 m. ilgalaikės plėtros strategija, Vilniaus regiono 2014-2020 m. plėtros planu. </w:t>
      </w:r>
    </w:p>
    <w:p w14:paraId="2F13F454" w14:textId="77777777" w:rsidR="00063438" w:rsidRPr="003D5495" w:rsidRDefault="00063438" w:rsidP="0024612F">
      <w:pPr>
        <w:jc w:val="both"/>
        <w:rPr>
          <w:rFonts w:ascii="Times New Roman" w:hAnsi="Times New Roman"/>
        </w:rPr>
      </w:pPr>
      <w:r w:rsidRPr="003D5495">
        <w:rPr>
          <w:rFonts w:ascii="Times New Roman" w:hAnsi="Times New Roman"/>
        </w:rPr>
        <w:t xml:space="preserve">Ukmergės rajono savivaldybės administracija turi didelę patirtį įgyvendinant, valdant ir administruojant įvairius infrastruktūros modernizavimo ir kūrimo projektus viešųjų pastatų modernizavimo, kelių plėtros ir rekonstravimo, vandentiekio ir nuotekų surinkimo tinklų plėtros ir rekonstravimo, viešųjų erdvių tvarkymo ir kitose srityse. 2007–2013 m. laikotarpiu Ukmergės rajono savivaldybės administracija įgyvendino 34 skirtingus projektus, finansuotus ES struktūrinių fondų lėšomis, kurių bendra vertė siekia 13,5 mln. Eur. </w:t>
      </w:r>
    </w:p>
    <w:p w14:paraId="79CCB348" w14:textId="40DECA3F" w:rsidR="00C6027F" w:rsidRPr="00470F68" w:rsidRDefault="00C6027F" w:rsidP="00470F68">
      <w:pPr>
        <w:pStyle w:val="Antrat2"/>
        <w:spacing w:before="240" w:after="240"/>
        <w:jc w:val="left"/>
        <w:rPr>
          <w:rFonts w:ascii="Times New Roman" w:eastAsia="Calibri" w:hAnsi="Times New Roman"/>
          <w:shd w:val="clear" w:color="auto" w:fill="FFFFFF"/>
        </w:rPr>
      </w:pPr>
      <w:bookmarkStart w:id="29" w:name="_Toc10536698"/>
      <w:r w:rsidRPr="00470F68">
        <w:rPr>
          <w:rFonts w:ascii="Times New Roman" w:eastAsia="Calibri" w:hAnsi="Times New Roman"/>
          <w:shd w:val="clear" w:color="auto" w:fill="FFFFFF"/>
        </w:rPr>
        <w:t>2.</w:t>
      </w:r>
      <w:r w:rsidR="00923C1E" w:rsidRPr="00470F68">
        <w:rPr>
          <w:rFonts w:ascii="Times New Roman" w:eastAsia="Calibri" w:hAnsi="Times New Roman"/>
          <w:shd w:val="clear" w:color="auto" w:fill="FFFFFF"/>
        </w:rPr>
        <w:t>5</w:t>
      </w:r>
      <w:r w:rsidRPr="00470F68">
        <w:rPr>
          <w:rFonts w:ascii="Times New Roman" w:eastAsia="Calibri" w:hAnsi="Times New Roman"/>
          <w:shd w:val="clear" w:color="auto" w:fill="FFFFFF"/>
        </w:rPr>
        <w:t>. Projekto siekiami rezultatai</w:t>
      </w:r>
      <w:bookmarkEnd w:id="29"/>
    </w:p>
    <w:p w14:paraId="31F62E2A" w14:textId="77777777" w:rsidR="004122C7" w:rsidRPr="004122C7" w:rsidRDefault="004122C7" w:rsidP="004122C7">
      <w:pPr>
        <w:keepNext/>
        <w:keepLines/>
        <w:spacing w:before="120" w:after="120"/>
        <w:jc w:val="both"/>
        <w:rPr>
          <w:rFonts w:ascii="Times New Roman" w:hAnsi="Times New Roman"/>
        </w:rPr>
      </w:pPr>
      <w:r w:rsidRPr="004122C7">
        <w:rPr>
          <w:rFonts w:ascii="Times New Roman" w:hAnsi="Times New Roman"/>
        </w:rPr>
        <w:t xml:space="preserve">Įgyvendinus projekto uždavinį, planuojami pasiekti kiekybiniai rezultatai, kuriuos bus galima nesudėtingai išmatuoti lyginant juos su pradine situacija. </w:t>
      </w:r>
    </w:p>
    <w:p w14:paraId="0D50845C" w14:textId="389797E8" w:rsidR="008D5B08" w:rsidRPr="00313AA1" w:rsidRDefault="00732927" w:rsidP="008D5B08">
      <w:pPr>
        <w:keepNext/>
        <w:keepLines/>
        <w:spacing w:before="120" w:after="120"/>
        <w:jc w:val="center"/>
        <w:rPr>
          <w:rFonts w:ascii="Times New Roman" w:hAnsi="Times New Roman"/>
          <w:b/>
          <w:bCs/>
        </w:rPr>
      </w:pPr>
      <w:r>
        <w:rPr>
          <w:rFonts w:ascii="Times New Roman" w:hAnsi="Times New Roman"/>
          <w:b/>
        </w:rPr>
        <w:t>1</w:t>
      </w:r>
      <w:r w:rsidR="00EC4DB5">
        <w:rPr>
          <w:rFonts w:ascii="Times New Roman" w:hAnsi="Times New Roman"/>
          <w:b/>
        </w:rPr>
        <w:t>8</w:t>
      </w:r>
      <w:r w:rsidR="008D5B08" w:rsidRPr="00313AA1">
        <w:rPr>
          <w:rFonts w:ascii="Times New Roman" w:hAnsi="Times New Roman"/>
          <w:b/>
        </w:rPr>
        <w:t xml:space="preserve"> lentelė. Siekiami minimalūs rezultatai</w:t>
      </w:r>
    </w:p>
    <w:tbl>
      <w:tblPr>
        <w:tblStyle w:val="LightList-Accent15"/>
        <w:tblW w:w="5000" w:type="pct"/>
        <w:tblLook w:val="04A0" w:firstRow="1" w:lastRow="0" w:firstColumn="1" w:lastColumn="0" w:noHBand="0" w:noVBand="1"/>
      </w:tblPr>
      <w:tblGrid>
        <w:gridCol w:w="2504"/>
        <w:gridCol w:w="3557"/>
        <w:gridCol w:w="3557"/>
      </w:tblGrid>
      <w:tr w:rsidR="002E357E" w:rsidRPr="002E4BB1" w14:paraId="58CBCE88" w14:textId="367849D3" w:rsidTr="00313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14:paraId="763C1C11" w14:textId="77777777" w:rsidR="002E357E" w:rsidRPr="002E4BB1" w:rsidRDefault="002E357E" w:rsidP="00003695">
            <w:pPr>
              <w:jc w:val="center"/>
              <w:rPr>
                <w:rFonts w:ascii="Times New Roman" w:hAnsi="Times New Roman"/>
              </w:rPr>
            </w:pPr>
            <w:r w:rsidRPr="002E4BB1">
              <w:rPr>
                <w:rFonts w:ascii="Times New Roman" w:hAnsi="Times New Roman"/>
                <w:b w:val="0"/>
              </w:rPr>
              <w:t>Problema</w:t>
            </w:r>
          </w:p>
        </w:tc>
        <w:tc>
          <w:tcPr>
            <w:tcW w:w="1849" w:type="pct"/>
          </w:tcPr>
          <w:p w14:paraId="7B0DBAFF" w14:textId="77777777" w:rsidR="002E357E" w:rsidRPr="002E4BB1" w:rsidRDefault="002E357E"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E4BB1">
              <w:rPr>
                <w:rFonts w:ascii="Times New Roman" w:hAnsi="Times New Roman"/>
                <w:b w:val="0"/>
              </w:rPr>
              <w:t>Pagrindinės priežastys</w:t>
            </w:r>
          </w:p>
        </w:tc>
        <w:tc>
          <w:tcPr>
            <w:tcW w:w="1849" w:type="pct"/>
          </w:tcPr>
          <w:p w14:paraId="3FB4FC85" w14:textId="7B9D9C02" w:rsidR="002E357E" w:rsidRPr="002E4BB1" w:rsidRDefault="00445133"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C076B">
              <w:rPr>
                <w:rFonts w:ascii="Times New Roman" w:hAnsi="Times New Roman"/>
              </w:rPr>
              <w:t>Siekiami minimalūs rezultatai</w:t>
            </w:r>
          </w:p>
        </w:tc>
      </w:tr>
      <w:tr w:rsidR="008C0CE7" w:rsidRPr="002E4BB1" w14:paraId="4D33591A" w14:textId="26BA8C6D" w:rsidTr="00313AA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02" w:type="pct"/>
            <w:vMerge w:val="restart"/>
          </w:tcPr>
          <w:p w14:paraId="1DBF2807" w14:textId="77777777" w:rsidR="008C0CE7" w:rsidRPr="002E4BB1" w:rsidRDefault="008C0CE7" w:rsidP="00003695">
            <w:pPr>
              <w:rPr>
                <w:rFonts w:ascii="Times New Roman" w:hAnsi="Times New Roman"/>
              </w:rPr>
            </w:pPr>
            <w:r w:rsidRPr="002E4BB1">
              <w:rPr>
                <w:rFonts w:ascii="Times New Roman" w:hAnsi="Times New Roman"/>
              </w:rPr>
              <w:t>Kokybiškos susisiekimo infrastruktūros trūkumas siekiant užtikrinti darnią ir konkurencingą ekonominę Ukmergės miesto aplinką</w:t>
            </w:r>
          </w:p>
        </w:tc>
        <w:tc>
          <w:tcPr>
            <w:tcW w:w="1849" w:type="pct"/>
          </w:tcPr>
          <w:p w14:paraId="496F483E" w14:textId="77777777" w:rsidR="008C0CE7" w:rsidRPr="002E4BB1" w:rsidRDefault="008C0CE7" w:rsidP="00003695">
            <w:pPr>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r w:rsidRPr="002E4BB1">
              <w:rPr>
                <w:rStyle w:val="apple-converted-space"/>
                <w:rFonts w:ascii="Times New Roman" w:hAnsi="Times New Roman"/>
              </w:rPr>
              <w:t>Ukmergės rajono savivaldybės lėšų trūkumas</w:t>
            </w:r>
          </w:p>
        </w:tc>
        <w:tc>
          <w:tcPr>
            <w:tcW w:w="1849" w:type="pct"/>
            <w:vMerge w:val="restart"/>
          </w:tcPr>
          <w:p w14:paraId="4848830C" w14:textId="77777777" w:rsidR="00B717EA" w:rsidRPr="00423B65" w:rsidRDefault="00B717EA" w:rsidP="00B717EA">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olor w:val="FF0000"/>
                <w:u w:val="single"/>
              </w:rPr>
            </w:pPr>
            <w:r w:rsidRPr="00423B65">
              <w:rPr>
                <w:rStyle w:val="apple-converted-space"/>
                <w:rFonts w:ascii="Times New Roman" w:hAnsi="Times New Roman"/>
                <w:color w:val="FF0000"/>
                <w:u w:val="single"/>
              </w:rPr>
              <w:t xml:space="preserve">Sumažėjęs eismo įvykių skaičius Ukmergės mieste – 30 proc. </w:t>
            </w:r>
          </w:p>
          <w:p w14:paraId="20D82BF8" w14:textId="77777777" w:rsidR="00B717EA" w:rsidRPr="00423B65" w:rsidRDefault="00B717EA" w:rsidP="00B717EA">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olor w:val="FF0000"/>
                <w:u w:val="single"/>
              </w:rPr>
            </w:pPr>
            <w:r w:rsidRPr="00423B65">
              <w:rPr>
                <w:rStyle w:val="apple-converted-space"/>
                <w:rFonts w:ascii="Times New Roman" w:hAnsi="Times New Roman"/>
                <w:color w:val="FF0000"/>
                <w:u w:val="single"/>
              </w:rPr>
              <w:t>Sutaupyta ne mažiau kaip 30 proc. esamų apšvietimo lempų elektros energijos sąnaudų per metus.</w:t>
            </w:r>
          </w:p>
          <w:p w14:paraId="201B7CF2" w14:textId="77777777" w:rsidR="00B717EA" w:rsidRPr="00423B65" w:rsidRDefault="00B717EA" w:rsidP="00B717EA">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423B65">
              <w:rPr>
                <w:rFonts w:ascii="Times New Roman" w:hAnsi="Times New Roman"/>
                <w:color w:val="FF0000"/>
                <w:u w:val="single"/>
              </w:rPr>
              <w:t>Kokybiškos viešojo transporto stotelės, atitinkančios  STR 2.06.04:2014 „Gatvės ir vietinės reikšmės keliai. Bendrieji reikalavimai“.</w:t>
            </w:r>
          </w:p>
          <w:p w14:paraId="5DAA04D7" w14:textId="1247F4BE" w:rsidR="008C0CE7" w:rsidRPr="006D1FEF" w:rsidRDefault="00B717EA" w:rsidP="00B717EA">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sz w:val="24"/>
                <w:szCs w:val="24"/>
              </w:rPr>
            </w:pPr>
            <w:r w:rsidRPr="00423B65">
              <w:rPr>
                <w:rStyle w:val="apple-converted-space"/>
                <w:rFonts w:ascii="Times New Roman" w:hAnsi="Times New Roman"/>
                <w:color w:val="FF0000"/>
                <w:u w:val="single"/>
              </w:rPr>
              <w:t>Sukurta dviračių takų infrastruktūra Ukmergės mieste.</w:t>
            </w:r>
          </w:p>
        </w:tc>
      </w:tr>
      <w:tr w:rsidR="008C0CE7" w:rsidRPr="002E4BB1" w14:paraId="692AA3E2" w14:textId="0E8362F3" w:rsidTr="00313AA1">
        <w:trPr>
          <w:trHeight w:val="316"/>
        </w:trPr>
        <w:tc>
          <w:tcPr>
            <w:cnfStyle w:val="001000000000" w:firstRow="0" w:lastRow="0" w:firstColumn="1" w:lastColumn="0" w:oddVBand="0" w:evenVBand="0" w:oddHBand="0" w:evenHBand="0" w:firstRowFirstColumn="0" w:firstRowLastColumn="0" w:lastRowFirstColumn="0" w:lastRowLastColumn="0"/>
            <w:tcW w:w="1302" w:type="pct"/>
            <w:vMerge/>
          </w:tcPr>
          <w:p w14:paraId="45EE0779" w14:textId="77777777" w:rsidR="008C0CE7" w:rsidRPr="002E4BB1" w:rsidRDefault="008C0CE7" w:rsidP="00003695">
            <w:pPr>
              <w:jc w:val="both"/>
              <w:rPr>
                <w:rFonts w:ascii="Times New Roman" w:hAnsi="Times New Roman"/>
              </w:rPr>
            </w:pPr>
          </w:p>
        </w:tc>
        <w:tc>
          <w:tcPr>
            <w:tcW w:w="1849" w:type="pct"/>
          </w:tcPr>
          <w:p w14:paraId="57A17C4E" w14:textId="77777777" w:rsidR="008C0CE7" w:rsidRPr="002E4BB1" w:rsidRDefault="008C0CE7" w:rsidP="00003695">
            <w:pPr>
              <w:jc w:val="both"/>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rPr>
            </w:pPr>
            <w:r w:rsidRPr="002E4BB1">
              <w:rPr>
                <w:rFonts w:ascii="Times New Roman" w:hAnsi="Times New Roman"/>
              </w:rPr>
              <w:t>Auganti susisiekimo infrastruktūros paklausa</w:t>
            </w:r>
          </w:p>
        </w:tc>
        <w:tc>
          <w:tcPr>
            <w:tcW w:w="1849" w:type="pct"/>
            <w:vMerge/>
          </w:tcPr>
          <w:p w14:paraId="6177ACA9" w14:textId="77777777" w:rsidR="008C0CE7" w:rsidRPr="002E4BB1" w:rsidRDefault="008C0CE7"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8C0CE7" w:rsidRPr="002E4BB1" w14:paraId="67F9A795" w14:textId="5D073C5C" w:rsidTr="00313AA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02" w:type="pct"/>
            <w:vMerge/>
          </w:tcPr>
          <w:p w14:paraId="23DE165B" w14:textId="77777777" w:rsidR="008C0CE7" w:rsidRPr="002E4BB1" w:rsidRDefault="008C0CE7" w:rsidP="00003695">
            <w:pPr>
              <w:jc w:val="both"/>
              <w:rPr>
                <w:rFonts w:ascii="Times New Roman" w:hAnsi="Times New Roman"/>
              </w:rPr>
            </w:pPr>
          </w:p>
        </w:tc>
        <w:tc>
          <w:tcPr>
            <w:tcW w:w="1849" w:type="pct"/>
          </w:tcPr>
          <w:p w14:paraId="1A0C6133" w14:textId="77777777" w:rsidR="008C0CE7" w:rsidRPr="002E4BB1" w:rsidRDefault="008C0CE7"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E4BB1">
              <w:rPr>
                <w:rFonts w:ascii="Times New Roman" w:hAnsi="Times New Roman"/>
              </w:rPr>
              <w:t>Didelis įvairių trasporto priemonių eismo srautų intensyvumas</w:t>
            </w:r>
          </w:p>
        </w:tc>
        <w:tc>
          <w:tcPr>
            <w:tcW w:w="1849" w:type="pct"/>
            <w:vMerge/>
          </w:tcPr>
          <w:p w14:paraId="79A377A6" w14:textId="77777777" w:rsidR="008C0CE7" w:rsidRPr="002E4BB1" w:rsidRDefault="008C0CE7"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8C0CE7" w:rsidRPr="002E4BB1" w14:paraId="68369EFB" w14:textId="2EEC965C" w:rsidTr="00313AA1">
        <w:trPr>
          <w:trHeight w:val="347"/>
        </w:trPr>
        <w:tc>
          <w:tcPr>
            <w:cnfStyle w:val="001000000000" w:firstRow="0" w:lastRow="0" w:firstColumn="1" w:lastColumn="0" w:oddVBand="0" w:evenVBand="0" w:oddHBand="0" w:evenHBand="0" w:firstRowFirstColumn="0" w:firstRowLastColumn="0" w:lastRowFirstColumn="0" w:lastRowLastColumn="0"/>
            <w:tcW w:w="1302" w:type="pct"/>
            <w:vMerge/>
          </w:tcPr>
          <w:p w14:paraId="6F9EF8F6" w14:textId="77777777" w:rsidR="008C0CE7" w:rsidRPr="002E4BB1" w:rsidRDefault="008C0CE7" w:rsidP="00003695">
            <w:pPr>
              <w:jc w:val="both"/>
              <w:rPr>
                <w:rFonts w:ascii="Times New Roman" w:hAnsi="Times New Roman"/>
              </w:rPr>
            </w:pPr>
          </w:p>
        </w:tc>
        <w:tc>
          <w:tcPr>
            <w:tcW w:w="1849" w:type="pct"/>
          </w:tcPr>
          <w:p w14:paraId="40C1DC8B" w14:textId="77777777" w:rsidR="008C0CE7" w:rsidRPr="002E4BB1" w:rsidRDefault="008C0CE7"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E4BB1">
              <w:rPr>
                <w:rFonts w:ascii="Times New Roman" w:hAnsi="Times New Roman"/>
              </w:rPr>
              <w:t>Išplėtotos dviračių takų infrastruktūros trūkumas</w:t>
            </w:r>
          </w:p>
        </w:tc>
        <w:tc>
          <w:tcPr>
            <w:tcW w:w="1849" w:type="pct"/>
            <w:vMerge/>
          </w:tcPr>
          <w:p w14:paraId="45512682" w14:textId="77777777" w:rsidR="008C0CE7" w:rsidRPr="002E4BB1" w:rsidRDefault="008C0CE7"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8C0CE7" w:rsidRPr="002E4BB1" w14:paraId="3D6E2545" w14:textId="77777777" w:rsidTr="00313AA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02" w:type="pct"/>
            <w:vMerge/>
          </w:tcPr>
          <w:p w14:paraId="2793187B" w14:textId="77777777" w:rsidR="008C0CE7" w:rsidRPr="002E4BB1" w:rsidRDefault="008C0CE7" w:rsidP="00003695">
            <w:pPr>
              <w:jc w:val="both"/>
              <w:rPr>
                <w:rFonts w:ascii="Times New Roman" w:hAnsi="Times New Roman"/>
              </w:rPr>
            </w:pPr>
          </w:p>
        </w:tc>
        <w:tc>
          <w:tcPr>
            <w:tcW w:w="1849" w:type="pct"/>
          </w:tcPr>
          <w:p w14:paraId="511EFA3A" w14:textId="45989D2F" w:rsidR="008C0CE7" w:rsidRPr="002E4BB1" w:rsidRDefault="008C0CE7"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0E06">
              <w:rPr>
                <w:rFonts w:ascii="Times New Roman" w:hAnsi="Times New Roman"/>
              </w:rPr>
              <w:t>Kokybiškai įrengtų viešojo transporto sustojimo viet</w:t>
            </w:r>
            <w:r>
              <w:rPr>
                <w:rFonts w:ascii="Times New Roman" w:hAnsi="Times New Roman"/>
              </w:rPr>
              <w:t>ų trūkumas</w:t>
            </w:r>
          </w:p>
        </w:tc>
        <w:tc>
          <w:tcPr>
            <w:tcW w:w="1849" w:type="pct"/>
            <w:vMerge/>
          </w:tcPr>
          <w:p w14:paraId="2C727137" w14:textId="77777777" w:rsidR="008C0CE7" w:rsidRPr="002E4BB1" w:rsidRDefault="008C0CE7"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9CCB356" w14:textId="113C7051" w:rsidR="00C6027F" w:rsidRPr="00AA0C10" w:rsidRDefault="00C6027F" w:rsidP="00AA0C10">
      <w:pPr>
        <w:spacing w:before="120" w:after="240"/>
        <w:jc w:val="center"/>
        <w:rPr>
          <w:rFonts w:ascii="Times New Roman" w:hAnsi="Times New Roman"/>
          <w:i/>
          <w:sz w:val="20"/>
          <w:szCs w:val="20"/>
        </w:rPr>
      </w:pPr>
      <w:r w:rsidRPr="00AA0C10">
        <w:rPr>
          <w:rFonts w:ascii="Times New Roman" w:hAnsi="Times New Roman"/>
          <w:i/>
          <w:sz w:val="20"/>
          <w:szCs w:val="20"/>
        </w:rPr>
        <w:t>Šaltinis: sudaryta autorių</w:t>
      </w:r>
    </w:p>
    <w:p w14:paraId="1E0B9627" w14:textId="5F82292B" w:rsidR="00313AA1" w:rsidRPr="00313AA1" w:rsidRDefault="00C96945" w:rsidP="00313AA1">
      <w:pPr>
        <w:keepNext/>
        <w:keepLines/>
        <w:spacing w:before="120" w:after="120"/>
        <w:jc w:val="both"/>
        <w:rPr>
          <w:rStyle w:val="apple-converted-space"/>
          <w:rFonts w:ascii="Times New Roman" w:hAnsi="Times New Roman"/>
        </w:rPr>
      </w:pPr>
      <w:r w:rsidRPr="00313AA1">
        <w:rPr>
          <w:rFonts w:ascii="Times New Roman" w:hAnsi="Times New Roman"/>
        </w:rPr>
        <w:t>Aukščiau pateiktoje lentelėje įvardintas minimal</w:t>
      </w:r>
      <w:r w:rsidR="00954162">
        <w:rPr>
          <w:rFonts w:ascii="Times New Roman" w:hAnsi="Times New Roman"/>
        </w:rPr>
        <w:t>ū</w:t>
      </w:r>
      <w:r w:rsidRPr="00313AA1">
        <w:rPr>
          <w:rFonts w:ascii="Times New Roman" w:hAnsi="Times New Roman"/>
        </w:rPr>
        <w:t>s rezultata</w:t>
      </w:r>
      <w:r w:rsidR="00954162">
        <w:rPr>
          <w:rFonts w:ascii="Times New Roman" w:hAnsi="Times New Roman"/>
        </w:rPr>
        <w:t>i</w:t>
      </w:r>
      <w:r w:rsidRPr="00313AA1">
        <w:rPr>
          <w:rFonts w:ascii="Times New Roman" w:hAnsi="Times New Roman"/>
        </w:rPr>
        <w:t xml:space="preserve"> bus pasiekt</w:t>
      </w:r>
      <w:r w:rsidR="00954162">
        <w:rPr>
          <w:rFonts w:ascii="Times New Roman" w:hAnsi="Times New Roman"/>
        </w:rPr>
        <w:t>i</w:t>
      </w:r>
      <w:r w:rsidRPr="00313AA1">
        <w:rPr>
          <w:rFonts w:ascii="Times New Roman" w:hAnsi="Times New Roman"/>
        </w:rPr>
        <w:t xml:space="preserve"> plėtojant viešąją </w:t>
      </w:r>
      <w:r w:rsidR="00251DF0" w:rsidRPr="00313AA1">
        <w:rPr>
          <w:rFonts w:ascii="Times New Roman" w:hAnsi="Times New Roman"/>
        </w:rPr>
        <w:t>susisiekimo</w:t>
      </w:r>
      <w:r w:rsidRPr="00313AA1">
        <w:rPr>
          <w:rFonts w:ascii="Times New Roman" w:hAnsi="Times New Roman"/>
        </w:rPr>
        <w:t xml:space="preserve"> infrastruktūrą siekiant užtikrinti </w:t>
      </w:r>
      <w:r w:rsidR="00251DF0" w:rsidRPr="00313AA1">
        <w:rPr>
          <w:rFonts w:ascii="Times New Roman" w:hAnsi="Times New Roman"/>
        </w:rPr>
        <w:t>Ukmergės rajono gyventojų bei ūkio subjektų darnaus ir konkurencingo susisiekimo poreikius</w:t>
      </w:r>
      <w:r w:rsidRPr="00313AA1">
        <w:rPr>
          <w:rFonts w:ascii="Times New Roman" w:hAnsi="Times New Roman"/>
        </w:rPr>
        <w:t>.</w:t>
      </w:r>
      <w:r w:rsidR="00F321DB" w:rsidRPr="00313AA1">
        <w:rPr>
          <w:rFonts w:ascii="Times New Roman" w:hAnsi="Times New Roman"/>
        </w:rPr>
        <w:t xml:space="preserve"> Be to p</w:t>
      </w:r>
      <w:r w:rsidRPr="00313AA1">
        <w:rPr>
          <w:rFonts w:ascii="Times New Roman" w:hAnsi="Times New Roman"/>
        </w:rPr>
        <w:t>rojekto įgyvendinimas aktyviai prisidės prie darnaus vystymosi principo įgyvendinimo: projekto investicijomis mažinamas neigiamas poveikis aplinkai ir tausojami gamtiniai išteklia</w:t>
      </w:r>
      <w:r w:rsidR="00D03C65" w:rsidRPr="00313AA1">
        <w:rPr>
          <w:rFonts w:ascii="Times New Roman" w:hAnsi="Times New Roman"/>
        </w:rPr>
        <w:t>i</w:t>
      </w:r>
      <w:r w:rsidRPr="00313AA1">
        <w:rPr>
          <w:rFonts w:ascii="Times New Roman" w:hAnsi="Times New Roman"/>
        </w:rPr>
        <w:t xml:space="preserve">. Taigi, įgyvendintas projektas išspręs dabartinę problematiką, nes bus </w:t>
      </w:r>
      <w:r w:rsidR="00313AA1" w:rsidRPr="00313AA1">
        <w:rPr>
          <w:rFonts w:ascii="Times New Roman" w:hAnsi="Times New Roman"/>
        </w:rPr>
        <w:t>sprendžiamas kokybiškos susisiekimo infrastruktūros Ukmergės mieste trūkumas</w:t>
      </w:r>
      <w:r w:rsidRPr="00313AA1">
        <w:rPr>
          <w:rStyle w:val="apple-converted-space"/>
          <w:rFonts w:ascii="Times New Roman" w:hAnsi="Times New Roman"/>
        </w:rPr>
        <w:t xml:space="preserve">. </w:t>
      </w:r>
    </w:p>
    <w:p w14:paraId="128E25C6" w14:textId="04C89512" w:rsidR="00C96945" w:rsidRPr="00313AA1" w:rsidRDefault="00C96945" w:rsidP="00313AA1">
      <w:pPr>
        <w:keepNext/>
        <w:keepLines/>
        <w:spacing w:before="120" w:after="120"/>
        <w:jc w:val="both"/>
        <w:rPr>
          <w:rFonts w:ascii="Times New Roman" w:hAnsi="Times New Roman"/>
        </w:rPr>
      </w:pPr>
      <w:r w:rsidRPr="00313AA1">
        <w:rPr>
          <w:rFonts w:ascii="Times New Roman" w:hAnsi="Times New Roman"/>
        </w:rPr>
        <w:t xml:space="preserve">Atsižvelgiant į numatomą investicijų vietą, didžiausią projekto poveikį pajaus būtent </w:t>
      </w:r>
      <w:r w:rsidR="00D03C65" w:rsidRPr="00313AA1">
        <w:rPr>
          <w:rFonts w:ascii="Times New Roman" w:hAnsi="Times New Roman"/>
        </w:rPr>
        <w:t>Ukmergės miesto</w:t>
      </w:r>
      <w:r w:rsidRPr="00313AA1">
        <w:rPr>
          <w:rFonts w:ascii="Times New Roman" w:hAnsi="Times New Roman"/>
        </w:rPr>
        <w:t xml:space="preserve"> gyventojai ir joje veiklą vykdantys ūkio subjektai, nors naudos turės ir kiti savivaldybės gyventojai bei svečiai. </w:t>
      </w:r>
    </w:p>
    <w:p w14:paraId="7249B08A" w14:textId="3452DCAC" w:rsidR="002166BF" w:rsidRPr="00577140" w:rsidRDefault="00C96945" w:rsidP="00577140">
      <w:pPr>
        <w:tabs>
          <w:tab w:val="left" w:pos="1560"/>
        </w:tabs>
        <w:spacing w:before="120" w:after="120"/>
        <w:jc w:val="both"/>
        <w:rPr>
          <w:rStyle w:val="apple-converted-space"/>
          <w:rFonts w:ascii="Times New Roman" w:hAnsi="Times New Roman"/>
          <w:i/>
          <w:highlight w:val="yellow"/>
        </w:rPr>
      </w:pPr>
      <w:r w:rsidRPr="00493C55">
        <w:rPr>
          <w:rFonts w:ascii="Times New Roman" w:eastAsia="MS Mincho" w:hAnsi="Times New Roman"/>
          <w:b/>
          <w:i/>
        </w:rPr>
        <w:t xml:space="preserve">Skyriaus apibendrinimas. </w:t>
      </w:r>
      <w:r w:rsidRPr="00493C55">
        <w:rPr>
          <w:rFonts w:ascii="Times New Roman" w:eastAsia="MS Mincho" w:hAnsi="Times New Roman"/>
          <w:i/>
        </w:rPr>
        <w:t xml:space="preserve">Investicijų projektu nustatytai problematikai </w:t>
      </w:r>
      <w:r w:rsidRPr="00493C55">
        <w:rPr>
          <w:rFonts w:ascii="Times New Roman" w:hAnsi="Times New Roman"/>
          <w:i/>
        </w:rPr>
        <w:t>spręsti numatomas</w:t>
      </w:r>
      <w:r w:rsidRPr="00493C55">
        <w:rPr>
          <w:rFonts w:ascii="Times New Roman" w:eastAsia="MS Mincho" w:hAnsi="Times New Roman"/>
          <w:i/>
        </w:rPr>
        <w:t xml:space="preserve"> tikslas – </w:t>
      </w:r>
      <w:r w:rsidR="00942805" w:rsidRPr="00493C55">
        <w:rPr>
          <w:rFonts w:ascii="Times New Roman" w:hAnsi="Times New Roman"/>
          <w:i/>
        </w:rPr>
        <w:t>modernizuoti transporto infrastruktūrą Ukmergės mieste, siekiant užtikrinti vartotojų mobilumą ir saugumą</w:t>
      </w:r>
      <w:r w:rsidRPr="00493C55">
        <w:rPr>
          <w:rFonts w:ascii="Times New Roman" w:hAnsi="Times New Roman"/>
          <w:i/>
        </w:rPr>
        <w:t>. Projekto įgyvendinimui suformuluotas šis uždavinys –</w:t>
      </w:r>
      <w:r w:rsidRPr="00493C55">
        <w:rPr>
          <w:rFonts w:ascii="Times New Roman" w:hAnsi="Times New Roman"/>
          <w:b/>
          <w:i/>
        </w:rPr>
        <w:t xml:space="preserve"> </w:t>
      </w:r>
      <w:r w:rsidR="00942805" w:rsidRPr="00493C55">
        <w:rPr>
          <w:rFonts w:ascii="Times New Roman" w:hAnsi="Times New Roman"/>
          <w:i/>
        </w:rPr>
        <w:t>Ukmergės miesto Žiedo, Deltuvos, Linų, S. Dariaus ir S. Girėno, Pašilės gatvių techninių parametrų gerinimas</w:t>
      </w:r>
      <w:r w:rsidRPr="00493C55">
        <w:rPr>
          <w:rFonts w:ascii="Times New Roman" w:hAnsi="Times New Roman"/>
          <w:i/>
        </w:rPr>
        <w:t xml:space="preserve">. Projekto pareiškėjas – </w:t>
      </w:r>
      <w:r w:rsidR="00942805" w:rsidRPr="00493C55">
        <w:rPr>
          <w:rFonts w:ascii="Times New Roman" w:hAnsi="Times New Roman"/>
          <w:i/>
        </w:rPr>
        <w:t xml:space="preserve">Ukmergės rajono </w:t>
      </w:r>
      <w:r w:rsidRPr="00493C55">
        <w:rPr>
          <w:rFonts w:ascii="Times New Roman" w:hAnsi="Times New Roman"/>
          <w:i/>
        </w:rPr>
        <w:t xml:space="preserve">savivaldybės administracija. Projektu siekiami minimalūs kiekybiniai rezultatai: </w:t>
      </w:r>
      <w:r w:rsidR="002166BF">
        <w:rPr>
          <w:rFonts w:ascii="Times New Roman" w:hAnsi="Times New Roman"/>
          <w:i/>
        </w:rPr>
        <w:t xml:space="preserve">1) </w:t>
      </w:r>
      <w:r w:rsidR="002166BF" w:rsidRPr="00627613">
        <w:rPr>
          <w:rStyle w:val="apple-converted-space"/>
          <w:rFonts w:ascii="Times New Roman" w:hAnsi="Times New Roman"/>
          <w:i/>
          <w:color w:val="FF0000"/>
          <w:u w:val="single"/>
        </w:rPr>
        <w:t xml:space="preserve">Sumažėjęs eismo įvykių skaičius Ukmergės mieste – 30 proc. ; 2) Sutaupyta ne mažiau kaip 30 proc. esamų apšvietimo lempų elektros energijos sąnaudų per metus; 3) </w:t>
      </w:r>
      <w:r w:rsidR="002166BF" w:rsidRPr="00627613">
        <w:rPr>
          <w:rFonts w:ascii="Times New Roman" w:hAnsi="Times New Roman"/>
          <w:i/>
          <w:color w:val="FF0000"/>
          <w:u w:val="single"/>
        </w:rPr>
        <w:t xml:space="preserve">Kokybiškos viešojo transporto stotelės, atitinkančios  STR 2.06.04:2014 „Gatvės ir vietinės reikšmės keliai. Bendrieji reikalavimai“; 4) </w:t>
      </w:r>
      <w:r w:rsidR="002166BF" w:rsidRPr="00627613">
        <w:rPr>
          <w:rStyle w:val="apple-converted-space"/>
          <w:rFonts w:ascii="Times New Roman" w:hAnsi="Times New Roman"/>
          <w:i/>
          <w:color w:val="FF0000"/>
          <w:u w:val="single"/>
        </w:rPr>
        <w:t>Sukurta dviračių takų infrastruktūra Ukmergės mieste.</w:t>
      </w:r>
    </w:p>
    <w:p w14:paraId="46D0F0F1" w14:textId="77777777" w:rsidR="00577140" w:rsidRPr="00493C55" w:rsidRDefault="00577140" w:rsidP="00493C55">
      <w:pPr>
        <w:tabs>
          <w:tab w:val="left" w:pos="1560"/>
        </w:tabs>
        <w:spacing w:before="120" w:after="120"/>
        <w:jc w:val="both"/>
        <w:rPr>
          <w:rStyle w:val="apple-converted-space"/>
          <w:rFonts w:ascii="Times New Roman" w:hAnsi="Times New Roman"/>
          <w:i/>
        </w:rPr>
      </w:pPr>
    </w:p>
    <w:p w14:paraId="79CCB35F" w14:textId="423725B8" w:rsidR="00C96945" w:rsidRDefault="00C96945" w:rsidP="00493C55">
      <w:pPr>
        <w:tabs>
          <w:tab w:val="left" w:pos="1560"/>
        </w:tabs>
        <w:spacing w:before="120" w:after="120"/>
        <w:jc w:val="both"/>
        <w:rPr>
          <w:rFonts w:ascii="Arial" w:hAnsi="Arial" w:cs="Arial"/>
        </w:rPr>
      </w:pPr>
      <w:r>
        <w:rPr>
          <w:rFonts w:ascii="Arial" w:hAnsi="Arial" w:cs="Arial"/>
        </w:rPr>
        <w:br w:type="page"/>
      </w:r>
    </w:p>
    <w:p w14:paraId="79CCB366" w14:textId="43175293" w:rsidR="00A00750" w:rsidRPr="00313AA1" w:rsidRDefault="00A00750" w:rsidP="00C812FF">
      <w:pPr>
        <w:pStyle w:val="Antrat1"/>
        <w:spacing w:before="120" w:line="240" w:lineRule="auto"/>
        <w:jc w:val="left"/>
        <w:rPr>
          <w:rFonts w:ascii="Times New Roman" w:eastAsia="Calibri" w:hAnsi="Times New Roman"/>
          <w:bCs w:val="0"/>
          <w:smallCaps w:val="0"/>
          <w:color w:val="002060"/>
          <w:shd w:val="clear" w:color="auto" w:fill="FFFFFF"/>
        </w:rPr>
      </w:pPr>
      <w:bookmarkStart w:id="30" w:name="_Toc10536699"/>
      <w:r w:rsidRPr="00493C55">
        <w:rPr>
          <w:rFonts w:ascii="Times New Roman" w:eastAsia="Calibri" w:hAnsi="Times New Roman"/>
          <w:bCs w:val="0"/>
          <w:smallCaps w:val="0"/>
          <w:shd w:val="clear" w:color="auto" w:fill="FFFFFF"/>
        </w:rPr>
        <w:t>3.</w:t>
      </w:r>
      <w:r w:rsidRPr="00313AA1">
        <w:rPr>
          <w:rFonts w:ascii="Times New Roman" w:eastAsia="Calibri" w:hAnsi="Times New Roman"/>
          <w:bCs w:val="0"/>
          <w:smallCaps w:val="0"/>
          <w:color w:val="002060"/>
          <w:shd w:val="clear" w:color="auto" w:fill="FFFFFF"/>
        </w:rPr>
        <w:t xml:space="preserve"> </w:t>
      </w:r>
      <w:r w:rsidRPr="00493C55">
        <w:rPr>
          <w:rStyle w:val="Antrat3Diagrama"/>
          <w:rFonts w:ascii="Times New Roman" w:eastAsia="Calibri" w:hAnsi="Times New Roman"/>
          <w:b/>
          <w:color w:val="auto"/>
        </w:rPr>
        <w:t>Galimybės ir alternatyvos</w:t>
      </w:r>
      <w:bookmarkEnd w:id="30"/>
      <w:r w:rsidRPr="00493C55">
        <w:rPr>
          <w:rFonts w:ascii="Times New Roman" w:eastAsia="Calibri" w:hAnsi="Times New Roman"/>
          <w:bCs w:val="0"/>
          <w:smallCaps w:val="0"/>
          <w:shd w:val="clear" w:color="auto" w:fill="FFFFFF"/>
        </w:rPr>
        <w:t xml:space="preserve"> </w:t>
      </w:r>
    </w:p>
    <w:p w14:paraId="79CCB367" w14:textId="77777777" w:rsidR="00A00750" w:rsidRPr="00493C55" w:rsidRDefault="00A00750" w:rsidP="00493C55">
      <w:pPr>
        <w:pStyle w:val="Antrat2"/>
        <w:jc w:val="left"/>
        <w:rPr>
          <w:rFonts w:ascii="Times New Roman" w:eastAsia="Calibri" w:hAnsi="Times New Roman"/>
          <w:shd w:val="clear" w:color="auto" w:fill="FFFFFF"/>
        </w:rPr>
      </w:pPr>
      <w:bookmarkStart w:id="31" w:name="_Toc10536700"/>
      <w:r w:rsidRPr="00493C55">
        <w:rPr>
          <w:rFonts w:ascii="Times New Roman" w:eastAsia="Calibri" w:hAnsi="Times New Roman"/>
          <w:shd w:val="clear" w:color="auto" w:fill="FFFFFF"/>
        </w:rPr>
        <w:t>3.1</w:t>
      </w:r>
      <w:r w:rsidRPr="0046245B">
        <w:rPr>
          <w:rFonts w:ascii="Times New Roman" w:eastAsia="Calibri" w:hAnsi="Times New Roman"/>
          <w:shd w:val="clear" w:color="auto" w:fill="FFFFFF"/>
        </w:rPr>
        <w:t>. Esama situacija</w:t>
      </w:r>
      <w:bookmarkEnd w:id="31"/>
    </w:p>
    <w:p w14:paraId="544FF8C9" w14:textId="77777777" w:rsidR="00A03EDD" w:rsidRDefault="00A03EDD" w:rsidP="00507312">
      <w:pPr>
        <w:spacing w:after="0" w:line="240" w:lineRule="auto"/>
        <w:jc w:val="both"/>
      </w:pPr>
    </w:p>
    <w:p w14:paraId="55A8B8BA" w14:textId="70DDA85A" w:rsidR="00EA6914" w:rsidRPr="00C812FF" w:rsidRDefault="00887321" w:rsidP="00507312">
      <w:pPr>
        <w:spacing w:after="0" w:line="240" w:lineRule="auto"/>
        <w:jc w:val="both"/>
        <w:rPr>
          <w:rFonts w:ascii="Times New Roman" w:hAnsi="Times New Roman"/>
        </w:rPr>
      </w:pPr>
      <w:r w:rsidRPr="00C812FF">
        <w:rPr>
          <w:rFonts w:ascii="Times New Roman" w:hAnsi="Times New Roman"/>
        </w:rPr>
        <w:t>Šiuo metu Ukmergės miesto Žiedo, Linų, Deltuvos, S. Dariaus ir S. Girėno bei Pašilės gatvės yra eksploatuojamos</w:t>
      </w:r>
      <w:r w:rsidR="006D0325" w:rsidRPr="00C812FF">
        <w:rPr>
          <w:rFonts w:ascii="Times New Roman" w:hAnsi="Times New Roman"/>
        </w:rPr>
        <w:t xml:space="preserve">. Esama </w:t>
      </w:r>
      <w:r w:rsidR="00EA6914" w:rsidRPr="00C812FF">
        <w:rPr>
          <w:rFonts w:ascii="Times New Roman" w:hAnsi="Times New Roman"/>
        </w:rPr>
        <w:t>važiuojamosios dalies, šaligatvių bei apšvietimo stulpų bei lempų būklė nurodyta skyriuje 1.</w:t>
      </w:r>
      <w:r w:rsidR="00693EE7" w:rsidRPr="00C812FF">
        <w:rPr>
          <w:rFonts w:ascii="Times New Roman" w:hAnsi="Times New Roman"/>
        </w:rPr>
        <w:t>3</w:t>
      </w:r>
      <w:r w:rsidR="00EA6914" w:rsidRPr="00C812FF">
        <w:rPr>
          <w:rFonts w:ascii="Times New Roman" w:hAnsi="Times New Roman"/>
        </w:rPr>
        <w:t>. „</w:t>
      </w:r>
      <w:r w:rsidR="00693EE7" w:rsidRPr="00C812FF">
        <w:rPr>
          <w:rFonts w:ascii="Times New Roman" w:hAnsi="Times New Roman"/>
        </w:rPr>
        <w:t>Sprendžiamos problemos</w:t>
      </w:r>
      <w:r w:rsidR="00EA6914" w:rsidRPr="00C812FF">
        <w:rPr>
          <w:rFonts w:ascii="Times New Roman" w:hAnsi="Times New Roman"/>
        </w:rPr>
        <w:t>“.</w:t>
      </w:r>
      <w:r w:rsidR="005A3D6A" w:rsidRPr="00C812FF">
        <w:rPr>
          <w:rFonts w:ascii="Times New Roman" w:hAnsi="Times New Roman"/>
        </w:rPr>
        <w:t xml:space="preserve"> </w:t>
      </w:r>
      <w:r w:rsidR="00EA6914" w:rsidRPr="00C812FF">
        <w:rPr>
          <w:rFonts w:ascii="Times New Roman" w:hAnsi="Times New Roman"/>
        </w:rPr>
        <w:t xml:space="preserve">Toliau pateikiami </w:t>
      </w:r>
      <w:r w:rsidR="005263C2" w:rsidRPr="00C812FF">
        <w:rPr>
          <w:rFonts w:ascii="Times New Roman" w:hAnsi="Times New Roman"/>
        </w:rPr>
        <w:t>gatvių duomenys remiantis VĮ „Registrų centras“ išrašais.</w:t>
      </w:r>
      <w:r w:rsidR="005A3D6A" w:rsidRPr="00C812FF">
        <w:rPr>
          <w:rFonts w:ascii="Times New Roman" w:hAnsi="Times New Roman"/>
        </w:rPr>
        <w:t xml:space="preserve"> </w:t>
      </w:r>
    </w:p>
    <w:p w14:paraId="7342B2EE" w14:textId="16D14CC3" w:rsidR="005263C2" w:rsidRPr="00C812FF" w:rsidRDefault="00732927" w:rsidP="00C812FF">
      <w:pPr>
        <w:spacing w:before="240" w:after="120" w:line="240" w:lineRule="auto"/>
        <w:jc w:val="center"/>
        <w:rPr>
          <w:rFonts w:ascii="Times New Roman" w:hAnsi="Times New Roman"/>
          <w:b/>
        </w:rPr>
      </w:pPr>
      <w:r>
        <w:rPr>
          <w:rFonts w:ascii="Times New Roman" w:hAnsi="Times New Roman"/>
          <w:b/>
        </w:rPr>
        <w:t>1</w:t>
      </w:r>
      <w:r w:rsidR="0046245B">
        <w:rPr>
          <w:rFonts w:ascii="Times New Roman" w:hAnsi="Times New Roman"/>
          <w:b/>
        </w:rPr>
        <w:t>9</w:t>
      </w:r>
      <w:r w:rsidR="00693EE7" w:rsidRPr="00C812FF">
        <w:rPr>
          <w:rFonts w:ascii="Times New Roman" w:hAnsi="Times New Roman"/>
          <w:b/>
        </w:rPr>
        <w:t xml:space="preserve"> lentelė. </w:t>
      </w:r>
      <w:r w:rsidR="00C812FF" w:rsidRPr="00C812FF">
        <w:rPr>
          <w:rFonts w:ascii="Times New Roman" w:hAnsi="Times New Roman"/>
          <w:b/>
        </w:rPr>
        <w:t>Projekto gatvių pagrindiniai duomenys</w:t>
      </w:r>
    </w:p>
    <w:tbl>
      <w:tblPr>
        <w:tblStyle w:val="LightList-Accent15"/>
        <w:tblW w:w="0" w:type="auto"/>
        <w:tblLook w:val="04A0" w:firstRow="1" w:lastRow="0" w:firstColumn="1" w:lastColumn="0" w:noHBand="0" w:noVBand="1"/>
      </w:tblPr>
      <w:tblGrid>
        <w:gridCol w:w="1521"/>
        <w:gridCol w:w="1625"/>
        <w:gridCol w:w="1607"/>
        <w:gridCol w:w="1677"/>
        <w:gridCol w:w="1656"/>
        <w:gridCol w:w="1532"/>
      </w:tblGrid>
      <w:tr w:rsidR="001B5ADA" w14:paraId="7A53DF72" w14:textId="77777777" w:rsidTr="0000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4241CC85" w14:textId="48D8590A" w:rsidR="001B5ADA" w:rsidRDefault="00643E90" w:rsidP="00003695">
            <w:pPr>
              <w:jc w:val="both"/>
              <w:rPr>
                <w:rFonts w:ascii="Times New Roman" w:hAnsi="Times New Roman"/>
              </w:rPr>
            </w:pPr>
            <w:r>
              <w:rPr>
                <w:rFonts w:ascii="Times New Roman" w:hAnsi="Times New Roman"/>
              </w:rPr>
              <w:t>Parametrai</w:t>
            </w:r>
          </w:p>
        </w:tc>
        <w:tc>
          <w:tcPr>
            <w:tcW w:w="1666" w:type="dxa"/>
          </w:tcPr>
          <w:p w14:paraId="714FDE02" w14:textId="77777777" w:rsidR="001B5ADA" w:rsidRDefault="001B5ADA"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Žiedo g.</w:t>
            </w:r>
          </w:p>
        </w:tc>
        <w:tc>
          <w:tcPr>
            <w:tcW w:w="1645" w:type="dxa"/>
          </w:tcPr>
          <w:p w14:paraId="2004EECF" w14:textId="77777777" w:rsidR="001B5ADA" w:rsidRDefault="001B5ADA"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Linų g.</w:t>
            </w:r>
          </w:p>
        </w:tc>
        <w:tc>
          <w:tcPr>
            <w:tcW w:w="1727" w:type="dxa"/>
          </w:tcPr>
          <w:p w14:paraId="784A4D3E" w14:textId="77777777" w:rsidR="001B5ADA" w:rsidRDefault="001B5ADA"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Deltuvos g.</w:t>
            </w:r>
          </w:p>
        </w:tc>
        <w:tc>
          <w:tcPr>
            <w:tcW w:w="1703" w:type="dxa"/>
          </w:tcPr>
          <w:p w14:paraId="55823FC1" w14:textId="77777777" w:rsidR="001B5ADA" w:rsidRDefault="001B5ADA"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 Dariaus ir S. Girėno g.</w:t>
            </w:r>
          </w:p>
        </w:tc>
        <w:tc>
          <w:tcPr>
            <w:tcW w:w="1557" w:type="dxa"/>
          </w:tcPr>
          <w:p w14:paraId="00D4AF40" w14:textId="77777777" w:rsidR="001B5ADA" w:rsidRDefault="001B5ADA"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Pašilės g.</w:t>
            </w:r>
          </w:p>
        </w:tc>
      </w:tr>
      <w:tr w:rsidR="001B5ADA" w14:paraId="0631A6C4" w14:textId="77777777" w:rsidTr="00003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EB01744" w14:textId="6A065A0C" w:rsidR="001B5ADA" w:rsidRPr="00643E90" w:rsidRDefault="001B5ADA" w:rsidP="00480DD2">
            <w:pPr>
              <w:rPr>
                <w:rFonts w:ascii="Times New Roman" w:hAnsi="Times New Roman"/>
              </w:rPr>
            </w:pPr>
            <w:r w:rsidRPr="00643E90">
              <w:rPr>
                <w:rFonts w:ascii="Times New Roman" w:hAnsi="Times New Roman"/>
                <w:lang w:eastAsia="lt-LT"/>
              </w:rPr>
              <w:t xml:space="preserve">Ilgis, </w:t>
            </w:r>
            <w:r w:rsidR="00E84560" w:rsidRPr="00643E90">
              <w:rPr>
                <w:rFonts w:ascii="Times New Roman" w:hAnsi="Times New Roman"/>
                <w:lang w:eastAsia="lt-LT"/>
              </w:rPr>
              <w:t>km</w:t>
            </w:r>
          </w:p>
        </w:tc>
        <w:tc>
          <w:tcPr>
            <w:tcW w:w="1666" w:type="dxa"/>
          </w:tcPr>
          <w:p w14:paraId="44798503" w14:textId="5CB46B30" w:rsidR="001B5ADA" w:rsidRDefault="00FB317E"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2,716</w:t>
            </w:r>
          </w:p>
        </w:tc>
        <w:tc>
          <w:tcPr>
            <w:tcW w:w="1645" w:type="dxa"/>
          </w:tcPr>
          <w:p w14:paraId="04F0A0EE" w14:textId="08A4A3AA" w:rsidR="001B5ADA" w:rsidRDefault="004301CE"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1,594</w:t>
            </w:r>
          </w:p>
        </w:tc>
        <w:tc>
          <w:tcPr>
            <w:tcW w:w="1727" w:type="dxa"/>
          </w:tcPr>
          <w:p w14:paraId="1E5A7FF6" w14:textId="513D4EFE" w:rsidR="001B5ADA" w:rsidRDefault="009233D8"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1,807</w:t>
            </w:r>
          </w:p>
        </w:tc>
        <w:tc>
          <w:tcPr>
            <w:tcW w:w="1703" w:type="dxa"/>
          </w:tcPr>
          <w:p w14:paraId="10EBCE5F" w14:textId="75D9C9D8" w:rsidR="001B5ADA" w:rsidRDefault="00711E86"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0,762</w:t>
            </w:r>
          </w:p>
        </w:tc>
        <w:tc>
          <w:tcPr>
            <w:tcW w:w="1557" w:type="dxa"/>
          </w:tcPr>
          <w:p w14:paraId="4158C95C" w14:textId="393CFAC3" w:rsidR="001B5ADA" w:rsidRDefault="004301CE"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1,473</w:t>
            </w:r>
          </w:p>
        </w:tc>
      </w:tr>
      <w:tr w:rsidR="001B5ADA" w14:paraId="2E362571" w14:textId="77777777" w:rsidTr="00003695">
        <w:tc>
          <w:tcPr>
            <w:cnfStyle w:val="001000000000" w:firstRow="0" w:lastRow="0" w:firstColumn="1" w:lastColumn="0" w:oddVBand="0" w:evenVBand="0" w:oddHBand="0" w:evenHBand="0" w:firstRowFirstColumn="0" w:firstRowLastColumn="0" w:lastRowFirstColumn="0" w:lastRowLastColumn="0"/>
            <w:tcW w:w="1556" w:type="dxa"/>
            <w:vAlign w:val="center"/>
          </w:tcPr>
          <w:p w14:paraId="39D76699" w14:textId="6E071415" w:rsidR="001B5ADA" w:rsidRPr="00643E90" w:rsidRDefault="007C1C8D" w:rsidP="00480DD2">
            <w:pPr>
              <w:rPr>
                <w:rFonts w:ascii="Times New Roman" w:hAnsi="Times New Roman"/>
              </w:rPr>
            </w:pPr>
            <w:r w:rsidRPr="00643E90">
              <w:rPr>
                <w:rFonts w:ascii="Times New Roman" w:hAnsi="Times New Roman"/>
                <w:lang w:eastAsia="lt-LT"/>
              </w:rPr>
              <w:t>Eismo juostų skaičius</w:t>
            </w:r>
          </w:p>
        </w:tc>
        <w:tc>
          <w:tcPr>
            <w:tcW w:w="1666" w:type="dxa"/>
          </w:tcPr>
          <w:p w14:paraId="1787DAAB" w14:textId="51E2DD6F" w:rsidR="001B5ADA" w:rsidRDefault="007C1C8D"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r w:rsidR="008F39D4">
              <w:rPr>
                <w:rFonts w:ascii="Times New Roman" w:hAnsi="Times New Roman"/>
              </w:rPr>
              <w:t>/4</w:t>
            </w:r>
          </w:p>
        </w:tc>
        <w:tc>
          <w:tcPr>
            <w:tcW w:w="1645" w:type="dxa"/>
          </w:tcPr>
          <w:p w14:paraId="51DC98DA" w14:textId="2F276762" w:rsidR="001B5ADA" w:rsidRDefault="004301CE"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727" w:type="dxa"/>
          </w:tcPr>
          <w:p w14:paraId="16E0CF05" w14:textId="380C5205" w:rsidR="001B5ADA" w:rsidRDefault="009233D8"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703" w:type="dxa"/>
          </w:tcPr>
          <w:p w14:paraId="4972B4E7" w14:textId="3F215942" w:rsidR="001B5ADA" w:rsidRDefault="00711E86"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557" w:type="dxa"/>
          </w:tcPr>
          <w:p w14:paraId="5092E3B3" w14:textId="655BDDA0" w:rsidR="001B5ADA" w:rsidRDefault="00643E90"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r>
      <w:tr w:rsidR="008C0455" w14:paraId="05A0D011" w14:textId="77777777" w:rsidTr="00003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09809ADF" w14:textId="4B312E11" w:rsidR="008C0455" w:rsidRPr="00643E90" w:rsidRDefault="008C0455" w:rsidP="00480DD2">
            <w:pPr>
              <w:rPr>
                <w:rFonts w:ascii="Times New Roman" w:hAnsi="Times New Roman"/>
                <w:lang w:eastAsia="lt-LT"/>
              </w:rPr>
            </w:pPr>
            <w:r>
              <w:rPr>
                <w:rFonts w:ascii="Times New Roman" w:hAnsi="Times New Roman"/>
                <w:lang w:eastAsia="lt-LT"/>
              </w:rPr>
              <w:t>Eismo juos</w:t>
            </w:r>
            <w:r w:rsidR="00C50011">
              <w:rPr>
                <w:rFonts w:ascii="Times New Roman" w:hAnsi="Times New Roman"/>
                <w:lang w:eastAsia="lt-LT"/>
              </w:rPr>
              <w:t>tos</w:t>
            </w:r>
            <w:r>
              <w:rPr>
                <w:rFonts w:ascii="Times New Roman" w:hAnsi="Times New Roman"/>
                <w:lang w:eastAsia="lt-LT"/>
              </w:rPr>
              <w:t xml:space="preserve"> plotis, m</w:t>
            </w:r>
          </w:p>
        </w:tc>
        <w:tc>
          <w:tcPr>
            <w:tcW w:w="1666" w:type="dxa"/>
          </w:tcPr>
          <w:p w14:paraId="25C21908" w14:textId="0D0E0A3E" w:rsidR="008C0455" w:rsidRDefault="008C0455"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1645" w:type="dxa"/>
          </w:tcPr>
          <w:p w14:paraId="22470E57" w14:textId="6EABA517" w:rsidR="008C0455" w:rsidRDefault="008C0455"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1727" w:type="dxa"/>
          </w:tcPr>
          <w:p w14:paraId="1AFDEF8E" w14:textId="49E968E1" w:rsidR="008C0455" w:rsidRDefault="008C0455"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1703" w:type="dxa"/>
          </w:tcPr>
          <w:p w14:paraId="1ADBED29" w14:textId="1A694D97" w:rsidR="008C0455" w:rsidRDefault="008C0455"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1557" w:type="dxa"/>
          </w:tcPr>
          <w:p w14:paraId="0225F7D1" w14:textId="54D26921" w:rsidR="008C0455" w:rsidRDefault="008C0455"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38792F" w14:paraId="3DE16A67" w14:textId="77777777" w:rsidTr="00003695">
        <w:tc>
          <w:tcPr>
            <w:cnfStyle w:val="001000000000" w:firstRow="0" w:lastRow="0" w:firstColumn="1" w:lastColumn="0" w:oddVBand="0" w:evenVBand="0" w:oddHBand="0" w:evenHBand="0" w:firstRowFirstColumn="0" w:firstRowLastColumn="0" w:lastRowFirstColumn="0" w:lastRowLastColumn="0"/>
            <w:tcW w:w="1556" w:type="dxa"/>
            <w:vAlign w:val="center"/>
          </w:tcPr>
          <w:p w14:paraId="198E6B70" w14:textId="0B1CE982" w:rsidR="0038792F" w:rsidRPr="00643E90" w:rsidRDefault="0038792F" w:rsidP="00480DD2">
            <w:pPr>
              <w:rPr>
                <w:rFonts w:ascii="Times New Roman" w:hAnsi="Times New Roman"/>
                <w:lang w:eastAsia="lt-LT"/>
              </w:rPr>
            </w:pPr>
            <w:r w:rsidRPr="00643E90">
              <w:rPr>
                <w:rFonts w:ascii="Times New Roman" w:hAnsi="Times New Roman"/>
                <w:lang w:eastAsia="lt-LT"/>
              </w:rPr>
              <w:t>Danga</w:t>
            </w:r>
          </w:p>
        </w:tc>
        <w:tc>
          <w:tcPr>
            <w:tcW w:w="1666" w:type="dxa"/>
          </w:tcPr>
          <w:p w14:paraId="07BC5459" w14:textId="44988FB8" w:rsidR="0038792F" w:rsidRDefault="0038792F"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Asfaltbetonis</w:t>
            </w:r>
          </w:p>
        </w:tc>
        <w:tc>
          <w:tcPr>
            <w:tcW w:w="1645" w:type="dxa"/>
          </w:tcPr>
          <w:p w14:paraId="5EFC97B2" w14:textId="66BA4C1E" w:rsidR="0038792F" w:rsidRDefault="00711E86"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Asfaltbetonis</w:t>
            </w:r>
          </w:p>
        </w:tc>
        <w:tc>
          <w:tcPr>
            <w:tcW w:w="1727" w:type="dxa"/>
          </w:tcPr>
          <w:p w14:paraId="1B547ECD" w14:textId="140701EE" w:rsidR="0038792F" w:rsidRDefault="00711E86"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Asfaltbetonis</w:t>
            </w:r>
          </w:p>
        </w:tc>
        <w:tc>
          <w:tcPr>
            <w:tcW w:w="1703" w:type="dxa"/>
          </w:tcPr>
          <w:p w14:paraId="139150F9" w14:textId="6BE1B191" w:rsidR="0038792F" w:rsidRDefault="00711E86"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Asfaltbetonis</w:t>
            </w:r>
          </w:p>
        </w:tc>
        <w:tc>
          <w:tcPr>
            <w:tcW w:w="1557" w:type="dxa"/>
          </w:tcPr>
          <w:p w14:paraId="48DC1368" w14:textId="4C660B06" w:rsidR="0038792F" w:rsidRDefault="00711E86" w:rsidP="00643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Asfaltbetonis</w:t>
            </w:r>
          </w:p>
        </w:tc>
      </w:tr>
      <w:tr w:rsidR="001B5ADA" w14:paraId="66925778" w14:textId="77777777" w:rsidTr="00003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325A66AC" w14:textId="30E66026" w:rsidR="001B5ADA" w:rsidRPr="00643E90" w:rsidRDefault="003C39AD" w:rsidP="00480DD2">
            <w:pPr>
              <w:rPr>
                <w:rFonts w:ascii="Times New Roman" w:hAnsi="Times New Roman"/>
              </w:rPr>
            </w:pPr>
            <w:r>
              <w:rPr>
                <w:rFonts w:ascii="Times New Roman" w:hAnsi="Times New Roman"/>
                <w:lang w:eastAsia="lt-LT"/>
              </w:rPr>
              <w:t>Gatvės k</w:t>
            </w:r>
            <w:r w:rsidR="001B5ADA" w:rsidRPr="00643E90">
              <w:rPr>
                <w:rFonts w:ascii="Times New Roman" w:hAnsi="Times New Roman"/>
                <w:lang w:eastAsia="lt-LT"/>
              </w:rPr>
              <w:t>ategorija</w:t>
            </w:r>
            <w:r w:rsidR="00C56A19">
              <w:rPr>
                <w:rStyle w:val="Puslapioinaosnuoroda"/>
                <w:rFonts w:ascii="Times New Roman" w:hAnsi="Times New Roman"/>
                <w:lang w:eastAsia="lt-LT"/>
              </w:rPr>
              <w:footnoteReference w:id="12"/>
            </w:r>
          </w:p>
        </w:tc>
        <w:tc>
          <w:tcPr>
            <w:tcW w:w="1666" w:type="dxa"/>
          </w:tcPr>
          <w:p w14:paraId="5121AE9F" w14:textId="0C210C0B" w:rsidR="001B5ADA" w:rsidRDefault="005E57E4"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w:t>
            </w:r>
          </w:p>
        </w:tc>
        <w:tc>
          <w:tcPr>
            <w:tcW w:w="1645" w:type="dxa"/>
          </w:tcPr>
          <w:p w14:paraId="1434F74F" w14:textId="15B5DE0A" w:rsidR="001B5ADA" w:rsidRDefault="004301CE"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D</w:t>
            </w:r>
          </w:p>
        </w:tc>
        <w:tc>
          <w:tcPr>
            <w:tcW w:w="1727" w:type="dxa"/>
          </w:tcPr>
          <w:p w14:paraId="4F005A9B" w14:textId="4BB36B4C" w:rsidR="001B5ADA" w:rsidRDefault="009233D8"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B</w:t>
            </w:r>
          </w:p>
        </w:tc>
        <w:tc>
          <w:tcPr>
            <w:tcW w:w="1703" w:type="dxa"/>
          </w:tcPr>
          <w:p w14:paraId="5BA0BC08" w14:textId="2EADE949" w:rsidR="001B5ADA" w:rsidRDefault="000829DD"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D</w:t>
            </w:r>
          </w:p>
        </w:tc>
        <w:tc>
          <w:tcPr>
            <w:tcW w:w="1557" w:type="dxa"/>
          </w:tcPr>
          <w:p w14:paraId="405A62F0" w14:textId="10522A4E" w:rsidR="001B5ADA" w:rsidRDefault="00643E90" w:rsidP="00643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D</w:t>
            </w:r>
          </w:p>
        </w:tc>
      </w:tr>
    </w:tbl>
    <w:p w14:paraId="2FB095EE" w14:textId="6674CA5F" w:rsidR="001B5ADA" w:rsidRPr="00C812FF" w:rsidRDefault="00C812FF" w:rsidP="00C812FF">
      <w:pPr>
        <w:spacing w:before="120" w:after="240" w:line="240" w:lineRule="auto"/>
        <w:jc w:val="center"/>
        <w:rPr>
          <w:rFonts w:ascii="Times New Roman" w:hAnsi="Times New Roman"/>
          <w:i/>
          <w:sz w:val="20"/>
          <w:szCs w:val="20"/>
        </w:rPr>
      </w:pPr>
      <w:r w:rsidRPr="00C812FF">
        <w:rPr>
          <w:rFonts w:ascii="Times New Roman" w:hAnsi="Times New Roman"/>
          <w:i/>
          <w:sz w:val="20"/>
          <w:szCs w:val="20"/>
        </w:rPr>
        <w:t>Šaltinis: VĮ „Registrų centras“</w:t>
      </w:r>
    </w:p>
    <w:p w14:paraId="5F93435B" w14:textId="3712EC7A" w:rsidR="00377869" w:rsidRDefault="00377869" w:rsidP="00EA6552">
      <w:pPr>
        <w:spacing w:before="120" w:after="120"/>
        <w:jc w:val="both"/>
        <w:rPr>
          <w:rFonts w:ascii="Times New Roman" w:hAnsi="Times New Roman"/>
        </w:rPr>
      </w:pPr>
      <w:r w:rsidRPr="00EA6552">
        <w:rPr>
          <w:rFonts w:ascii="Times New Roman" w:hAnsi="Times New Roman"/>
        </w:rPr>
        <w:t xml:space="preserve">Kiekviena gatvė savo ribose </w:t>
      </w:r>
      <w:r w:rsidR="00A0154E" w:rsidRPr="00EA6552">
        <w:rPr>
          <w:rFonts w:ascii="Times New Roman" w:hAnsi="Times New Roman"/>
        </w:rPr>
        <w:t xml:space="preserve">turi </w:t>
      </w:r>
      <w:r w:rsidRPr="00EA6552">
        <w:rPr>
          <w:rFonts w:ascii="Times New Roman" w:hAnsi="Times New Roman"/>
        </w:rPr>
        <w:t>pėsčiųjų takus</w:t>
      </w:r>
      <w:r w:rsidR="000856D4">
        <w:rPr>
          <w:rFonts w:ascii="Times New Roman" w:hAnsi="Times New Roman"/>
        </w:rPr>
        <w:t>/šaligatvius</w:t>
      </w:r>
      <w:r w:rsidRPr="00EA6552">
        <w:rPr>
          <w:rFonts w:ascii="Times New Roman" w:hAnsi="Times New Roman"/>
        </w:rPr>
        <w:t xml:space="preserve">. </w:t>
      </w:r>
      <w:r w:rsidR="00996A1E" w:rsidRPr="00EA6552">
        <w:rPr>
          <w:rFonts w:ascii="Times New Roman" w:hAnsi="Times New Roman"/>
        </w:rPr>
        <w:t xml:space="preserve">Žiedo gatvės didžioji dalis pėsčiųjų takų yra kairėje kelio pusėje </w:t>
      </w:r>
      <w:r w:rsidR="00225052" w:rsidRPr="00EA6552">
        <w:rPr>
          <w:rFonts w:ascii="Times New Roman" w:hAnsi="Times New Roman"/>
        </w:rPr>
        <w:t xml:space="preserve">betono plytelių, </w:t>
      </w:r>
      <w:r w:rsidR="009F2D6B" w:rsidRPr="00EA6552">
        <w:rPr>
          <w:rFonts w:ascii="Times New Roman" w:hAnsi="Times New Roman"/>
        </w:rPr>
        <w:t xml:space="preserve">S. Dariaus ir S. Girėno g. </w:t>
      </w:r>
      <w:r w:rsidR="009043D9" w:rsidRPr="00EA6552">
        <w:rPr>
          <w:rFonts w:ascii="Times New Roman" w:hAnsi="Times New Roman"/>
        </w:rPr>
        <w:t>–</w:t>
      </w:r>
      <w:r w:rsidR="009F2D6B" w:rsidRPr="00EA6552">
        <w:rPr>
          <w:rFonts w:ascii="Times New Roman" w:hAnsi="Times New Roman"/>
        </w:rPr>
        <w:t xml:space="preserve"> kairėje ir dešinėje kelio pusėse asfaltbetonio ir betono plytelių</w:t>
      </w:r>
      <w:r w:rsidR="00987003" w:rsidRPr="00EA6552">
        <w:rPr>
          <w:rFonts w:ascii="Times New Roman" w:hAnsi="Times New Roman"/>
        </w:rPr>
        <w:t xml:space="preserve">, </w:t>
      </w:r>
      <w:r w:rsidR="00782708" w:rsidRPr="00EA6552">
        <w:rPr>
          <w:rFonts w:ascii="Times New Roman" w:hAnsi="Times New Roman"/>
        </w:rPr>
        <w:t xml:space="preserve">Deltuvos g. </w:t>
      </w:r>
      <w:r w:rsidR="00DE3AEC" w:rsidRPr="00EA6552">
        <w:rPr>
          <w:rFonts w:ascii="Times New Roman" w:hAnsi="Times New Roman"/>
        </w:rPr>
        <w:t>–</w:t>
      </w:r>
      <w:r w:rsidR="00782708" w:rsidRPr="00EA6552">
        <w:rPr>
          <w:rFonts w:ascii="Times New Roman" w:hAnsi="Times New Roman"/>
        </w:rPr>
        <w:t xml:space="preserve"> kairėje ir dešinėje kelio pusėse asfaltbetonio ir betono plytelių, </w:t>
      </w:r>
      <w:r w:rsidR="00DE3AEC" w:rsidRPr="00EA6552">
        <w:rPr>
          <w:rFonts w:ascii="Times New Roman" w:hAnsi="Times New Roman"/>
        </w:rPr>
        <w:t xml:space="preserve">Linų g. – kairėje ir dešinėje kelio pusėse asfaltbetonio ir betono plytelių, </w:t>
      </w:r>
      <w:r w:rsidR="009043D9" w:rsidRPr="00EA6552">
        <w:rPr>
          <w:rFonts w:ascii="Times New Roman" w:hAnsi="Times New Roman"/>
        </w:rPr>
        <w:t>Pašilės g. – kairėje ir dešinėje kelio pusėse asfaltbetonio ir betono plytelių.</w:t>
      </w:r>
    </w:p>
    <w:p w14:paraId="6C06E7E6" w14:textId="5FFB4BC1" w:rsidR="00151E51" w:rsidRPr="00EA6552" w:rsidRDefault="00151E51" w:rsidP="00EA6552">
      <w:pPr>
        <w:spacing w:before="120" w:after="120"/>
        <w:jc w:val="both"/>
        <w:rPr>
          <w:rFonts w:ascii="Times New Roman" w:hAnsi="Times New Roman"/>
        </w:rPr>
      </w:pPr>
      <w:r w:rsidRPr="008C1F6A">
        <w:rPr>
          <w:rFonts w:ascii="Times New Roman" w:hAnsi="Times New Roman"/>
          <w:color w:val="FF0000"/>
          <w:u w:val="single"/>
        </w:rPr>
        <w:t>Lietaus nuotekų infrastruktūra 2018 m. Deltuvos gatvėje buvo įrengta ruože nuo A.Smetonos iki Žiedo g. sankryžos. Kituose Deltuvos g. ruožuose lietuas nuotekų tinklų nėra. Pašilės gatvėje yra seni lietaus nuotekų tinklai, iki šiol jie nebuvo rekonstruojami. Linų gatvėje lietaus nuotekų tinklų išvis nėra. Dariaus ir Girėno gatvės ruože nuo Vilniaus g. iki Miškų g. taip pat yra seni tinklai, o kitame ruože link Antakalnio g. lietaus nuotekų tinklų nėra. Žiedo gatvėje ruože ties Deltuvos g.  sankryža yra seni lietaus nuotekų tinklai, iki šiol jie nebuvo rekonstruojami. Likusiuose Žiedo g. ruožuose lietuas tinklų nėra.</w:t>
      </w:r>
    </w:p>
    <w:p w14:paraId="2BE0B9F8" w14:textId="3262DD34" w:rsidR="00237D1C" w:rsidRDefault="00893DEC" w:rsidP="00EA6552">
      <w:pPr>
        <w:spacing w:before="120" w:after="120"/>
        <w:jc w:val="both"/>
        <w:rPr>
          <w:rFonts w:ascii="Times New Roman" w:eastAsia="Times New Roman" w:hAnsi="Times New Roman"/>
          <w:color w:val="000000"/>
        </w:rPr>
      </w:pPr>
      <w:r w:rsidRPr="00EA6552">
        <w:rPr>
          <w:rFonts w:ascii="Times New Roman" w:eastAsia="Times New Roman" w:hAnsi="Times New Roman"/>
          <w:color w:val="000000"/>
        </w:rPr>
        <w:t xml:space="preserve">Apšvietimo stulpų skaičius, jų savininkai, šviestuvų skaičius ir jų galingumas kiekvienoje gatvėje </w:t>
      </w:r>
      <w:r w:rsidR="00AA534C" w:rsidRPr="00EA6552">
        <w:rPr>
          <w:rFonts w:ascii="Times New Roman" w:eastAsia="Times New Roman" w:hAnsi="Times New Roman"/>
          <w:color w:val="000000"/>
        </w:rPr>
        <w:t>skiriasi</w:t>
      </w:r>
      <w:r w:rsidRPr="00EA6552">
        <w:rPr>
          <w:rFonts w:ascii="Times New Roman" w:eastAsia="Times New Roman" w:hAnsi="Times New Roman"/>
          <w:color w:val="000000"/>
        </w:rPr>
        <w:t xml:space="preserve">. </w:t>
      </w:r>
      <w:r w:rsidR="00AA534C" w:rsidRPr="00EA6552">
        <w:rPr>
          <w:rFonts w:ascii="Times New Roman" w:eastAsia="Times New Roman" w:hAnsi="Times New Roman"/>
          <w:color w:val="000000"/>
        </w:rPr>
        <w:t xml:space="preserve">Žiedo g. nuo sankryžos su Kauno g. iki sankryžos su Deltuvos g. yra </w:t>
      </w:r>
      <w:r w:rsidR="006B6E5C" w:rsidRPr="00EA6552">
        <w:rPr>
          <w:rFonts w:ascii="Times New Roman" w:eastAsia="Times New Roman" w:hAnsi="Times New Roman"/>
          <w:color w:val="000000"/>
        </w:rPr>
        <w:t>13 vnt. plieninių dažytų atramų su 150 W galios natrio lempomis</w:t>
      </w:r>
      <w:r w:rsidR="00972300" w:rsidRPr="00EA6552">
        <w:rPr>
          <w:rFonts w:ascii="Times New Roman" w:eastAsia="Times New Roman" w:hAnsi="Times New Roman"/>
          <w:color w:val="000000"/>
        </w:rPr>
        <w:t xml:space="preserve"> (Ukmergės raj. sav. nuosavybė)</w:t>
      </w:r>
      <w:r w:rsidR="00AA534C" w:rsidRPr="00EA6552">
        <w:rPr>
          <w:rFonts w:ascii="Times New Roman" w:eastAsia="Times New Roman" w:hAnsi="Times New Roman"/>
          <w:color w:val="000000"/>
        </w:rPr>
        <w:t>, o</w:t>
      </w:r>
      <w:r w:rsidR="006B6E5C" w:rsidRPr="00EA6552">
        <w:rPr>
          <w:rFonts w:ascii="Times New Roman" w:eastAsia="Times New Roman" w:hAnsi="Times New Roman"/>
          <w:color w:val="000000"/>
        </w:rPr>
        <w:t xml:space="preserve"> nuo sankryžos su Deltuvos g. iki sankryžos su Ramygalos g.</w:t>
      </w:r>
      <w:r w:rsidR="00AA534C" w:rsidRPr="00EA6552">
        <w:rPr>
          <w:rFonts w:ascii="Times New Roman" w:eastAsia="Times New Roman" w:hAnsi="Times New Roman"/>
          <w:color w:val="000000"/>
        </w:rPr>
        <w:t xml:space="preserve"> 34 vnt. 150 W galios natrio lempos</w:t>
      </w:r>
      <w:r w:rsidR="00282E52" w:rsidRPr="00EA6552">
        <w:rPr>
          <w:rFonts w:ascii="Times New Roman" w:eastAsia="Times New Roman" w:hAnsi="Times New Roman"/>
          <w:color w:val="000000"/>
        </w:rPr>
        <w:t>, kurios sumontuotos ant AB ESO atramų.</w:t>
      </w:r>
      <w:r w:rsidR="003C6BE8" w:rsidRPr="00EA6552">
        <w:rPr>
          <w:rFonts w:ascii="Times New Roman" w:eastAsia="Times New Roman" w:hAnsi="Times New Roman"/>
          <w:color w:val="000000"/>
        </w:rPr>
        <w:t xml:space="preserve"> Deltuvos g. yra 44 vnt. 100 W natrio šviestuvai, kurie taip pat sumontuoti ant AB ESO atramų. </w:t>
      </w:r>
      <w:r w:rsidR="001F7D93" w:rsidRPr="00EA6552">
        <w:rPr>
          <w:rFonts w:ascii="Times New Roman" w:eastAsia="Times New Roman" w:hAnsi="Times New Roman"/>
          <w:color w:val="000000"/>
        </w:rPr>
        <w:t>Linų gatvė</w:t>
      </w:r>
      <w:r w:rsidR="006745CD" w:rsidRPr="00EA6552">
        <w:rPr>
          <w:rFonts w:ascii="Times New Roman" w:eastAsia="Times New Roman" w:hAnsi="Times New Roman"/>
          <w:color w:val="000000"/>
        </w:rPr>
        <w:t xml:space="preserve">je </w:t>
      </w:r>
      <w:r w:rsidR="001F7D93" w:rsidRPr="00EA6552">
        <w:rPr>
          <w:rFonts w:ascii="Times New Roman" w:eastAsia="Times New Roman" w:hAnsi="Times New Roman"/>
          <w:color w:val="000000"/>
        </w:rPr>
        <w:t xml:space="preserve">6 vnt. </w:t>
      </w:r>
      <w:r w:rsidR="002515C2" w:rsidRPr="00EA6552">
        <w:rPr>
          <w:rFonts w:ascii="Times New Roman" w:eastAsia="Times New Roman" w:hAnsi="Times New Roman"/>
          <w:color w:val="000000"/>
        </w:rPr>
        <w:t>100 W natrio lemp</w:t>
      </w:r>
      <w:r w:rsidR="0071758A" w:rsidRPr="00EA6552">
        <w:rPr>
          <w:rFonts w:ascii="Times New Roman" w:eastAsia="Times New Roman" w:hAnsi="Times New Roman"/>
          <w:color w:val="000000"/>
        </w:rPr>
        <w:t>ų</w:t>
      </w:r>
      <w:r w:rsidR="002515C2" w:rsidRPr="00EA6552">
        <w:rPr>
          <w:rFonts w:ascii="Times New Roman" w:eastAsia="Times New Roman" w:hAnsi="Times New Roman"/>
          <w:color w:val="000000"/>
        </w:rPr>
        <w:t xml:space="preserve"> yra ant </w:t>
      </w:r>
      <w:r w:rsidR="001F7D93" w:rsidRPr="00EA6552">
        <w:rPr>
          <w:rFonts w:ascii="Times New Roman" w:eastAsia="Times New Roman" w:hAnsi="Times New Roman"/>
          <w:color w:val="000000"/>
        </w:rPr>
        <w:t>gelžbetonio atramų</w:t>
      </w:r>
      <w:r w:rsidR="002515C2" w:rsidRPr="00EA6552">
        <w:rPr>
          <w:rFonts w:ascii="Times New Roman" w:eastAsia="Times New Roman" w:hAnsi="Times New Roman"/>
          <w:color w:val="000000"/>
        </w:rPr>
        <w:t xml:space="preserve">, priklausančių </w:t>
      </w:r>
      <w:r w:rsidR="006745CD" w:rsidRPr="00EA6552">
        <w:rPr>
          <w:rFonts w:ascii="Times New Roman" w:eastAsia="Times New Roman" w:hAnsi="Times New Roman"/>
          <w:color w:val="000000"/>
        </w:rPr>
        <w:t>Ukmergės raj. savivaldyb</w:t>
      </w:r>
      <w:r w:rsidR="002515C2" w:rsidRPr="00EA6552">
        <w:rPr>
          <w:rFonts w:ascii="Times New Roman" w:eastAsia="Times New Roman" w:hAnsi="Times New Roman"/>
          <w:color w:val="000000"/>
        </w:rPr>
        <w:t>ei</w:t>
      </w:r>
      <w:r w:rsidR="006745CD" w:rsidRPr="00EA6552">
        <w:rPr>
          <w:rFonts w:ascii="Times New Roman" w:eastAsia="Times New Roman" w:hAnsi="Times New Roman"/>
          <w:color w:val="000000"/>
        </w:rPr>
        <w:t xml:space="preserve">, o </w:t>
      </w:r>
      <w:r w:rsidR="001F7D93" w:rsidRPr="00EA6552">
        <w:rPr>
          <w:rFonts w:ascii="Times New Roman" w:eastAsia="Times New Roman" w:hAnsi="Times New Roman"/>
          <w:color w:val="000000"/>
        </w:rPr>
        <w:t>30 vnt. 100 W natrio šviestuv</w:t>
      </w:r>
      <w:r w:rsidR="00CC17F9" w:rsidRPr="00EA6552">
        <w:rPr>
          <w:rFonts w:ascii="Times New Roman" w:eastAsia="Times New Roman" w:hAnsi="Times New Roman"/>
          <w:color w:val="000000"/>
        </w:rPr>
        <w:t xml:space="preserve">ų ant atramų, priklausančių </w:t>
      </w:r>
      <w:r w:rsidR="001F7D93" w:rsidRPr="00EA6552">
        <w:rPr>
          <w:rFonts w:ascii="Times New Roman" w:eastAsia="Times New Roman" w:hAnsi="Times New Roman"/>
          <w:color w:val="000000"/>
        </w:rPr>
        <w:t xml:space="preserve"> </w:t>
      </w:r>
      <w:r w:rsidR="00CC17F9" w:rsidRPr="00EA6552">
        <w:rPr>
          <w:rFonts w:ascii="Times New Roman" w:eastAsia="Times New Roman" w:hAnsi="Times New Roman"/>
          <w:color w:val="000000"/>
        </w:rPr>
        <w:t xml:space="preserve">AB ESO. </w:t>
      </w:r>
      <w:r w:rsidR="007D2A55" w:rsidRPr="00EA6552">
        <w:rPr>
          <w:rFonts w:ascii="Times New Roman" w:eastAsia="Times New Roman" w:hAnsi="Times New Roman"/>
          <w:color w:val="000000"/>
        </w:rPr>
        <w:t>Pašilės gatvėje</w:t>
      </w:r>
      <w:r w:rsidR="003D16A5" w:rsidRPr="00EA6552">
        <w:rPr>
          <w:rFonts w:ascii="Times New Roman" w:eastAsia="Times New Roman" w:hAnsi="Times New Roman"/>
          <w:color w:val="000000"/>
        </w:rPr>
        <w:t xml:space="preserve"> visos atramos yra Ukmergės raj. savivaldybės nuosavybė: </w:t>
      </w:r>
      <w:r w:rsidR="007D2A55" w:rsidRPr="00EA6552">
        <w:rPr>
          <w:rFonts w:ascii="Times New Roman" w:eastAsia="Times New Roman" w:hAnsi="Times New Roman"/>
          <w:color w:val="000000"/>
        </w:rPr>
        <w:t>34 vnt. gelžbetonio atram</w:t>
      </w:r>
      <w:r w:rsidR="0071758A" w:rsidRPr="00EA6552">
        <w:rPr>
          <w:rFonts w:ascii="Times New Roman" w:eastAsia="Times New Roman" w:hAnsi="Times New Roman"/>
          <w:color w:val="000000"/>
        </w:rPr>
        <w:t>os</w:t>
      </w:r>
      <w:r w:rsidR="007D2A55" w:rsidRPr="00EA6552">
        <w:rPr>
          <w:rFonts w:ascii="Times New Roman" w:eastAsia="Times New Roman" w:hAnsi="Times New Roman"/>
          <w:color w:val="000000"/>
        </w:rPr>
        <w:t xml:space="preserve"> su 100 W natrio lempomis, 6 vnt. </w:t>
      </w:r>
      <w:r w:rsidR="003D16A5" w:rsidRPr="00EA6552">
        <w:rPr>
          <w:rFonts w:ascii="Times New Roman" w:eastAsia="Times New Roman" w:hAnsi="Times New Roman"/>
          <w:color w:val="000000"/>
        </w:rPr>
        <w:t>metalin</w:t>
      </w:r>
      <w:r w:rsidR="0071758A" w:rsidRPr="00EA6552">
        <w:rPr>
          <w:rFonts w:ascii="Times New Roman" w:eastAsia="Times New Roman" w:hAnsi="Times New Roman"/>
          <w:color w:val="000000"/>
        </w:rPr>
        <w:t>ės</w:t>
      </w:r>
      <w:r w:rsidR="003D16A5" w:rsidRPr="00EA6552">
        <w:rPr>
          <w:rFonts w:ascii="Times New Roman" w:eastAsia="Times New Roman" w:hAnsi="Times New Roman"/>
          <w:color w:val="000000"/>
        </w:rPr>
        <w:t xml:space="preserve"> cinkuot</w:t>
      </w:r>
      <w:r w:rsidR="0071758A" w:rsidRPr="00EA6552">
        <w:rPr>
          <w:rFonts w:ascii="Times New Roman" w:eastAsia="Times New Roman" w:hAnsi="Times New Roman"/>
          <w:color w:val="000000"/>
        </w:rPr>
        <w:t>os</w:t>
      </w:r>
      <w:r w:rsidR="007D2A55" w:rsidRPr="00EA6552">
        <w:rPr>
          <w:rFonts w:ascii="Times New Roman" w:eastAsia="Times New Roman" w:hAnsi="Times New Roman"/>
          <w:color w:val="000000"/>
        </w:rPr>
        <w:t xml:space="preserve"> atram</w:t>
      </w:r>
      <w:r w:rsidR="0071758A" w:rsidRPr="00EA6552">
        <w:rPr>
          <w:rFonts w:ascii="Times New Roman" w:eastAsia="Times New Roman" w:hAnsi="Times New Roman"/>
          <w:color w:val="000000"/>
        </w:rPr>
        <w:t>os</w:t>
      </w:r>
      <w:r w:rsidR="007D2A55" w:rsidRPr="00EA6552">
        <w:rPr>
          <w:rFonts w:ascii="Times New Roman" w:eastAsia="Times New Roman" w:hAnsi="Times New Roman"/>
          <w:color w:val="000000"/>
        </w:rPr>
        <w:t xml:space="preserve"> su 70 W natrio lempomis.</w:t>
      </w:r>
      <w:r w:rsidR="003D16A5" w:rsidRPr="00EA6552">
        <w:rPr>
          <w:rFonts w:ascii="Times New Roman" w:eastAsia="Times New Roman" w:hAnsi="Times New Roman"/>
          <w:color w:val="000000"/>
        </w:rPr>
        <w:t xml:space="preserve"> </w:t>
      </w:r>
      <w:r w:rsidR="00DE2579" w:rsidRPr="00EA6552">
        <w:rPr>
          <w:rFonts w:ascii="Times New Roman" w:eastAsia="Times New Roman" w:hAnsi="Times New Roman"/>
          <w:color w:val="000000"/>
        </w:rPr>
        <w:t xml:space="preserve">S. Dariaus ir S. Girėno gatvėje </w:t>
      </w:r>
      <w:r w:rsidR="00EA6552" w:rsidRPr="00EA6552">
        <w:rPr>
          <w:rFonts w:ascii="Times New Roman" w:eastAsia="Times New Roman" w:hAnsi="Times New Roman"/>
          <w:color w:val="000000"/>
        </w:rPr>
        <w:t xml:space="preserve">esantis </w:t>
      </w:r>
      <w:r w:rsidR="00237D1C" w:rsidRPr="00EA6552">
        <w:rPr>
          <w:rFonts w:ascii="Times New Roman" w:eastAsia="Times New Roman" w:hAnsi="Times New Roman"/>
          <w:color w:val="000000"/>
        </w:rPr>
        <w:t>21 vnt. 100 W natrio šviestuva</w:t>
      </w:r>
      <w:r w:rsidR="00EA6552" w:rsidRPr="00EA6552">
        <w:rPr>
          <w:rFonts w:ascii="Times New Roman" w:eastAsia="Times New Roman" w:hAnsi="Times New Roman"/>
          <w:color w:val="000000"/>
        </w:rPr>
        <w:t xml:space="preserve">s sumontuotas ant AB ESO atramų, </w:t>
      </w:r>
      <w:r w:rsidR="00237D1C" w:rsidRPr="00EA6552">
        <w:rPr>
          <w:rFonts w:ascii="Times New Roman" w:eastAsia="Times New Roman" w:hAnsi="Times New Roman"/>
          <w:color w:val="000000"/>
        </w:rPr>
        <w:t>(atramos –), 8 vnt. LED šviestuv</w:t>
      </w:r>
      <w:r w:rsidR="00EA6552" w:rsidRPr="00EA6552">
        <w:rPr>
          <w:rFonts w:ascii="Times New Roman" w:eastAsia="Times New Roman" w:hAnsi="Times New Roman"/>
          <w:color w:val="000000"/>
        </w:rPr>
        <w:t xml:space="preserve">ai – </w:t>
      </w:r>
      <w:r w:rsidR="00237D1C" w:rsidRPr="00EA6552">
        <w:rPr>
          <w:rFonts w:ascii="Times New Roman" w:eastAsia="Times New Roman" w:hAnsi="Times New Roman"/>
          <w:color w:val="000000"/>
        </w:rPr>
        <w:t>ant 4 cinkuotų atramų</w:t>
      </w:r>
      <w:r w:rsidR="00EA6552" w:rsidRPr="00EA6552">
        <w:rPr>
          <w:rFonts w:ascii="Times New Roman" w:eastAsia="Times New Roman" w:hAnsi="Times New Roman"/>
          <w:color w:val="000000"/>
        </w:rPr>
        <w:t xml:space="preserve"> (Ukmergės raj. savivaldybės nuosavybė).</w:t>
      </w:r>
    </w:p>
    <w:p w14:paraId="7116B89F" w14:textId="52C4FDF3" w:rsidR="002C4239" w:rsidRDefault="002C4239" w:rsidP="002C4239">
      <w:pPr>
        <w:spacing w:before="120" w:after="120"/>
        <w:jc w:val="both"/>
        <w:rPr>
          <w:rFonts w:ascii="Times New Roman" w:hAnsi="Times New Roman"/>
        </w:rPr>
      </w:pPr>
      <w:r>
        <w:rPr>
          <w:rFonts w:ascii="Times New Roman" w:hAnsi="Times New Roman"/>
        </w:rPr>
        <w:t>Iš pateikto informacijos matyti,</w:t>
      </w:r>
      <w:r w:rsidR="00A13507">
        <w:rPr>
          <w:rFonts w:ascii="Times New Roman" w:hAnsi="Times New Roman"/>
        </w:rPr>
        <w:t xml:space="preserve"> </w:t>
      </w:r>
      <w:r>
        <w:rPr>
          <w:rFonts w:ascii="Times New Roman" w:hAnsi="Times New Roman"/>
        </w:rPr>
        <w:t xml:space="preserve">kad </w:t>
      </w:r>
      <w:r w:rsidRPr="00D5566C">
        <w:rPr>
          <w:rFonts w:ascii="Times New Roman" w:hAnsi="Times New Roman"/>
        </w:rPr>
        <w:t>Ukmergės miesto gatvių apšvietimo šviestuvai pakabinti ant dviejų pagrindinių tipų atramų: metalinių ir gelžbetoninių. Didžioji dalis gelžbetoninių stulpų priklauso ESO, o pagrindinė jų paskirtis – elektros energijos tiekimas vartotojams elektros oro linijomis. Šiuo metu ESO naujas elektros tiekimo oro linijas montuoja po žeme, todėl nebenaudojamos atramos demontuojamos arba už simbolinę kainą perleidžiamos savivaldybėms, kad jos galėtų eksploatuoti esamus gatvių apšvietimo tinklus. Metalinės apšvietimo atramos priklauso savivaldybei.</w:t>
      </w:r>
    </w:p>
    <w:p w14:paraId="6A4F361B" w14:textId="7BDB9A0C" w:rsidR="00C10F87" w:rsidRDefault="00C10F87" w:rsidP="002C4239">
      <w:pPr>
        <w:spacing w:before="120" w:after="120"/>
        <w:jc w:val="both"/>
        <w:rPr>
          <w:rFonts w:ascii="Times New Roman" w:hAnsi="Times New Roman"/>
        </w:rPr>
      </w:pPr>
    </w:p>
    <w:p w14:paraId="32B1C24F" w14:textId="68782597" w:rsidR="00C10F87" w:rsidRDefault="00C10F87" w:rsidP="002C4239">
      <w:pPr>
        <w:spacing w:before="120" w:after="120"/>
        <w:jc w:val="both"/>
        <w:rPr>
          <w:rFonts w:ascii="Times New Roman" w:hAnsi="Times New Roman"/>
        </w:rPr>
      </w:pPr>
    </w:p>
    <w:p w14:paraId="587AA566" w14:textId="77777777" w:rsidR="00C10F87" w:rsidRDefault="00C10F87" w:rsidP="002C4239">
      <w:pPr>
        <w:spacing w:before="120" w:after="120"/>
        <w:jc w:val="both"/>
        <w:rPr>
          <w:rFonts w:ascii="Times New Roman" w:hAnsi="Times New Roman"/>
        </w:rPr>
        <w:sectPr w:rsidR="00C10F87" w:rsidSect="006B7639">
          <w:headerReference w:type="even" r:id="rId28"/>
          <w:headerReference w:type="default" r:id="rId29"/>
          <w:footerReference w:type="even" r:id="rId30"/>
          <w:footerReference w:type="default" r:id="rId31"/>
          <w:headerReference w:type="first" r:id="rId32"/>
          <w:footerReference w:type="first" r:id="rId33"/>
          <w:pgSz w:w="11906" w:h="16838" w:code="9"/>
          <w:pgMar w:top="1106" w:right="567" w:bottom="1134" w:left="1701" w:header="567" w:footer="1004" w:gutter="0"/>
          <w:cols w:space="1296"/>
          <w:docGrid w:linePitch="360"/>
        </w:sectPr>
      </w:pPr>
    </w:p>
    <w:p w14:paraId="64470A57" w14:textId="59970B48" w:rsidR="00C10F87" w:rsidRPr="004668DA" w:rsidRDefault="00C27222" w:rsidP="004668DA">
      <w:pPr>
        <w:spacing w:before="120" w:after="120"/>
        <w:jc w:val="center"/>
        <w:rPr>
          <w:rFonts w:ascii="Times New Roman" w:hAnsi="Times New Roman"/>
          <w:b/>
          <w:color w:val="FF0000"/>
          <w:u w:val="single"/>
        </w:rPr>
      </w:pPr>
      <w:r w:rsidRPr="00C27222">
        <w:rPr>
          <w:rFonts w:ascii="Times New Roman" w:hAnsi="Times New Roman"/>
          <w:b/>
          <w:color w:val="FF0000"/>
          <w:u w:val="single"/>
        </w:rPr>
        <w:t>20</w:t>
      </w:r>
      <w:r w:rsidR="00C10F87" w:rsidRPr="00C27222">
        <w:rPr>
          <w:rFonts w:ascii="Times New Roman" w:hAnsi="Times New Roman"/>
          <w:b/>
          <w:color w:val="FF0000"/>
          <w:u w:val="single"/>
        </w:rPr>
        <w:t xml:space="preserve"> </w:t>
      </w:r>
      <w:r w:rsidR="00474D64" w:rsidRPr="00C27222">
        <w:rPr>
          <w:rFonts w:ascii="Times New Roman" w:hAnsi="Times New Roman"/>
          <w:b/>
          <w:color w:val="FF0000"/>
          <w:u w:val="single"/>
        </w:rPr>
        <w:t xml:space="preserve">lentelė. </w:t>
      </w:r>
      <w:r w:rsidR="00A50CF3" w:rsidRPr="00C27222">
        <w:rPr>
          <w:rFonts w:ascii="Times New Roman" w:hAnsi="Times New Roman"/>
          <w:b/>
          <w:color w:val="FF0000"/>
          <w:u w:val="single"/>
        </w:rPr>
        <w:t>Žiedo</w:t>
      </w:r>
      <w:r w:rsidR="00A50CF3" w:rsidRPr="004668DA">
        <w:rPr>
          <w:rFonts w:ascii="Times New Roman" w:hAnsi="Times New Roman"/>
          <w:b/>
          <w:color w:val="FF0000"/>
          <w:u w:val="single"/>
        </w:rPr>
        <w:t xml:space="preserve">, Deltuvos, Pašilės, S. Dariaus ir S. Girėno, Linų gatvių šviestuvų atramų ir lempų </w:t>
      </w:r>
      <w:r w:rsidR="004668DA" w:rsidRPr="004668DA">
        <w:rPr>
          <w:rFonts w:ascii="Times New Roman" w:hAnsi="Times New Roman"/>
          <w:b/>
          <w:color w:val="FF0000"/>
          <w:u w:val="single"/>
        </w:rPr>
        <w:t>kiekis, suvartojama elektros energija</w:t>
      </w:r>
    </w:p>
    <w:tbl>
      <w:tblPr>
        <w:tblStyle w:val="3sraolentel1parykinimas11"/>
        <w:tblW w:w="0" w:type="auto"/>
        <w:tblLook w:val="04A0" w:firstRow="1" w:lastRow="0" w:firstColumn="1" w:lastColumn="0" w:noHBand="0" w:noVBand="1"/>
      </w:tblPr>
      <w:tblGrid>
        <w:gridCol w:w="1733"/>
        <w:gridCol w:w="828"/>
        <w:gridCol w:w="1480"/>
        <w:gridCol w:w="1340"/>
        <w:gridCol w:w="1248"/>
        <w:gridCol w:w="1035"/>
        <w:gridCol w:w="1413"/>
        <w:gridCol w:w="1434"/>
        <w:gridCol w:w="1537"/>
        <w:gridCol w:w="1156"/>
        <w:gridCol w:w="1384"/>
      </w:tblGrid>
      <w:tr w:rsidR="00BE32F8" w:rsidRPr="003A4E74" w14:paraId="63040682" w14:textId="77777777" w:rsidTr="009E763A">
        <w:trPr>
          <w:cnfStyle w:val="100000000000" w:firstRow="1" w:lastRow="0" w:firstColumn="0" w:lastColumn="0" w:oddVBand="0" w:evenVBand="0" w:oddHBand="0" w:evenHBand="0" w:firstRowFirstColumn="0" w:firstRowLastColumn="0" w:lastRowFirstColumn="0" w:lastRowLastColumn="0"/>
          <w:trHeight w:val="993"/>
        </w:trPr>
        <w:tc>
          <w:tcPr>
            <w:cnfStyle w:val="001000000100" w:firstRow="0" w:lastRow="0" w:firstColumn="1" w:lastColumn="0" w:oddVBand="0" w:evenVBand="0" w:oddHBand="0" w:evenHBand="0" w:firstRowFirstColumn="1" w:firstRowLastColumn="0" w:lastRowFirstColumn="0" w:lastRowLastColumn="0"/>
            <w:tcW w:w="0" w:type="auto"/>
            <w:hideMark/>
          </w:tcPr>
          <w:p w14:paraId="148DBA7E" w14:textId="2432C2A9" w:rsidR="009E763A" w:rsidRPr="003A4E74" w:rsidRDefault="009E763A" w:rsidP="003A4E74">
            <w:pPr>
              <w:jc w:val="center"/>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Gatvės</w:t>
            </w:r>
            <w:r>
              <w:rPr>
                <w:rFonts w:ascii="Times New Roman" w:eastAsia="Times New Roman" w:hAnsi="Times New Roman"/>
                <w:sz w:val="20"/>
                <w:szCs w:val="20"/>
                <w:lang w:eastAsia="lt-LT"/>
              </w:rPr>
              <w:t xml:space="preserve"> ir </w:t>
            </w:r>
            <w:r w:rsidR="003D29D7">
              <w:rPr>
                <w:rFonts w:ascii="Times New Roman" w:eastAsia="Times New Roman" w:hAnsi="Times New Roman"/>
                <w:sz w:val="20"/>
                <w:szCs w:val="20"/>
                <w:lang w:eastAsia="lt-LT"/>
              </w:rPr>
              <w:t xml:space="preserve">atramų </w:t>
            </w:r>
          </w:p>
        </w:tc>
        <w:tc>
          <w:tcPr>
            <w:tcW w:w="0" w:type="auto"/>
            <w:noWrap/>
            <w:hideMark/>
          </w:tcPr>
          <w:p w14:paraId="13BFE295" w14:textId="77777777" w:rsidR="009E763A"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lt-LT"/>
              </w:rPr>
            </w:pPr>
            <w:r>
              <w:rPr>
                <w:rFonts w:ascii="Times New Roman" w:eastAsia="Times New Roman" w:hAnsi="Times New Roman"/>
                <w:sz w:val="20"/>
                <w:szCs w:val="20"/>
                <w:lang w:eastAsia="lt-LT"/>
              </w:rPr>
              <w:t xml:space="preserve">Gatvės </w:t>
            </w:r>
          </w:p>
          <w:p w14:paraId="1C381F9C" w14:textId="6970497B"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Pr>
                <w:rFonts w:ascii="Times New Roman" w:eastAsia="Times New Roman" w:hAnsi="Times New Roman"/>
                <w:sz w:val="20"/>
                <w:szCs w:val="20"/>
                <w:lang w:eastAsia="lt-LT"/>
              </w:rPr>
              <w:t>i</w:t>
            </w:r>
            <w:r w:rsidRPr="003A4E74">
              <w:rPr>
                <w:rFonts w:ascii="Times New Roman" w:eastAsia="Times New Roman" w:hAnsi="Times New Roman"/>
                <w:sz w:val="20"/>
                <w:szCs w:val="20"/>
                <w:lang w:eastAsia="lt-LT"/>
              </w:rPr>
              <w:t>lgis, m</w:t>
            </w:r>
          </w:p>
        </w:tc>
        <w:tc>
          <w:tcPr>
            <w:tcW w:w="0" w:type="auto"/>
            <w:hideMark/>
          </w:tcPr>
          <w:p w14:paraId="3021611D" w14:textId="2573510E"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Esantis šviestuvų atramų</w:t>
            </w:r>
            <w:r w:rsidR="00BE32F8">
              <w:rPr>
                <w:rFonts w:ascii="Times New Roman" w:eastAsia="Times New Roman" w:hAnsi="Times New Roman"/>
                <w:sz w:val="20"/>
                <w:szCs w:val="20"/>
                <w:lang w:eastAsia="lt-LT"/>
              </w:rPr>
              <w:t xml:space="preserve"> skaičius</w:t>
            </w:r>
            <w:r w:rsidRPr="003A4E74">
              <w:rPr>
                <w:rFonts w:ascii="Times New Roman" w:eastAsia="Times New Roman" w:hAnsi="Times New Roman"/>
                <w:sz w:val="20"/>
                <w:szCs w:val="20"/>
                <w:lang w:eastAsia="lt-LT"/>
              </w:rPr>
              <w:t xml:space="preserve">,  vnt. </w:t>
            </w:r>
          </w:p>
        </w:tc>
        <w:tc>
          <w:tcPr>
            <w:tcW w:w="0" w:type="auto"/>
          </w:tcPr>
          <w:p w14:paraId="0A003002" w14:textId="3F6F44C2"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Pr>
                <w:rFonts w:ascii="Times New Roman" w:eastAsia="Times New Roman" w:hAnsi="Times New Roman"/>
                <w:sz w:val="20"/>
                <w:szCs w:val="20"/>
                <w:lang w:eastAsia="lt-LT"/>
              </w:rPr>
              <w:t>Esamų atramų savininkai</w:t>
            </w:r>
          </w:p>
        </w:tc>
        <w:tc>
          <w:tcPr>
            <w:tcW w:w="0" w:type="auto"/>
            <w:hideMark/>
          </w:tcPr>
          <w:p w14:paraId="0B976D48" w14:textId="13359775"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Esantis lempų skaičius, vnt.</w:t>
            </w:r>
          </w:p>
        </w:tc>
        <w:tc>
          <w:tcPr>
            <w:tcW w:w="0" w:type="auto"/>
            <w:hideMark/>
          </w:tcPr>
          <w:p w14:paraId="4B480B2B"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Lempos galia, W</w:t>
            </w:r>
          </w:p>
        </w:tc>
        <w:tc>
          <w:tcPr>
            <w:tcW w:w="0" w:type="auto"/>
            <w:hideMark/>
          </w:tcPr>
          <w:p w14:paraId="25E14A50"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Valandų skaičius per parą, kai šviečia</w:t>
            </w:r>
          </w:p>
        </w:tc>
        <w:tc>
          <w:tcPr>
            <w:tcW w:w="0" w:type="auto"/>
            <w:hideMark/>
          </w:tcPr>
          <w:p w14:paraId="4EECA2CC"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Valandų skaičius per metus, kai šviečia</w:t>
            </w:r>
          </w:p>
        </w:tc>
        <w:tc>
          <w:tcPr>
            <w:tcW w:w="0" w:type="auto"/>
            <w:hideMark/>
          </w:tcPr>
          <w:p w14:paraId="672E4DBD"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Elektros energijos poreikis per metus, kWh</w:t>
            </w:r>
          </w:p>
        </w:tc>
        <w:tc>
          <w:tcPr>
            <w:tcW w:w="0" w:type="auto"/>
            <w:hideMark/>
          </w:tcPr>
          <w:p w14:paraId="76693F7F"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Įkainis, Eur/kWh</w:t>
            </w:r>
          </w:p>
        </w:tc>
        <w:tc>
          <w:tcPr>
            <w:tcW w:w="0" w:type="auto"/>
            <w:hideMark/>
          </w:tcPr>
          <w:p w14:paraId="3EB5E44C" w14:textId="77777777" w:rsidR="009E763A" w:rsidRPr="003A4E74" w:rsidRDefault="009E763A" w:rsidP="003A4E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Esamos sąnaudos per metus, Eur</w:t>
            </w:r>
          </w:p>
        </w:tc>
      </w:tr>
      <w:tr w:rsidR="00BE32F8" w:rsidRPr="003A4E74" w14:paraId="61E071C7" w14:textId="77777777" w:rsidTr="009E76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C7A8D55" w14:textId="7F367AFF"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Žiedo g. </w:t>
            </w:r>
            <w:r w:rsidRPr="003A4E74">
              <w:rPr>
                <w:rFonts w:ascii="Times New Roman" w:eastAsia="Times New Roman" w:hAnsi="Times New Roman"/>
                <w:b w:val="0"/>
                <w:color w:val="000000"/>
                <w:sz w:val="20"/>
                <w:szCs w:val="20"/>
                <w:lang w:eastAsia="lt-LT"/>
              </w:rPr>
              <w:t>(</w:t>
            </w:r>
            <w:r w:rsidR="003D29D7" w:rsidRPr="00E748E2">
              <w:rPr>
                <w:rFonts w:ascii="Times New Roman" w:eastAsia="Times New Roman" w:hAnsi="Times New Roman"/>
                <w:b w:val="0"/>
                <w:color w:val="000000"/>
                <w:sz w:val="20"/>
                <w:szCs w:val="20"/>
                <w:lang w:eastAsia="lt-LT"/>
              </w:rPr>
              <w:t>cinkuoto plieno</w:t>
            </w:r>
            <w:r w:rsidRPr="003A4E74">
              <w:rPr>
                <w:rFonts w:ascii="Times New Roman" w:eastAsia="Times New Roman" w:hAnsi="Times New Roman"/>
                <w:b w:val="0"/>
                <w:color w:val="000000"/>
                <w:sz w:val="20"/>
                <w:szCs w:val="20"/>
                <w:lang w:eastAsia="lt-LT"/>
              </w:rPr>
              <w:t>)</w:t>
            </w:r>
          </w:p>
        </w:tc>
        <w:tc>
          <w:tcPr>
            <w:tcW w:w="0" w:type="auto"/>
            <w:vMerge w:val="restart"/>
            <w:noWrap/>
            <w:hideMark/>
          </w:tcPr>
          <w:p w14:paraId="1A3B26AC" w14:textId="77777777" w:rsidR="0029151B" w:rsidRDefault="0029151B" w:rsidP="00334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p w14:paraId="748CC321" w14:textId="6A4751C6" w:rsidR="009E763A" w:rsidRPr="003A4E74" w:rsidRDefault="009E763A" w:rsidP="00334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2800</w:t>
            </w:r>
          </w:p>
        </w:tc>
        <w:tc>
          <w:tcPr>
            <w:tcW w:w="0" w:type="auto"/>
            <w:noWrap/>
            <w:hideMark/>
          </w:tcPr>
          <w:p w14:paraId="5726AD3E"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13</w:t>
            </w:r>
          </w:p>
        </w:tc>
        <w:tc>
          <w:tcPr>
            <w:tcW w:w="0" w:type="auto"/>
          </w:tcPr>
          <w:p w14:paraId="5E5F0BDC" w14:textId="432F5C6F"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URS</w:t>
            </w:r>
          </w:p>
        </w:tc>
        <w:tc>
          <w:tcPr>
            <w:tcW w:w="0" w:type="auto"/>
            <w:noWrap/>
            <w:hideMark/>
          </w:tcPr>
          <w:p w14:paraId="01D0FEDD" w14:textId="1C936A3B"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13</w:t>
            </w:r>
          </w:p>
        </w:tc>
        <w:tc>
          <w:tcPr>
            <w:tcW w:w="0" w:type="auto"/>
            <w:noWrap/>
            <w:hideMark/>
          </w:tcPr>
          <w:p w14:paraId="49CE27DF"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150</w:t>
            </w:r>
          </w:p>
        </w:tc>
        <w:tc>
          <w:tcPr>
            <w:tcW w:w="0" w:type="auto"/>
            <w:noWrap/>
            <w:hideMark/>
          </w:tcPr>
          <w:p w14:paraId="04DC69B7"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16D0317A"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4C06DE4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7117,5</w:t>
            </w:r>
          </w:p>
        </w:tc>
        <w:tc>
          <w:tcPr>
            <w:tcW w:w="0" w:type="auto"/>
            <w:noWrap/>
            <w:hideMark/>
          </w:tcPr>
          <w:p w14:paraId="3E8B06AA"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768B87AA"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548,05</w:t>
            </w:r>
          </w:p>
        </w:tc>
      </w:tr>
      <w:tr w:rsidR="00BE32F8" w:rsidRPr="003A4E74" w14:paraId="3B36D03B" w14:textId="77777777" w:rsidTr="009E763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A79C438" w14:textId="1C20778B"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Žiedo g. </w:t>
            </w:r>
            <w:r w:rsidRPr="003A4E74">
              <w:rPr>
                <w:rFonts w:ascii="Times New Roman" w:eastAsia="Times New Roman" w:hAnsi="Times New Roman"/>
                <w:b w:val="0"/>
                <w:color w:val="000000"/>
                <w:sz w:val="20"/>
                <w:szCs w:val="20"/>
                <w:lang w:eastAsia="lt-LT"/>
              </w:rPr>
              <w:t>(gelžbetonio)</w:t>
            </w:r>
          </w:p>
        </w:tc>
        <w:tc>
          <w:tcPr>
            <w:tcW w:w="0" w:type="auto"/>
            <w:vMerge/>
            <w:hideMark/>
          </w:tcPr>
          <w:p w14:paraId="2C698BE2" w14:textId="4D7441ED" w:rsidR="009E763A" w:rsidRPr="003A4E74" w:rsidRDefault="009E763A"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68283A89"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w:t>
            </w:r>
          </w:p>
        </w:tc>
        <w:tc>
          <w:tcPr>
            <w:tcW w:w="0" w:type="auto"/>
          </w:tcPr>
          <w:p w14:paraId="76F6B09F" w14:textId="4C4463E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AB ESO</w:t>
            </w:r>
          </w:p>
        </w:tc>
        <w:tc>
          <w:tcPr>
            <w:tcW w:w="0" w:type="auto"/>
            <w:noWrap/>
            <w:hideMark/>
          </w:tcPr>
          <w:p w14:paraId="6A5A8703" w14:textId="51FD2163"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34</w:t>
            </w:r>
          </w:p>
        </w:tc>
        <w:tc>
          <w:tcPr>
            <w:tcW w:w="0" w:type="auto"/>
            <w:noWrap/>
            <w:hideMark/>
          </w:tcPr>
          <w:p w14:paraId="2DFA77DA"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150</w:t>
            </w:r>
          </w:p>
        </w:tc>
        <w:tc>
          <w:tcPr>
            <w:tcW w:w="0" w:type="auto"/>
            <w:noWrap/>
            <w:hideMark/>
          </w:tcPr>
          <w:p w14:paraId="7CD4A009"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040C822B"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6EEA59B3"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18615</w:t>
            </w:r>
          </w:p>
        </w:tc>
        <w:tc>
          <w:tcPr>
            <w:tcW w:w="0" w:type="auto"/>
            <w:noWrap/>
            <w:hideMark/>
          </w:tcPr>
          <w:p w14:paraId="2F801D11"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60E7E486"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1433,36</w:t>
            </w:r>
          </w:p>
        </w:tc>
      </w:tr>
      <w:tr w:rsidR="00BE32F8" w:rsidRPr="003A4E74" w14:paraId="56D5B0D6" w14:textId="77777777" w:rsidTr="009E76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0DF4252" w14:textId="3FBD3E9F"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Deltuvos g. </w:t>
            </w:r>
            <w:r w:rsidR="000B3523" w:rsidRPr="003A4E74">
              <w:rPr>
                <w:rFonts w:ascii="Times New Roman" w:eastAsia="Times New Roman" w:hAnsi="Times New Roman"/>
                <w:b w:val="0"/>
                <w:color w:val="000000"/>
                <w:sz w:val="20"/>
                <w:szCs w:val="20"/>
                <w:lang w:eastAsia="lt-LT"/>
              </w:rPr>
              <w:t>(gelžbetonio)</w:t>
            </w:r>
          </w:p>
        </w:tc>
        <w:tc>
          <w:tcPr>
            <w:tcW w:w="0" w:type="auto"/>
            <w:noWrap/>
            <w:hideMark/>
          </w:tcPr>
          <w:p w14:paraId="50002A4A" w14:textId="547EDAB3" w:rsidR="009E763A" w:rsidRPr="003A4E74" w:rsidRDefault="009E763A" w:rsidP="00334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1800</w:t>
            </w:r>
          </w:p>
        </w:tc>
        <w:tc>
          <w:tcPr>
            <w:tcW w:w="0" w:type="auto"/>
            <w:noWrap/>
            <w:hideMark/>
          </w:tcPr>
          <w:p w14:paraId="3163454E"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w:t>
            </w:r>
          </w:p>
        </w:tc>
        <w:tc>
          <w:tcPr>
            <w:tcW w:w="0" w:type="auto"/>
          </w:tcPr>
          <w:p w14:paraId="10527676" w14:textId="715D73CF" w:rsidR="009E763A" w:rsidRPr="003A4E74" w:rsidRDefault="000B3523"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AB ESO</w:t>
            </w:r>
          </w:p>
        </w:tc>
        <w:tc>
          <w:tcPr>
            <w:tcW w:w="0" w:type="auto"/>
            <w:noWrap/>
            <w:hideMark/>
          </w:tcPr>
          <w:p w14:paraId="486694CE" w14:textId="1E0065EA"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44</w:t>
            </w:r>
          </w:p>
        </w:tc>
        <w:tc>
          <w:tcPr>
            <w:tcW w:w="0" w:type="auto"/>
            <w:noWrap/>
            <w:hideMark/>
          </w:tcPr>
          <w:p w14:paraId="22678A04"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100</w:t>
            </w:r>
          </w:p>
        </w:tc>
        <w:tc>
          <w:tcPr>
            <w:tcW w:w="0" w:type="auto"/>
            <w:noWrap/>
            <w:hideMark/>
          </w:tcPr>
          <w:p w14:paraId="7926737F"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5329CA3E"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05409726"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16060</w:t>
            </w:r>
          </w:p>
        </w:tc>
        <w:tc>
          <w:tcPr>
            <w:tcW w:w="0" w:type="auto"/>
            <w:noWrap/>
            <w:hideMark/>
          </w:tcPr>
          <w:p w14:paraId="19F3527E"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26B05C67"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1236,62</w:t>
            </w:r>
          </w:p>
        </w:tc>
      </w:tr>
      <w:tr w:rsidR="00BE32F8" w:rsidRPr="003A4E74" w14:paraId="49586872" w14:textId="77777777" w:rsidTr="009E763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EEDDE47" w14:textId="72AB9E31"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Pašilės g. </w:t>
            </w:r>
            <w:r w:rsidRPr="003A4E74">
              <w:rPr>
                <w:rFonts w:ascii="Times New Roman" w:eastAsia="Times New Roman" w:hAnsi="Times New Roman"/>
                <w:b w:val="0"/>
                <w:color w:val="000000"/>
                <w:sz w:val="20"/>
                <w:szCs w:val="20"/>
                <w:lang w:eastAsia="lt-LT"/>
              </w:rPr>
              <w:t>(</w:t>
            </w:r>
            <w:r w:rsidR="00A31FE3" w:rsidRPr="003A4E74">
              <w:rPr>
                <w:rFonts w:ascii="Times New Roman" w:eastAsia="Times New Roman" w:hAnsi="Times New Roman"/>
                <w:b w:val="0"/>
                <w:color w:val="000000"/>
                <w:sz w:val="20"/>
                <w:szCs w:val="20"/>
                <w:lang w:eastAsia="lt-LT"/>
              </w:rPr>
              <w:t>gelžbetonio)</w:t>
            </w:r>
          </w:p>
        </w:tc>
        <w:tc>
          <w:tcPr>
            <w:tcW w:w="0" w:type="auto"/>
            <w:vMerge w:val="restart"/>
            <w:noWrap/>
            <w:hideMark/>
          </w:tcPr>
          <w:p w14:paraId="05BA787F"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5B038702"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66753025" w14:textId="315F3BD5" w:rsidR="009E763A" w:rsidRPr="003A4E74" w:rsidRDefault="009E763A"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1500</w:t>
            </w:r>
          </w:p>
        </w:tc>
        <w:tc>
          <w:tcPr>
            <w:tcW w:w="0" w:type="auto"/>
            <w:noWrap/>
            <w:hideMark/>
          </w:tcPr>
          <w:p w14:paraId="38C4D9ED"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34</w:t>
            </w:r>
          </w:p>
        </w:tc>
        <w:tc>
          <w:tcPr>
            <w:tcW w:w="0" w:type="auto"/>
          </w:tcPr>
          <w:p w14:paraId="04960CBC" w14:textId="4511B26D" w:rsidR="009E763A" w:rsidRPr="003A4E74" w:rsidRDefault="000B3523"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URS</w:t>
            </w:r>
          </w:p>
        </w:tc>
        <w:tc>
          <w:tcPr>
            <w:tcW w:w="0" w:type="auto"/>
            <w:noWrap/>
            <w:hideMark/>
          </w:tcPr>
          <w:p w14:paraId="72E934CF" w14:textId="63A679A8"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34</w:t>
            </w:r>
          </w:p>
        </w:tc>
        <w:tc>
          <w:tcPr>
            <w:tcW w:w="0" w:type="auto"/>
            <w:noWrap/>
            <w:hideMark/>
          </w:tcPr>
          <w:p w14:paraId="779BCFA0"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100</w:t>
            </w:r>
          </w:p>
        </w:tc>
        <w:tc>
          <w:tcPr>
            <w:tcW w:w="0" w:type="auto"/>
            <w:noWrap/>
            <w:hideMark/>
          </w:tcPr>
          <w:p w14:paraId="2F7912A7"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52CD6F4D"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2E33C69F"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12410</w:t>
            </w:r>
          </w:p>
        </w:tc>
        <w:tc>
          <w:tcPr>
            <w:tcW w:w="0" w:type="auto"/>
            <w:noWrap/>
            <w:hideMark/>
          </w:tcPr>
          <w:p w14:paraId="13579FF3"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239FED1E"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955,57</w:t>
            </w:r>
          </w:p>
        </w:tc>
      </w:tr>
      <w:tr w:rsidR="00BE32F8" w:rsidRPr="003A4E74" w14:paraId="1150EEB3" w14:textId="77777777" w:rsidTr="009E76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FABC15E" w14:textId="65E6C66D"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Pašilės g. </w:t>
            </w:r>
            <w:r w:rsidRPr="003A4E74">
              <w:rPr>
                <w:rFonts w:ascii="Times New Roman" w:eastAsia="Times New Roman" w:hAnsi="Times New Roman"/>
                <w:b w:val="0"/>
                <w:color w:val="000000"/>
                <w:sz w:val="20"/>
                <w:szCs w:val="20"/>
                <w:lang w:eastAsia="lt-LT"/>
              </w:rPr>
              <w:t>(metalin</w:t>
            </w:r>
            <w:r w:rsidR="00456B73" w:rsidRPr="00E748E2">
              <w:rPr>
                <w:rFonts w:ascii="Times New Roman" w:eastAsia="Times New Roman" w:hAnsi="Times New Roman"/>
                <w:b w:val="0"/>
                <w:color w:val="000000"/>
                <w:sz w:val="20"/>
                <w:szCs w:val="20"/>
                <w:lang w:eastAsia="lt-LT"/>
              </w:rPr>
              <w:t>ės</w:t>
            </w:r>
            <w:r w:rsidRPr="003A4E74">
              <w:rPr>
                <w:rFonts w:ascii="Times New Roman" w:eastAsia="Times New Roman" w:hAnsi="Times New Roman"/>
                <w:b w:val="0"/>
                <w:color w:val="000000"/>
                <w:sz w:val="20"/>
                <w:szCs w:val="20"/>
                <w:lang w:eastAsia="lt-LT"/>
              </w:rPr>
              <w:t xml:space="preserve"> cinkuot</w:t>
            </w:r>
            <w:r w:rsidR="00456B73" w:rsidRPr="00E748E2">
              <w:rPr>
                <w:rFonts w:ascii="Times New Roman" w:eastAsia="Times New Roman" w:hAnsi="Times New Roman"/>
                <w:b w:val="0"/>
                <w:color w:val="000000"/>
                <w:sz w:val="20"/>
                <w:szCs w:val="20"/>
                <w:lang w:eastAsia="lt-LT"/>
              </w:rPr>
              <w:t>os)</w:t>
            </w:r>
          </w:p>
        </w:tc>
        <w:tc>
          <w:tcPr>
            <w:tcW w:w="0" w:type="auto"/>
            <w:vMerge/>
            <w:hideMark/>
          </w:tcPr>
          <w:p w14:paraId="5B2618D3" w14:textId="776E21CD" w:rsidR="009E763A" w:rsidRPr="003A4E74" w:rsidRDefault="009E763A" w:rsidP="00334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5F934326"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6</w:t>
            </w:r>
          </w:p>
        </w:tc>
        <w:tc>
          <w:tcPr>
            <w:tcW w:w="0" w:type="auto"/>
          </w:tcPr>
          <w:p w14:paraId="5DDAF2C7" w14:textId="52F6E653" w:rsidR="009E763A" w:rsidRPr="003A4E74" w:rsidRDefault="000B3523"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Pr>
                <w:rFonts w:ascii="Times New Roman" w:eastAsia="Times New Roman" w:hAnsi="Times New Roman"/>
                <w:color w:val="000000"/>
                <w:sz w:val="20"/>
                <w:szCs w:val="20"/>
                <w:lang w:eastAsia="lt-LT"/>
              </w:rPr>
              <w:t>URS</w:t>
            </w:r>
          </w:p>
        </w:tc>
        <w:tc>
          <w:tcPr>
            <w:tcW w:w="0" w:type="auto"/>
            <w:noWrap/>
            <w:hideMark/>
          </w:tcPr>
          <w:p w14:paraId="2F83E33F" w14:textId="0CC0DC95"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6</w:t>
            </w:r>
          </w:p>
        </w:tc>
        <w:tc>
          <w:tcPr>
            <w:tcW w:w="0" w:type="auto"/>
            <w:noWrap/>
            <w:hideMark/>
          </w:tcPr>
          <w:p w14:paraId="71B1A493"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70</w:t>
            </w:r>
          </w:p>
        </w:tc>
        <w:tc>
          <w:tcPr>
            <w:tcW w:w="0" w:type="auto"/>
            <w:noWrap/>
            <w:hideMark/>
          </w:tcPr>
          <w:p w14:paraId="4703A08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71331284"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4F5A553A"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1533</w:t>
            </w:r>
          </w:p>
        </w:tc>
        <w:tc>
          <w:tcPr>
            <w:tcW w:w="0" w:type="auto"/>
            <w:noWrap/>
            <w:hideMark/>
          </w:tcPr>
          <w:p w14:paraId="578474E6"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0F858BC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118,04</w:t>
            </w:r>
          </w:p>
        </w:tc>
      </w:tr>
      <w:tr w:rsidR="00BE32F8" w:rsidRPr="003A4E74" w14:paraId="452A0356" w14:textId="77777777" w:rsidTr="009E763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8E1F77B" w14:textId="618E8786"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Dariaus ir Girėno g. </w:t>
            </w:r>
            <w:r w:rsidR="00456B73" w:rsidRPr="003A4E74">
              <w:rPr>
                <w:rFonts w:ascii="Times New Roman" w:eastAsia="Times New Roman" w:hAnsi="Times New Roman"/>
                <w:b w:val="0"/>
                <w:color w:val="000000"/>
                <w:sz w:val="20"/>
                <w:szCs w:val="20"/>
                <w:lang w:eastAsia="lt-LT"/>
              </w:rPr>
              <w:t>(gelžbetonio)</w:t>
            </w:r>
          </w:p>
        </w:tc>
        <w:tc>
          <w:tcPr>
            <w:tcW w:w="0" w:type="auto"/>
            <w:vMerge w:val="restart"/>
            <w:noWrap/>
            <w:hideMark/>
          </w:tcPr>
          <w:p w14:paraId="161C6737"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73EE87C3"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3FE01B33" w14:textId="00D48492" w:rsidR="009E763A" w:rsidRPr="003A4E74" w:rsidRDefault="009E763A"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780</w:t>
            </w:r>
          </w:p>
        </w:tc>
        <w:tc>
          <w:tcPr>
            <w:tcW w:w="0" w:type="auto"/>
            <w:noWrap/>
            <w:hideMark/>
          </w:tcPr>
          <w:p w14:paraId="1380547D"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21</w:t>
            </w:r>
          </w:p>
        </w:tc>
        <w:tc>
          <w:tcPr>
            <w:tcW w:w="0" w:type="auto"/>
          </w:tcPr>
          <w:p w14:paraId="580F4C2E" w14:textId="2930C0B7" w:rsidR="009E763A" w:rsidRPr="003A4E74" w:rsidRDefault="000B3523"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color w:val="000000"/>
                <w:sz w:val="20"/>
                <w:szCs w:val="20"/>
                <w:lang w:eastAsia="lt-LT"/>
              </w:rPr>
              <w:t>AB ESO</w:t>
            </w:r>
          </w:p>
        </w:tc>
        <w:tc>
          <w:tcPr>
            <w:tcW w:w="0" w:type="auto"/>
            <w:noWrap/>
            <w:hideMark/>
          </w:tcPr>
          <w:p w14:paraId="3D35F489" w14:textId="223EA366"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21</w:t>
            </w:r>
          </w:p>
        </w:tc>
        <w:tc>
          <w:tcPr>
            <w:tcW w:w="0" w:type="auto"/>
            <w:noWrap/>
            <w:hideMark/>
          </w:tcPr>
          <w:p w14:paraId="59F2FD4A"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100</w:t>
            </w:r>
          </w:p>
        </w:tc>
        <w:tc>
          <w:tcPr>
            <w:tcW w:w="0" w:type="auto"/>
            <w:noWrap/>
            <w:hideMark/>
          </w:tcPr>
          <w:p w14:paraId="59EBF1B3"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4BA4367F"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75CB7123"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7665</w:t>
            </w:r>
          </w:p>
        </w:tc>
        <w:tc>
          <w:tcPr>
            <w:tcW w:w="0" w:type="auto"/>
            <w:noWrap/>
            <w:hideMark/>
          </w:tcPr>
          <w:p w14:paraId="18C0451A"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2327B3D0"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590,21</w:t>
            </w:r>
          </w:p>
        </w:tc>
      </w:tr>
      <w:tr w:rsidR="00BE32F8" w:rsidRPr="003A4E74" w14:paraId="44E4740D" w14:textId="77777777" w:rsidTr="009E763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77CECCBC" w14:textId="6FE1A53E"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Dariaus ir Girėno g. </w:t>
            </w:r>
            <w:r w:rsidR="00456B73" w:rsidRPr="003A4E74">
              <w:rPr>
                <w:rFonts w:ascii="Times New Roman" w:eastAsia="Times New Roman" w:hAnsi="Times New Roman"/>
                <w:b w:val="0"/>
                <w:color w:val="000000"/>
                <w:sz w:val="20"/>
                <w:szCs w:val="20"/>
                <w:lang w:eastAsia="lt-LT"/>
              </w:rPr>
              <w:t>(metalin</w:t>
            </w:r>
            <w:r w:rsidR="00456B73" w:rsidRPr="00E748E2">
              <w:rPr>
                <w:rFonts w:ascii="Times New Roman" w:eastAsia="Times New Roman" w:hAnsi="Times New Roman"/>
                <w:b w:val="0"/>
                <w:color w:val="000000"/>
                <w:sz w:val="20"/>
                <w:szCs w:val="20"/>
                <w:lang w:eastAsia="lt-LT"/>
              </w:rPr>
              <w:t>ės</w:t>
            </w:r>
            <w:r w:rsidR="00456B73" w:rsidRPr="003A4E74">
              <w:rPr>
                <w:rFonts w:ascii="Times New Roman" w:eastAsia="Times New Roman" w:hAnsi="Times New Roman"/>
                <w:b w:val="0"/>
                <w:color w:val="000000"/>
                <w:sz w:val="20"/>
                <w:szCs w:val="20"/>
                <w:lang w:eastAsia="lt-LT"/>
              </w:rPr>
              <w:t xml:space="preserve"> cinkuot</w:t>
            </w:r>
            <w:r w:rsidR="00456B73" w:rsidRPr="00E748E2">
              <w:rPr>
                <w:rFonts w:ascii="Times New Roman" w:eastAsia="Times New Roman" w:hAnsi="Times New Roman"/>
                <w:b w:val="0"/>
                <w:color w:val="000000"/>
                <w:sz w:val="20"/>
                <w:szCs w:val="20"/>
                <w:lang w:eastAsia="lt-LT"/>
              </w:rPr>
              <w:t>os)</w:t>
            </w:r>
          </w:p>
        </w:tc>
        <w:tc>
          <w:tcPr>
            <w:tcW w:w="0" w:type="auto"/>
            <w:vMerge/>
            <w:hideMark/>
          </w:tcPr>
          <w:p w14:paraId="539147F9" w14:textId="576FAD55" w:rsidR="009E763A" w:rsidRPr="003A4E74" w:rsidRDefault="009E763A" w:rsidP="003342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07830915"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4</w:t>
            </w:r>
          </w:p>
        </w:tc>
        <w:tc>
          <w:tcPr>
            <w:tcW w:w="0" w:type="auto"/>
          </w:tcPr>
          <w:p w14:paraId="1C2DE122" w14:textId="64EED91D" w:rsidR="009E763A" w:rsidRPr="003A4E74" w:rsidRDefault="000B3523"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Pr>
                <w:rFonts w:ascii="Times New Roman" w:eastAsia="Times New Roman" w:hAnsi="Times New Roman"/>
                <w:color w:val="000000"/>
                <w:sz w:val="20"/>
                <w:szCs w:val="20"/>
                <w:lang w:eastAsia="lt-LT"/>
              </w:rPr>
              <w:t>URS</w:t>
            </w:r>
          </w:p>
        </w:tc>
        <w:tc>
          <w:tcPr>
            <w:tcW w:w="0" w:type="auto"/>
            <w:noWrap/>
            <w:hideMark/>
          </w:tcPr>
          <w:p w14:paraId="49001424" w14:textId="04E68FF8"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4E74">
              <w:rPr>
                <w:rFonts w:ascii="Times New Roman" w:eastAsia="Times New Roman" w:hAnsi="Times New Roman"/>
                <w:sz w:val="20"/>
                <w:szCs w:val="20"/>
                <w:lang w:eastAsia="lt-LT"/>
              </w:rPr>
              <w:t>8</w:t>
            </w:r>
          </w:p>
        </w:tc>
        <w:tc>
          <w:tcPr>
            <w:tcW w:w="0" w:type="auto"/>
            <w:noWrap/>
            <w:hideMark/>
          </w:tcPr>
          <w:p w14:paraId="231174AF"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40</w:t>
            </w:r>
          </w:p>
        </w:tc>
        <w:tc>
          <w:tcPr>
            <w:tcW w:w="0" w:type="auto"/>
            <w:noWrap/>
            <w:hideMark/>
          </w:tcPr>
          <w:p w14:paraId="6FB61B9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384E3F29"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2CD9DBBE"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1168</w:t>
            </w:r>
          </w:p>
        </w:tc>
        <w:tc>
          <w:tcPr>
            <w:tcW w:w="0" w:type="auto"/>
            <w:noWrap/>
            <w:hideMark/>
          </w:tcPr>
          <w:p w14:paraId="3CCFC551"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09D17E3C"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89,94</w:t>
            </w:r>
          </w:p>
        </w:tc>
      </w:tr>
      <w:tr w:rsidR="00BE32F8" w:rsidRPr="003A4E74" w14:paraId="266A26C0" w14:textId="77777777" w:rsidTr="009E763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B44EFAB" w14:textId="677C5847"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Linų g. </w:t>
            </w:r>
            <w:r w:rsidR="00456B73" w:rsidRPr="003A4E74">
              <w:rPr>
                <w:rFonts w:ascii="Times New Roman" w:eastAsia="Times New Roman" w:hAnsi="Times New Roman"/>
                <w:b w:val="0"/>
                <w:color w:val="000000"/>
                <w:sz w:val="20"/>
                <w:szCs w:val="20"/>
                <w:lang w:eastAsia="lt-LT"/>
              </w:rPr>
              <w:t>(gelžbetonio)</w:t>
            </w:r>
          </w:p>
        </w:tc>
        <w:tc>
          <w:tcPr>
            <w:tcW w:w="0" w:type="auto"/>
            <w:vMerge w:val="restart"/>
            <w:noWrap/>
            <w:hideMark/>
          </w:tcPr>
          <w:p w14:paraId="702DD85B"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7D558088" w14:textId="77777777" w:rsidR="0029151B" w:rsidRDefault="0029151B"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p w14:paraId="6EAB1789" w14:textId="5430EC9F" w:rsidR="009E763A" w:rsidRPr="003A4E74" w:rsidRDefault="009E763A" w:rsidP="003342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1500</w:t>
            </w:r>
          </w:p>
        </w:tc>
        <w:tc>
          <w:tcPr>
            <w:tcW w:w="0" w:type="auto"/>
            <w:noWrap/>
            <w:hideMark/>
          </w:tcPr>
          <w:p w14:paraId="34B2C740"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w:t>
            </w:r>
          </w:p>
        </w:tc>
        <w:tc>
          <w:tcPr>
            <w:tcW w:w="0" w:type="auto"/>
          </w:tcPr>
          <w:p w14:paraId="54C04084" w14:textId="4E5DF157" w:rsidR="009E763A" w:rsidRPr="003A4E74" w:rsidRDefault="000B3523"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AB ESO</w:t>
            </w:r>
          </w:p>
        </w:tc>
        <w:tc>
          <w:tcPr>
            <w:tcW w:w="0" w:type="auto"/>
            <w:noWrap/>
            <w:hideMark/>
          </w:tcPr>
          <w:p w14:paraId="4992AC0E" w14:textId="473B9B43"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30</w:t>
            </w:r>
          </w:p>
        </w:tc>
        <w:tc>
          <w:tcPr>
            <w:tcW w:w="0" w:type="auto"/>
            <w:noWrap/>
            <w:hideMark/>
          </w:tcPr>
          <w:p w14:paraId="1ADF6BB5"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100</w:t>
            </w:r>
          </w:p>
        </w:tc>
        <w:tc>
          <w:tcPr>
            <w:tcW w:w="0" w:type="auto"/>
            <w:noWrap/>
            <w:hideMark/>
          </w:tcPr>
          <w:p w14:paraId="0833B156"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4226D4A8"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66B91582"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10950</w:t>
            </w:r>
          </w:p>
        </w:tc>
        <w:tc>
          <w:tcPr>
            <w:tcW w:w="0" w:type="auto"/>
            <w:noWrap/>
            <w:hideMark/>
          </w:tcPr>
          <w:p w14:paraId="657B0C51"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3C947570"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843,15</w:t>
            </w:r>
          </w:p>
        </w:tc>
      </w:tr>
      <w:tr w:rsidR="00BE32F8" w:rsidRPr="003A4E74" w14:paraId="6254D360" w14:textId="77777777" w:rsidTr="009E76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15D5E27" w14:textId="25A39037" w:rsidR="009E763A" w:rsidRPr="003A4E74" w:rsidRDefault="009E763A" w:rsidP="003A4E74">
            <w:pPr>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 xml:space="preserve">Linų g. </w:t>
            </w:r>
            <w:r w:rsidR="00456B73" w:rsidRPr="003A4E74">
              <w:rPr>
                <w:rFonts w:ascii="Times New Roman" w:eastAsia="Times New Roman" w:hAnsi="Times New Roman"/>
                <w:b w:val="0"/>
                <w:color w:val="000000"/>
                <w:sz w:val="20"/>
                <w:szCs w:val="20"/>
                <w:lang w:eastAsia="lt-LT"/>
              </w:rPr>
              <w:t>(gelžbetonio)</w:t>
            </w:r>
          </w:p>
        </w:tc>
        <w:tc>
          <w:tcPr>
            <w:tcW w:w="0" w:type="auto"/>
            <w:vMerge/>
            <w:hideMark/>
          </w:tcPr>
          <w:p w14:paraId="05F1E62C" w14:textId="59529F26" w:rsidR="009E763A" w:rsidRPr="003A4E74" w:rsidRDefault="009E763A" w:rsidP="003A4E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2C17DDF5"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6</w:t>
            </w:r>
          </w:p>
        </w:tc>
        <w:tc>
          <w:tcPr>
            <w:tcW w:w="0" w:type="auto"/>
          </w:tcPr>
          <w:p w14:paraId="0E6E38CF" w14:textId="3A0C1B02" w:rsidR="009E763A" w:rsidRPr="003A4E74" w:rsidRDefault="000B3523"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URS</w:t>
            </w:r>
          </w:p>
        </w:tc>
        <w:tc>
          <w:tcPr>
            <w:tcW w:w="0" w:type="auto"/>
            <w:noWrap/>
            <w:hideMark/>
          </w:tcPr>
          <w:p w14:paraId="2AAACDC8" w14:textId="47E3EFAA"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6</w:t>
            </w:r>
          </w:p>
        </w:tc>
        <w:tc>
          <w:tcPr>
            <w:tcW w:w="0" w:type="auto"/>
            <w:noWrap/>
            <w:hideMark/>
          </w:tcPr>
          <w:p w14:paraId="75A539F6"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100</w:t>
            </w:r>
          </w:p>
        </w:tc>
        <w:tc>
          <w:tcPr>
            <w:tcW w:w="0" w:type="auto"/>
            <w:noWrap/>
            <w:hideMark/>
          </w:tcPr>
          <w:p w14:paraId="5EAD7712"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10</w:t>
            </w:r>
          </w:p>
        </w:tc>
        <w:tc>
          <w:tcPr>
            <w:tcW w:w="0" w:type="auto"/>
            <w:noWrap/>
            <w:hideMark/>
          </w:tcPr>
          <w:p w14:paraId="3FBDCC2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3650</w:t>
            </w:r>
          </w:p>
        </w:tc>
        <w:tc>
          <w:tcPr>
            <w:tcW w:w="0" w:type="auto"/>
            <w:noWrap/>
            <w:hideMark/>
          </w:tcPr>
          <w:p w14:paraId="6F4E9DA1"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2190</w:t>
            </w:r>
          </w:p>
        </w:tc>
        <w:tc>
          <w:tcPr>
            <w:tcW w:w="0" w:type="auto"/>
            <w:noWrap/>
            <w:hideMark/>
          </w:tcPr>
          <w:p w14:paraId="36022E0A"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0,077</w:t>
            </w:r>
          </w:p>
        </w:tc>
        <w:tc>
          <w:tcPr>
            <w:tcW w:w="0" w:type="auto"/>
            <w:noWrap/>
            <w:hideMark/>
          </w:tcPr>
          <w:p w14:paraId="0CACF58D" w14:textId="77777777" w:rsidR="009E763A" w:rsidRPr="003A4E74" w:rsidRDefault="009E763A" w:rsidP="00291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168,63</w:t>
            </w:r>
          </w:p>
        </w:tc>
      </w:tr>
      <w:tr w:rsidR="00BE32F8" w:rsidRPr="003A4E74" w14:paraId="11EC1201" w14:textId="77777777" w:rsidTr="009E763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B3DE9B5" w14:textId="77777777" w:rsidR="009E763A" w:rsidRPr="003A4E74" w:rsidRDefault="009E763A" w:rsidP="003A4E74">
            <w:pPr>
              <w:jc w:val="right"/>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Viso:</w:t>
            </w:r>
          </w:p>
        </w:tc>
        <w:tc>
          <w:tcPr>
            <w:tcW w:w="0" w:type="auto"/>
            <w:noWrap/>
            <w:hideMark/>
          </w:tcPr>
          <w:p w14:paraId="413BAACE" w14:textId="03129088" w:rsidR="009E763A" w:rsidRPr="003A4E74" w:rsidRDefault="009E763A" w:rsidP="00F07D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3A4E74">
              <w:rPr>
                <w:rFonts w:ascii="Times New Roman" w:eastAsia="Times New Roman" w:hAnsi="Times New Roman"/>
                <w:b/>
                <w:bCs/>
                <w:color w:val="000000"/>
                <w:sz w:val="20"/>
                <w:szCs w:val="20"/>
                <w:lang w:eastAsia="lt-LT"/>
              </w:rPr>
              <w:t>8380</w:t>
            </w:r>
          </w:p>
        </w:tc>
        <w:tc>
          <w:tcPr>
            <w:tcW w:w="0" w:type="auto"/>
            <w:noWrap/>
            <w:hideMark/>
          </w:tcPr>
          <w:p w14:paraId="291489F6"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3A4E74">
              <w:rPr>
                <w:rFonts w:ascii="Times New Roman" w:eastAsia="Times New Roman" w:hAnsi="Times New Roman"/>
                <w:b/>
                <w:bCs/>
                <w:color w:val="000000"/>
                <w:sz w:val="20"/>
                <w:szCs w:val="20"/>
                <w:lang w:eastAsia="lt-LT"/>
              </w:rPr>
              <w:t>84</w:t>
            </w:r>
          </w:p>
        </w:tc>
        <w:tc>
          <w:tcPr>
            <w:tcW w:w="0" w:type="auto"/>
          </w:tcPr>
          <w:p w14:paraId="7C15CF58"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13FD7624" w14:textId="4A06A5DC"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4E74">
              <w:rPr>
                <w:rFonts w:ascii="Times New Roman" w:eastAsia="Times New Roman" w:hAnsi="Times New Roman"/>
                <w:color w:val="000000"/>
                <w:sz w:val="20"/>
                <w:szCs w:val="20"/>
                <w:lang w:eastAsia="lt-LT"/>
              </w:rPr>
              <w:t>196</w:t>
            </w:r>
          </w:p>
        </w:tc>
        <w:tc>
          <w:tcPr>
            <w:tcW w:w="0" w:type="auto"/>
            <w:noWrap/>
            <w:hideMark/>
          </w:tcPr>
          <w:p w14:paraId="7DA9F966" w14:textId="7D7C4E71"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7CD1B257" w14:textId="24DA5032"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13B3B037" w14:textId="66434D7A"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6F7BE427" w14:textId="3F002DD1"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7EEC9284" w14:textId="04EA855E"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c>
          <w:tcPr>
            <w:tcW w:w="0" w:type="auto"/>
            <w:noWrap/>
            <w:hideMark/>
          </w:tcPr>
          <w:p w14:paraId="54BDD6F3" w14:textId="77777777" w:rsidR="009E763A" w:rsidRPr="003A4E74" w:rsidRDefault="009E763A" w:rsidP="002915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3A4E74">
              <w:rPr>
                <w:rFonts w:ascii="Times New Roman" w:eastAsia="Times New Roman" w:hAnsi="Times New Roman"/>
                <w:b/>
                <w:bCs/>
                <w:color w:val="000000"/>
                <w:sz w:val="20"/>
                <w:szCs w:val="20"/>
                <w:lang w:eastAsia="lt-LT"/>
              </w:rPr>
              <w:t>5983,57</w:t>
            </w:r>
          </w:p>
        </w:tc>
      </w:tr>
    </w:tbl>
    <w:p w14:paraId="2BDEA234" w14:textId="77777777" w:rsidR="00C10F87" w:rsidRDefault="007500E5" w:rsidP="007500E5">
      <w:pPr>
        <w:spacing w:before="120" w:after="240"/>
        <w:jc w:val="center"/>
        <w:rPr>
          <w:rFonts w:ascii="Times New Roman" w:hAnsi="Times New Roman"/>
          <w:i/>
          <w:sz w:val="20"/>
          <w:szCs w:val="20"/>
        </w:rPr>
      </w:pPr>
      <w:r w:rsidRPr="007500E5">
        <w:rPr>
          <w:rFonts w:ascii="Times New Roman" w:hAnsi="Times New Roman"/>
          <w:i/>
          <w:sz w:val="20"/>
          <w:szCs w:val="20"/>
        </w:rPr>
        <w:t>Šaltinis: Ukmergės rajono savivaldybės administracija</w:t>
      </w:r>
    </w:p>
    <w:p w14:paraId="5B2A20C1" w14:textId="62E5E27F" w:rsidR="00A366E3" w:rsidRDefault="00513798" w:rsidP="00EB2316">
      <w:pPr>
        <w:spacing w:before="120" w:after="120"/>
        <w:jc w:val="both"/>
        <w:rPr>
          <w:rFonts w:ascii="Times New Roman" w:hAnsi="Times New Roman"/>
          <w:color w:val="FF0000"/>
          <w:u w:val="single"/>
        </w:rPr>
      </w:pPr>
      <w:r w:rsidRPr="00C044B1">
        <w:rPr>
          <w:rFonts w:ascii="Times New Roman" w:hAnsi="Times New Roman"/>
          <w:color w:val="FF0000"/>
          <w:u w:val="single"/>
        </w:rPr>
        <w:t>Vidutinės vieno šviestuvo suvartojamos elektros energijos sąnaudos per metus sudaro 30,53 Eur</w:t>
      </w:r>
      <w:r w:rsidR="00C55EAF" w:rsidRPr="00C044B1">
        <w:rPr>
          <w:rFonts w:ascii="Times New Roman" w:hAnsi="Times New Roman"/>
          <w:color w:val="FF0000"/>
          <w:u w:val="single"/>
        </w:rPr>
        <w:t xml:space="preserve"> (t. y. 5983,57 Eur / 196 vnt.). </w:t>
      </w:r>
      <w:r w:rsidR="00A366E3" w:rsidRPr="008F5095">
        <w:rPr>
          <w:rFonts w:ascii="Times New Roman" w:hAnsi="Times New Roman"/>
          <w:color w:val="FF0000"/>
          <w:u w:val="single"/>
        </w:rPr>
        <w:t xml:space="preserve">Toliau </w:t>
      </w:r>
      <w:r w:rsidR="00C044B1" w:rsidRPr="008F5095">
        <w:rPr>
          <w:rFonts w:ascii="Times New Roman" w:hAnsi="Times New Roman"/>
          <w:color w:val="FF0000"/>
          <w:u w:val="single"/>
        </w:rPr>
        <w:t xml:space="preserve">(žr. lentelę nr. </w:t>
      </w:r>
      <w:r w:rsidR="008F5095" w:rsidRPr="008F5095">
        <w:rPr>
          <w:rFonts w:ascii="Times New Roman" w:hAnsi="Times New Roman"/>
          <w:color w:val="FF0000"/>
          <w:u w:val="single"/>
        </w:rPr>
        <w:t>21</w:t>
      </w:r>
      <w:r w:rsidR="00C044B1" w:rsidRPr="008F5095">
        <w:rPr>
          <w:rFonts w:ascii="Times New Roman" w:hAnsi="Times New Roman"/>
          <w:color w:val="FF0000"/>
          <w:u w:val="single"/>
        </w:rPr>
        <w:t>)</w:t>
      </w:r>
      <w:r w:rsidR="00C044B1" w:rsidRPr="00C044B1">
        <w:rPr>
          <w:rFonts w:ascii="Times New Roman" w:hAnsi="Times New Roman"/>
          <w:color w:val="FF0000"/>
          <w:u w:val="single"/>
        </w:rPr>
        <w:t xml:space="preserve"> </w:t>
      </w:r>
      <w:r w:rsidR="00A366E3" w:rsidRPr="00C044B1">
        <w:rPr>
          <w:rFonts w:ascii="Times New Roman" w:hAnsi="Times New Roman"/>
          <w:color w:val="FF0000"/>
          <w:u w:val="single"/>
        </w:rPr>
        <w:t>yra pateikiamos apšvietimo stulpų priežiūros sąnaudos.</w:t>
      </w:r>
      <w:r w:rsidR="006C132B" w:rsidRPr="00C044B1">
        <w:rPr>
          <w:rFonts w:ascii="Times New Roman" w:hAnsi="Times New Roman"/>
          <w:color w:val="FF0000"/>
          <w:u w:val="single"/>
        </w:rPr>
        <w:t xml:space="preserve"> </w:t>
      </w:r>
      <w:r w:rsidR="00B23CF6" w:rsidRPr="00C044B1">
        <w:rPr>
          <w:rFonts w:ascii="Times New Roman" w:hAnsi="Times New Roman"/>
          <w:color w:val="FF0000"/>
          <w:u w:val="single"/>
        </w:rPr>
        <w:t xml:space="preserve">Vidutinės vieno šviestuvo metinės priežiūros sąnaudos sudaro </w:t>
      </w:r>
      <w:r w:rsidR="00682FAB" w:rsidRPr="00C044B1">
        <w:rPr>
          <w:rFonts w:ascii="Times New Roman" w:hAnsi="Times New Roman"/>
          <w:color w:val="FF0000"/>
          <w:u w:val="single"/>
        </w:rPr>
        <w:t xml:space="preserve">26,91 Eur (t. y. </w:t>
      </w:r>
      <w:r w:rsidR="002D79C7" w:rsidRPr="00C044B1">
        <w:rPr>
          <w:rFonts w:ascii="Times New Roman" w:hAnsi="Times New Roman"/>
          <w:color w:val="FF0000"/>
          <w:u w:val="single"/>
        </w:rPr>
        <w:t>5275,21 Eur / 196 vnt.).</w:t>
      </w:r>
      <w:r w:rsidR="00B02100">
        <w:rPr>
          <w:rFonts w:ascii="Times New Roman" w:hAnsi="Times New Roman"/>
          <w:color w:val="FF0000"/>
          <w:u w:val="single"/>
        </w:rPr>
        <w:t xml:space="preserve"> Būtina paminėti, kad </w:t>
      </w:r>
      <w:r w:rsidR="007C1B74">
        <w:rPr>
          <w:rFonts w:ascii="Times New Roman" w:hAnsi="Times New Roman"/>
          <w:color w:val="FF0000"/>
          <w:u w:val="single"/>
        </w:rPr>
        <w:t>apskaičiuojant 1 apšvietimo stulpo priežiūros sąnaudas yra vertinami</w:t>
      </w:r>
      <w:r w:rsidR="002F28AD">
        <w:rPr>
          <w:rFonts w:ascii="Times New Roman" w:hAnsi="Times New Roman"/>
          <w:color w:val="FF0000"/>
          <w:u w:val="single"/>
        </w:rPr>
        <w:t xml:space="preserve"> visi 196 švietuvai, kurie yra įrengti ant 84 vnt. stulpų.</w:t>
      </w:r>
    </w:p>
    <w:p w14:paraId="413602D4" w14:textId="77777777" w:rsidR="00EB2316" w:rsidRPr="00D32699" w:rsidRDefault="00EB2316" w:rsidP="00EB2316">
      <w:pPr>
        <w:spacing w:before="120" w:after="120"/>
        <w:jc w:val="both"/>
        <w:rPr>
          <w:rFonts w:ascii="Times New Roman" w:hAnsi="Times New Roman"/>
          <w:lang w:val="en-US"/>
        </w:rPr>
      </w:pPr>
    </w:p>
    <w:p w14:paraId="0827283B" w14:textId="6821EF23" w:rsidR="00A366E3" w:rsidRDefault="008F5095" w:rsidP="00B37010">
      <w:pPr>
        <w:spacing w:after="120"/>
        <w:jc w:val="center"/>
        <w:rPr>
          <w:rFonts w:ascii="Times New Roman" w:hAnsi="Times New Roman"/>
        </w:rPr>
      </w:pPr>
      <w:r>
        <w:rPr>
          <w:rFonts w:ascii="Times New Roman" w:hAnsi="Times New Roman"/>
          <w:b/>
          <w:color w:val="FF0000"/>
          <w:u w:val="single"/>
        </w:rPr>
        <w:t>21</w:t>
      </w:r>
      <w:r w:rsidR="00A366E3" w:rsidRPr="00D07874">
        <w:rPr>
          <w:rFonts w:ascii="Times New Roman" w:hAnsi="Times New Roman"/>
          <w:b/>
          <w:color w:val="FF0000"/>
          <w:u w:val="single"/>
        </w:rPr>
        <w:t xml:space="preserve"> lentelė</w:t>
      </w:r>
      <w:r w:rsidR="00A366E3" w:rsidRPr="006368E5">
        <w:rPr>
          <w:rFonts w:ascii="Times New Roman" w:hAnsi="Times New Roman"/>
          <w:b/>
          <w:color w:val="FF0000"/>
          <w:u w:val="single"/>
        </w:rPr>
        <w:t>.</w:t>
      </w:r>
      <w:r w:rsidR="002C2B08" w:rsidRPr="006368E5">
        <w:rPr>
          <w:rFonts w:ascii="Times New Roman" w:hAnsi="Times New Roman"/>
          <w:b/>
          <w:color w:val="FF0000"/>
          <w:u w:val="single"/>
        </w:rPr>
        <w:t xml:space="preserve"> </w:t>
      </w:r>
      <w:r w:rsidR="006368E5" w:rsidRPr="006368E5">
        <w:rPr>
          <w:rFonts w:ascii="Times New Roman" w:hAnsi="Times New Roman"/>
          <w:b/>
          <w:color w:val="FF0000"/>
          <w:u w:val="single"/>
        </w:rPr>
        <w:t xml:space="preserve">Bendros preliminarios </w:t>
      </w:r>
      <w:r w:rsidR="002C2B08" w:rsidRPr="006368E5">
        <w:rPr>
          <w:rFonts w:ascii="Times New Roman" w:hAnsi="Times New Roman"/>
          <w:b/>
          <w:color w:val="FF0000"/>
          <w:u w:val="single"/>
        </w:rPr>
        <w:t>Žiedo</w:t>
      </w:r>
      <w:r w:rsidR="002C2B08" w:rsidRPr="004668DA">
        <w:rPr>
          <w:rFonts w:ascii="Times New Roman" w:hAnsi="Times New Roman"/>
          <w:b/>
          <w:color w:val="FF0000"/>
          <w:u w:val="single"/>
        </w:rPr>
        <w:t>, Deltuvos, Pašilės, S. Dariaus ir S. Girėno, Linų gatvių</w:t>
      </w:r>
      <w:r w:rsidR="002C2B08">
        <w:rPr>
          <w:rFonts w:ascii="Times New Roman" w:hAnsi="Times New Roman"/>
          <w:b/>
          <w:color w:val="FF0000"/>
          <w:u w:val="single"/>
        </w:rPr>
        <w:t xml:space="preserve"> </w:t>
      </w:r>
      <w:r w:rsidR="00F31515">
        <w:rPr>
          <w:rFonts w:ascii="Times New Roman" w:hAnsi="Times New Roman"/>
          <w:b/>
          <w:color w:val="FF0000"/>
          <w:u w:val="single"/>
        </w:rPr>
        <w:t>šviestuvų atramų priežiūros sąnaudos</w:t>
      </w:r>
    </w:p>
    <w:tbl>
      <w:tblPr>
        <w:tblStyle w:val="LightList-Accent15"/>
        <w:tblW w:w="15189" w:type="dxa"/>
        <w:tblLook w:val="04A0" w:firstRow="1" w:lastRow="0" w:firstColumn="1" w:lastColumn="0" w:noHBand="0" w:noVBand="1"/>
      </w:tblPr>
      <w:tblGrid>
        <w:gridCol w:w="511"/>
        <w:gridCol w:w="5291"/>
        <w:gridCol w:w="1045"/>
        <w:gridCol w:w="891"/>
        <w:gridCol w:w="2317"/>
        <w:gridCol w:w="1573"/>
        <w:gridCol w:w="1687"/>
        <w:gridCol w:w="1874"/>
      </w:tblGrid>
      <w:tr w:rsidR="00321656" w:rsidRPr="00A366E3" w14:paraId="6761BB78" w14:textId="77777777" w:rsidTr="00B3701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1" w:type="dxa"/>
            <w:noWrap/>
            <w:hideMark/>
          </w:tcPr>
          <w:p w14:paraId="5236FF23" w14:textId="0C8D31BD" w:rsidR="00321656" w:rsidRPr="00A366E3" w:rsidRDefault="0011415D" w:rsidP="0011415D">
            <w:pPr>
              <w:jc w:val="center"/>
              <w:rPr>
                <w:rFonts w:ascii="Times New Roman" w:eastAsia="Times New Roman" w:hAnsi="Times New Roman"/>
                <w:sz w:val="20"/>
                <w:szCs w:val="20"/>
                <w:lang w:eastAsia="lt-LT"/>
              </w:rPr>
            </w:pPr>
            <w:r w:rsidRPr="0011415D">
              <w:rPr>
                <w:rFonts w:ascii="Times New Roman" w:eastAsia="Times New Roman" w:hAnsi="Times New Roman"/>
                <w:sz w:val="20"/>
                <w:szCs w:val="20"/>
                <w:lang w:eastAsia="lt-LT"/>
              </w:rPr>
              <w:t>Eil. nr.</w:t>
            </w:r>
          </w:p>
        </w:tc>
        <w:tc>
          <w:tcPr>
            <w:tcW w:w="5291" w:type="dxa"/>
            <w:noWrap/>
            <w:hideMark/>
          </w:tcPr>
          <w:p w14:paraId="22E6D256"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Paslaugos</w:t>
            </w:r>
          </w:p>
        </w:tc>
        <w:tc>
          <w:tcPr>
            <w:tcW w:w="1045" w:type="dxa"/>
            <w:hideMark/>
          </w:tcPr>
          <w:p w14:paraId="0C1FE0F2"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Mato vnt.</w:t>
            </w:r>
          </w:p>
        </w:tc>
        <w:tc>
          <w:tcPr>
            <w:tcW w:w="891" w:type="dxa"/>
            <w:hideMark/>
          </w:tcPr>
          <w:p w14:paraId="3E056421" w14:textId="01855F00"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Kiekis</w:t>
            </w:r>
            <w:r w:rsidR="00C12607">
              <w:rPr>
                <w:rStyle w:val="Puslapioinaosnuoroda"/>
                <w:rFonts w:ascii="Times New Roman" w:eastAsia="Times New Roman" w:hAnsi="Times New Roman"/>
                <w:sz w:val="20"/>
                <w:szCs w:val="20"/>
                <w:lang w:eastAsia="lt-LT"/>
              </w:rPr>
              <w:footnoteReference w:id="13"/>
            </w:r>
          </w:p>
        </w:tc>
        <w:tc>
          <w:tcPr>
            <w:tcW w:w="2317" w:type="dxa"/>
            <w:hideMark/>
          </w:tcPr>
          <w:p w14:paraId="6FDF1303"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Preliminarus periodiškumas (kartai)</w:t>
            </w:r>
          </w:p>
        </w:tc>
        <w:tc>
          <w:tcPr>
            <w:tcW w:w="1573" w:type="dxa"/>
            <w:hideMark/>
          </w:tcPr>
          <w:p w14:paraId="5BE94FCD"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Vieneto įkainis, Eur be PVM</w:t>
            </w:r>
          </w:p>
        </w:tc>
        <w:tc>
          <w:tcPr>
            <w:tcW w:w="1687" w:type="dxa"/>
            <w:hideMark/>
          </w:tcPr>
          <w:p w14:paraId="20A7531A"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Vieneto įkainis, Eur su PVM</w:t>
            </w:r>
          </w:p>
        </w:tc>
        <w:tc>
          <w:tcPr>
            <w:tcW w:w="1874" w:type="dxa"/>
            <w:hideMark/>
          </w:tcPr>
          <w:p w14:paraId="4E2BC7F0" w14:textId="77777777" w:rsidR="00321656" w:rsidRPr="00A366E3" w:rsidRDefault="00321656" w:rsidP="00A366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A366E3">
              <w:rPr>
                <w:rFonts w:ascii="Times New Roman" w:eastAsia="Times New Roman" w:hAnsi="Times New Roman"/>
                <w:sz w:val="20"/>
                <w:szCs w:val="20"/>
                <w:lang w:eastAsia="lt-LT"/>
              </w:rPr>
              <w:t xml:space="preserve">Esama bendra kaina, Eur su PVM </w:t>
            </w:r>
          </w:p>
        </w:tc>
      </w:tr>
      <w:tr w:rsidR="00321656" w:rsidRPr="00A366E3" w14:paraId="7D521D05" w14:textId="77777777" w:rsidTr="00B370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2B61E0E9"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5291" w:type="dxa"/>
            <w:hideMark/>
          </w:tcPr>
          <w:p w14:paraId="64FE0250"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Šviestuvų darbo būklės tikrinimas (apvažiavimo būdu)</w:t>
            </w:r>
          </w:p>
        </w:tc>
        <w:tc>
          <w:tcPr>
            <w:tcW w:w="1045" w:type="dxa"/>
            <w:noWrap/>
            <w:hideMark/>
          </w:tcPr>
          <w:p w14:paraId="7FABB5B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kartai</w:t>
            </w:r>
          </w:p>
        </w:tc>
        <w:tc>
          <w:tcPr>
            <w:tcW w:w="891" w:type="dxa"/>
            <w:noWrap/>
            <w:hideMark/>
          </w:tcPr>
          <w:p w14:paraId="79662016"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196</w:t>
            </w:r>
          </w:p>
        </w:tc>
        <w:tc>
          <w:tcPr>
            <w:tcW w:w="2317" w:type="dxa"/>
            <w:noWrap/>
            <w:hideMark/>
          </w:tcPr>
          <w:p w14:paraId="5DE9F5A2"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w:t>
            </w:r>
          </w:p>
        </w:tc>
        <w:tc>
          <w:tcPr>
            <w:tcW w:w="1573" w:type="dxa"/>
            <w:noWrap/>
            <w:hideMark/>
          </w:tcPr>
          <w:p w14:paraId="73813B9D"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0,06</w:t>
            </w:r>
          </w:p>
        </w:tc>
        <w:tc>
          <w:tcPr>
            <w:tcW w:w="1687" w:type="dxa"/>
            <w:noWrap/>
            <w:hideMark/>
          </w:tcPr>
          <w:p w14:paraId="3FD8E83A"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0,07</w:t>
            </w:r>
          </w:p>
        </w:tc>
        <w:tc>
          <w:tcPr>
            <w:tcW w:w="1874" w:type="dxa"/>
            <w:noWrap/>
            <w:hideMark/>
          </w:tcPr>
          <w:p w14:paraId="7F51CC03"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164,64</w:t>
            </w:r>
          </w:p>
        </w:tc>
      </w:tr>
      <w:tr w:rsidR="00321656" w:rsidRPr="00A366E3" w14:paraId="220C6A61" w14:textId="77777777" w:rsidTr="00B37010">
        <w:trPr>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52304F3D"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5291" w:type="dxa"/>
            <w:hideMark/>
          </w:tcPr>
          <w:p w14:paraId="225CB98B"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Perdegusių lempų pakeitimas ir jų utilizacija</w:t>
            </w:r>
          </w:p>
        </w:tc>
        <w:tc>
          <w:tcPr>
            <w:tcW w:w="1045" w:type="dxa"/>
            <w:noWrap/>
            <w:hideMark/>
          </w:tcPr>
          <w:p w14:paraId="5A46CFED"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69A3AD68"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21</w:t>
            </w:r>
          </w:p>
        </w:tc>
        <w:tc>
          <w:tcPr>
            <w:tcW w:w="2317" w:type="dxa"/>
            <w:noWrap/>
            <w:hideMark/>
          </w:tcPr>
          <w:p w14:paraId="474067B7"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0CD7B7C4"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19</w:t>
            </w:r>
          </w:p>
        </w:tc>
        <w:tc>
          <w:tcPr>
            <w:tcW w:w="1687" w:type="dxa"/>
            <w:noWrap/>
            <w:hideMark/>
          </w:tcPr>
          <w:p w14:paraId="4AB19D57"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22,99</w:t>
            </w:r>
          </w:p>
        </w:tc>
        <w:tc>
          <w:tcPr>
            <w:tcW w:w="1874" w:type="dxa"/>
            <w:noWrap/>
            <w:hideMark/>
          </w:tcPr>
          <w:p w14:paraId="1AEDE2DB"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482,79</w:t>
            </w:r>
          </w:p>
        </w:tc>
      </w:tr>
      <w:tr w:rsidR="00321656" w:rsidRPr="00A366E3" w14:paraId="0310762E" w14:textId="77777777" w:rsidTr="00B370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5159CFDF"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3</w:t>
            </w:r>
          </w:p>
        </w:tc>
        <w:tc>
          <w:tcPr>
            <w:tcW w:w="5291" w:type="dxa"/>
            <w:hideMark/>
          </w:tcPr>
          <w:p w14:paraId="7D888689"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Šviestuvų demontavimas, montavimas, remontas</w:t>
            </w:r>
          </w:p>
        </w:tc>
        <w:tc>
          <w:tcPr>
            <w:tcW w:w="1045" w:type="dxa"/>
            <w:noWrap/>
            <w:hideMark/>
          </w:tcPr>
          <w:p w14:paraId="799E1E84"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4205ABC2"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8</w:t>
            </w:r>
          </w:p>
        </w:tc>
        <w:tc>
          <w:tcPr>
            <w:tcW w:w="2317" w:type="dxa"/>
            <w:noWrap/>
            <w:hideMark/>
          </w:tcPr>
          <w:p w14:paraId="6E9B0A6A"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4CEB75A6"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25</w:t>
            </w:r>
          </w:p>
        </w:tc>
        <w:tc>
          <w:tcPr>
            <w:tcW w:w="1687" w:type="dxa"/>
            <w:noWrap/>
            <w:hideMark/>
          </w:tcPr>
          <w:p w14:paraId="000D45F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30,25</w:t>
            </w:r>
          </w:p>
        </w:tc>
        <w:tc>
          <w:tcPr>
            <w:tcW w:w="1874" w:type="dxa"/>
            <w:noWrap/>
            <w:hideMark/>
          </w:tcPr>
          <w:p w14:paraId="1840B97E"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242</w:t>
            </w:r>
          </w:p>
        </w:tc>
      </w:tr>
      <w:tr w:rsidR="00321656" w:rsidRPr="00A366E3" w14:paraId="7E931EAD" w14:textId="77777777" w:rsidTr="00B37010">
        <w:trPr>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29928079"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4</w:t>
            </w:r>
          </w:p>
        </w:tc>
        <w:tc>
          <w:tcPr>
            <w:tcW w:w="5291" w:type="dxa"/>
            <w:hideMark/>
          </w:tcPr>
          <w:p w14:paraId="7457675C"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Šviestuvų stiklinių gaubtų valymas</w:t>
            </w:r>
          </w:p>
        </w:tc>
        <w:tc>
          <w:tcPr>
            <w:tcW w:w="1045" w:type="dxa"/>
            <w:noWrap/>
            <w:hideMark/>
          </w:tcPr>
          <w:p w14:paraId="5825250A"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240ACAC6"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196</w:t>
            </w:r>
          </w:p>
        </w:tc>
        <w:tc>
          <w:tcPr>
            <w:tcW w:w="2317" w:type="dxa"/>
            <w:noWrap/>
            <w:hideMark/>
          </w:tcPr>
          <w:p w14:paraId="4D11D51C"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1573" w:type="dxa"/>
            <w:noWrap/>
            <w:hideMark/>
          </w:tcPr>
          <w:p w14:paraId="40298271"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0,75</w:t>
            </w:r>
          </w:p>
        </w:tc>
        <w:tc>
          <w:tcPr>
            <w:tcW w:w="1687" w:type="dxa"/>
            <w:noWrap/>
            <w:hideMark/>
          </w:tcPr>
          <w:p w14:paraId="137DF8C7"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0,91</w:t>
            </w:r>
          </w:p>
        </w:tc>
        <w:tc>
          <w:tcPr>
            <w:tcW w:w="1874" w:type="dxa"/>
            <w:noWrap/>
            <w:hideMark/>
          </w:tcPr>
          <w:p w14:paraId="62BDA7F5"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356,72</w:t>
            </w:r>
          </w:p>
        </w:tc>
      </w:tr>
      <w:tr w:rsidR="00321656" w:rsidRPr="00A366E3" w14:paraId="68392933" w14:textId="77777777" w:rsidTr="00B370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6D0CD406"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5</w:t>
            </w:r>
          </w:p>
        </w:tc>
        <w:tc>
          <w:tcPr>
            <w:tcW w:w="5291" w:type="dxa"/>
            <w:hideMark/>
          </w:tcPr>
          <w:p w14:paraId="202EC9B7"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Saugiklių, droselių ir paleidėjų pakeitimas</w:t>
            </w:r>
          </w:p>
        </w:tc>
        <w:tc>
          <w:tcPr>
            <w:tcW w:w="1045" w:type="dxa"/>
            <w:noWrap/>
            <w:hideMark/>
          </w:tcPr>
          <w:p w14:paraId="3DFD3BBC"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36E9755D"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w:t>
            </w:r>
          </w:p>
        </w:tc>
        <w:tc>
          <w:tcPr>
            <w:tcW w:w="2317" w:type="dxa"/>
            <w:noWrap/>
            <w:hideMark/>
          </w:tcPr>
          <w:p w14:paraId="3548310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2D8C9A07"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8,18</w:t>
            </w:r>
          </w:p>
        </w:tc>
        <w:tc>
          <w:tcPr>
            <w:tcW w:w="1687" w:type="dxa"/>
            <w:noWrap/>
            <w:hideMark/>
          </w:tcPr>
          <w:p w14:paraId="05FDCDE5"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9,9</w:t>
            </w:r>
          </w:p>
        </w:tc>
        <w:tc>
          <w:tcPr>
            <w:tcW w:w="1874" w:type="dxa"/>
            <w:noWrap/>
            <w:hideMark/>
          </w:tcPr>
          <w:p w14:paraId="74D08B6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118,8</w:t>
            </w:r>
          </w:p>
        </w:tc>
      </w:tr>
      <w:tr w:rsidR="00321656" w:rsidRPr="00A366E3" w14:paraId="75B1D43D" w14:textId="77777777" w:rsidTr="00B37010">
        <w:trPr>
          <w:trHeight w:val="421"/>
        </w:trPr>
        <w:tc>
          <w:tcPr>
            <w:cnfStyle w:val="001000000000" w:firstRow="0" w:lastRow="0" w:firstColumn="1" w:lastColumn="0" w:oddVBand="0" w:evenVBand="0" w:oddHBand="0" w:evenHBand="0" w:firstRowFirstColumn="0" w:firstRowLastColumn="0" w:lastRowFirstColumn="0" w:lastRowLastColumn="0"/>
            <w:tcW w:w="511" w:type="dxa"/>
            <w:noWrap/>
            <w:hideMark/>
          </w:tcPr>
          <w:p w14:paraId="73EE7CFD"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6</w:t>
            </w:r>
          </w:p>
        </w:tc>
        <w:tc>
          <w:tcPr>
            <w:tcW w:w="5291" w:type="dxa"/>
            <w:hideMark/>
          </w:tcPr>
          <w:p w14:paraId="1F3DF298"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Apšvietimo atramų ištiesinimas, įlenktų paviršių lyginimas ir dažymas (metalinių, necinkuotų atramų)</w:t>
            </w:r>
          </w:p>
        </w:tc>
        <w:tc>
          <w:tcPr>
            <w:tcW w:w="1045" w:type="dxa"/>
            <w:noWrap/>
            <w:hideMark/>
          </w:tcPr>
          <w:p w14:paraId="26906E4A"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0DE3C1C9"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13</w:t>
            </w:r>
          </w:p>
        </w:tc>
        <w:tc>
          <w:tcPr>
            <w:tcW w:w="2317" w:type="dxa"/>
            <w:noWrap/>
            <w:hideMark/>
          </w:tcPr>
          <w:p w14:paraId="758DF8A2"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62885D07"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5</w:t>
            </w:r>
          </w:p>
        </w:tc>
        <w:tc>
          <w:tcPr>
            <w:tcW w:w="1687" w:type="dxa"/>
            <w:noWrap/>
            <w:hideMark/>
          </w:tcPr>
          <w:p w14:paraId="2465D140"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6,05</w:t>
            </w:r>
          </w:p>
        </w:tc>
        <w:tc>
          <w:tcPr>
            <w:tcW w:w="1874" w:type="dxa"/>
            <w:noWrap/>
            <w:hideMark/>
          </w:tcPr>
          <w:p w14:paraId="711959D1"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78,65</w:t>
            </w:r>
          </w:p>
        </w:tc>
      </w:tr>
      <w:tr w:rsidR="00321656" w:rsidRPr="00A366E3" w14:paraId="2BBACB65" w14:textId="77777777" w:rsidTr="00B37010">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511" w:type="dxa"/>
            <w:noWrap/>
            <w:hideMark/>
          </w:tcPr>
          <w:p w14:paraId="42280E70"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7</w:t>
            </w:r>
          </w:p>
        </w:tc>
        <w:tc>
          <w:tcPr>
            <w:tcW w:w="5291" w:type="dxa"/>
            <w:hideMark/>
          </w:tcPr>
          <w:p w14:paraId="15BEB648"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Kabelinės oro linijos remontas (sujungimo movos, laidų nuo oro linijos iki šviestuvo pakeitimas, laidų patempimas ir kiti darbe be kabelių pakeitimo)</w:t>
            </w:r>
          </w:p>
        </w:tc>
        <w:tc>
          <w:tcPr>
            <w:tcW w:w="1045" w:type="dxa"/>
            <w:noWrap/>
            <w:hideMark/>
          </w:tcPr>
          <w:p w14:paraId="5063A898"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metrai</w:t>
            </w:r>
          </w:p>
        </w:tc>
        <w:tc>
          <w:tcPr>
            <w:tcW w:w="891" w:type="dxa"/>
            <w:noWrap/>
            <w:hideMark/>
          </w:tcPr>
          <w:p w14:paraId="1A47B127"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275</w:t>
            </w:r>
          </w:p>
        </w:tc>
        <w:tc>
          <w:tcPr>
            <w:tcW w:w="2317" w:type="dxa"/>
            <w:noWrap/>
            <w:hideMark/>
          </w:tcPr>
          <w:p w14:paraId="4B63E827"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52CE08D8"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0,6</w:t>
            </w:r>
          </w:p>
        </w:tc>
        <w:tc>
          <w:tcPr>
            <w:tcW w:w="1687" w:type="dxa"/>
            <w:noWrap/>
            <w:hideMark/>
          </w:tcPr>
          <w:p w14:paraId="453616CB"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0,73</w:t>
            </w:r>
          </w:p>
        </w:tc>
        <w:tc>
          <w:tcPr>
            <w:tcW w:w="1874" w:type="dxa"/>
            <w:noWrap/>
            <w:hideMark/>
          </w:tcPr>
          <w:p w14:paraId="471538CC"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200,75</w:t>
            </w:r>
          </w:p>
        </w:tc>
      </w:tr>
      <w:tr w:rsidR="00321656" w:rsidRPr="00A366E3" w14:paraId="7E34B582" w14:textId="77777777" w:rsidTr="00B37010">
        <w:trPr>
          <w:trHeight w:val="195"/>
        </w:trPr>
        <w:tc>
          <w:tcPr>
            <w:cnfStyle w:val="001000000000" w:firstRow="0" w:lastRow="0" w:firstColumn="1" w:lastColumn="0" w:oddVBand="0" w:evenVBand="0" w:oddHBand="0" w:evenHBand="0" w:firstRowFirstColumn="0" w:firstRowLastColumn="0" w:lastRowFirstColumn="0" w:lastRowLastColumn="0"/>
            <w:tcW w:w="511" w:type="dxa"/>
            <w:noWrap/>
            <w:hideMark/>
          </w:tcPr>
          <w:p w14:paraId="3819A055"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8</w:t>
            </w:r>
          </w:p>
        </w:tc>
        <w:tc>
          <w:tcPr>
            <w:tcW w:w="5291" w:type="dxa"/>
            <w:hideMark/>
          </w:tcPr>
          <w:p w14:paraId="4A28B106"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Oro linijų valymas nuo šakų</w:t>
            </w:r>
          </w:p>
        </w:tc>
        <w:tc>
          <w:tcPr>
            <w:tcW w:w="1045" w:type="dxa"/>
            <w:noWrap/>
            <w:hideMark/>
          </w:tcPr>
          <w:p w14:paraId="161C0C59"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metrai</w:t>
            </w:r>
          </w:p>
        </w:tc>
        <w:tc>
          <w:tcPr>
            <w:tcW w:w="891" w:type="dxa"/>
            <w:noWrap/>
            <w:hideMark/>
          </w:tcPr>
          <w:p w14:paraId="4D126BA7"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207</w:t>
            </w:r>
          </w:p>
        </w:tc>
        <w:tc>
          <w:tcPr>
            <w:tcW w:w="2317" w:type="dxa"/>
            <w:noWrap/>
            <w:hideMark/>
          </w:tcPr>
          <w:p w14:paraId="56B8BDC8"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085592E0"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0,5</w:t>
            </w:r>
          </w:p>
        </w:tc>
        <w:tc>
          <w:tcPr>
            <w:tcW w:w="1687" w:type="dxa"/>
            <w:noWrap/>
            <w:hideMark/>
          </w:tcPr>
          <w:p w14:paraId="55F06075"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0,61</w:t>
            </w:r>
          </w:p>
        </w:tc>
        <w:tc>
          <w:tcPr>
            <w:tcW w:w="1874" w:type="dxa"/>
            <w:noWrap/>
            <w:hideMark/>
          </w:tcPr>
          <w:p w14:paraId="01B1547B"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126,27</w:t>
            </w:r>
          </w:p>
        </w:tc>
      </w:tr>
      <w:tr w:rsidR="00321656" w:rsidRPr="00A366E3" w14:paraId="3347A19A" w14:textId="77777777" w:rsidTr="00B37010">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11" w:type="dxa"/>
            <w:noWrap/>
            <w:hideMark/>
          </w:tcPr>
          <w:p w14:paraId="47242F62"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10</w:t>
            </w:r>
          </w:p>
        </w:tc>
        <w:tc>
          <w:tcPr>
            <w:tcW w:w="5291" w:type="dxa"/>
            <w:hideMark/>
          </w:tcPr>
          <w:p w14:paraId="523A9433"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Kabelinių linijų vekiančiuose tinkluose remontas (sujungimo bei galinių movų montavimas, be kabelių pakeitimo, kabelio izoliacijos varžos ir kabelio gyslų sujungimų tikrinimas)</w:t>
            </w:r>
          </w:p>
        </w:tc>
        <w:tc>
          <w:tcPr>
            <w:tcW w:w="1045" w:type="dxa"/>
            <w:noWrap/>
            <w:hideMark/>
          </w:tcPr>
          <w:p w14:paraId="2C543AF3"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kartai</w:t>
            </w:r>
          </w:p>
        </w:tc>
        <w:tc>
          <w:tcPr>
            <w:tcW w:w="891" w:type="dxa"/>
            <w:noWrap/>
            <w:hideMark/>
          </w:tcPr>
          <w:p w14:paraId="36664EA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15</w:t>
            </w:r>
          </w:p>
        </w:tc>
        <w:tc>
          <w:tcPr>
            <w:tcW w:w="2317" w:type="dxa"/>
            <w:noWrap/>
            <w:hideMark/>
          </w:tcPr>
          <w:p w14:paraId="0DE31B82"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5CA2F35C"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1,61</w:t>
            </w:r>
          </w:p>
        </w:tc>
        <w:tc>
          <w:tcPr>
            <w:tcW w:w="1687" w:type="dxa"/>
            <w:noWrap/>
            <w:hideMark/>
          </w:tcPr>
          <w:p w14:paraId="725F05E8"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1,95</w:t>
            </w:r>
          </w:p>
        </w:tc>
        <w:tc>
          <w:tcPr>
            <w:tcW w:w="1874" w:type="dxa"/>
            <w:noWrap/>
            <w:hideMark/>
          </w:tcPr>
          <w:p w14:paraId="42728E4A"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29,25</w:t>
            </w:r>
          </w:p>
        </w:tc>
      </w:tr>
      <w:tr w:rsidR="00321656" w:rsidRPr="00A366E3" w14:paraId="53682A02" w14:textId="77777777" w:rsidTr="00B37010">
        <w:trPr>
          <w:trHeight w:val="111"/>
        </w:trPr>
        <w:tc>
          <w:tcPr>
            <w:cnfStyle w:val="001000000000" w:firstRow="0" w:lastRow="0" w:firstColumn="1" w:lastColumn="0" w:oddVBand="0" w:evenVBand="0" w:oddHBand="0" w:evenHBand="0" w:firstRowFirstColumn="0" w:firstRowLastColumn="0" w:lastRowFirstColumn="0" w:lastRowLastColumn="0"/>
            <w:tcW w:w="511" w:type="dxa"/>
            <w:noWrap/>
            <w:hideMark/>
          </w:tcPr>
          <w:p w14:paraId="5E0F5D72"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11</w:t>
            </w:r>
          </w:p>
        </w:tc>
        <w:tc>
          <w:tcPr>
            <w:tcW w:w="5291" w:type="dxa"/>
            <w:hideMark/>
          </w:tcPr>
          <w:p w14:paraId="0E80C9B7"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Apskaitos ir valdymo punktų apžiūra</w:t>
            </w:r>
          </w:p>
        </w:tc>
        <w:tc>
          <w:tcPr>
            <w:tcW w:w="1045" w:type="dxa"/>
            <w:noWrap/>
            <w:hideMark/>
          </w:tcPr>
          <w:p w14:paraId="7DC72926"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5C82956F"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4</w:t>
            </w:r>
          </w:p>
        </w:tc>
        <w:tc>
          <w:tcPr>
            <w:tcW w:w="2317" w:type="dxa"/>
            <w:noWrap/>
            <w:hideMark/>
          </w:tcPr>
          <w:p w14:paraId="18AB9C44"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w:t>
            </w:r>
          </w:p>
        </w:tc>
        <w:tc>
          <w:tcPr>
            <w:tcW w:w="1573" w:type="dxa"/>
            <w:noWrap/>
            <w:hideMark/>
          </w:tcPr>
          <w:p w14:paraId="0A96A77C"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1687" w:type="dxa"/>
            <w:noWrap/>
            <w:hideMark/>
          </w:tcPr>
          <w:p w14:paraId="50A3FE29"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2,42</w:t>
            </w:r>
          </w:p>
        </w:tc>
        <w:tc>
          <w:tcPr>
            <w:tcW w:w="1874" w:type="dxa"/>
            <w:noWrap/>
            <w:hideMark/>
          </w:tcPr>
          <w:p w14:paraId="3E5A5AFD"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116,16</w:t>
            </w:r>
          </w:p>
        </w:tc>
      </w:tr>
      <w:tr w:rsidR="00321656" w:rsidRPr="00A366E3" w14:paraId="795DBC51" w14:textId="77777777" w:rsidTr="00B3701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11" w:type="dxa"/>
            <w:noWrap/>
            <w:hideMark/>
          </w:tcPr>
          <w:p w14:paraId="5E207F7E"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w:t>
            </w:r>
          </w:p>
        </w:tc>
        <w:tc>
          <w:tcPr>
            <w:tcW w:w="5291" w:type="dxa"/>
            <w:hideMark/>
          </w:tcPr>
          <w:p w14:paraId="1FC7ECC7"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Apskaitos ir valdymo punktų remontas, punkto komplektuojančių detalių pakeitimas</w:t>
            </w:r>
          </w:p>
        </w:tc>
        <w:tc>
          <w:tcPr>
            <w:tcW w:w="1045" w:type="dxa"/>
            <w:noWrap/>
            <w:hideMark/>
          </w:tcPr>
          <w:p w14:paraId="53D34643"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kartai</w:t>
            </w:r>
          </w:p>
        </w:tc>
        <w:tc>
          <w:tcPr>
            <w:tcW w:w="891" w:type="dxa"/>
            <w:noWrap/>
            <w:hideMark/>
          </w:tcPr>
          <w:p w14:paraId="6B3B6C7A"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8</w:t>
            </w:r>
          </w:p>
        </w:tc>
        <w:tc>
          <w:tcPr>
            <w:tcW w:w="2317" w:type="dxa"/>
            <w:noWrap/>
            <w:hideMark/>
          </w:tcPr>
          <w:p w14:paraId="61BD72FD"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3BF138B0"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10</w:t>
            </w:r>
          </w:p>
        </w:tc>
        <w:tc>
          <w:tcPr>
            <w:tcW w:w="1687" w:type="dxa"/>
            <w:noWrap/>
            <w:hideMark/>
          </w:tcPr>
          <w:p w14:paraId="30189D8B"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12,1</w:t>
            </w:r>
          </w:p>
        </w:tc>
        <w:tc>
          <w:tcPr>
            <w:tcW w:w="1874" w:type="dxa"/>
            <w:noWrap/>
            <w:hideMark/>
          </w:tcPr>
          <w:p w14:paraId="3B609CA9"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96,8</w:t>
            </w:r>
          </w:p>
        </w:tc>
      </w:tr>
      <w:tr w:rsidR="00321656" w:rsidRPr="00A366E3" w14:paraId="1EBEA89E" w14:textId="77777777" w:rsidTr="00B37010">
        <w:trPr>
          <w:trHeight w:val="288"/>
        </w:trPr>
        <w:tc>
          <w:tcPr>
            <w:cnfStyle w:val="001000000000" w:firstRow="0" w:lastRow="0" w:firstColumn="1" w:lastColumn="0" w:oddVBand="0" w:evenVBand="0" w:oddHBand="0" w:evenHBand="0" w:firstRowFirstColumn="0" w:firstRowLastColumn="0" w:lastRowFirstColumn="0" w:lastRowLastColumn="0"/>
            <w:tcW w:w="511" w:type="dxa"/>
            <w:noWrap/>
            <w:hideMark/>
          </w:tcPr>
          <w:p w14:paraId="1C0E7819"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13</w:t>
            </w:r>
          </w:p>
        </w:tc>
        <w:tc>
          <w:tcPr>
            <w:tcW w:w="5291" w:type="dxa"/>
            <w:hideMark/>
          </w:tcPr>
          <w:p w14:paraId="7222168B"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Elektros skaitiklių parodymų užrašymas ir veikimo patikrinimas</w:t>
            </w:r>
          </w:p>
        </w:tc>
        <w:tc>
          <w:tcPr>
            <w:tcW w:w="1045" w:type="dxa"/>
            <w:noWrap/>
            <w:hideMark/>
          </w:tcPr>
          <w:p w14:paraId="20C7CCEE"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2C0D98CF"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4</w:t>
            </w:r>
          </w:p>
        </w:tc>
        <w:tc>
          <w:tcPr>
            <w:tcW w:w="2317" w:type="dxa"/>
            <w:noWrap/>
            <w:hideMark/>
          </w:tcPr>
          <w:p w14:paraId="20AC0894"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12</w:t>
            </w:r>
          </w:p>
        </w:tc>
        <w:tc>
          <w:tcPr>
            <w:tcW w:w="1573" w:type="dxa"/>
            <w:noWrap/>
            <w:hideMark/>
          </w:tcPr>
          <w:p w14:paraId="02D1E545"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1687" w:type="dxa"/>
            <w:noWrap/>
            <w:hideMark/>
          </w:tcPr>
          <w:p w14:paraId="495530D4"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2,42</w:t>
            </w:r>
          </w:p>
        </w:tc>
        <w:tc>
          <w:tcPr>
            <w:tcW w:w="1874" w:type="dxa"/>
            <w:noWrap/>
            <w:hideMark/>
          </w:tcPr>
          <w:p w14:paraId="643F07A9"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116,16</w:t>
            </w:r>
          </w:p>
        </w:tc>
      </w:tr>
      <w:tr w:rsidR="00321656" w:rsidRPr="00A366E3" w14:paraId="1DB9A8A0" w14:textId="77777777" w:rsidTr="00B37010">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511" w:type="dxa"/>
            <w:noWrap/>
            <w:hideMark/>
          </w:tcPr>
          <w:p w14:paraId="135786D9"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14</w:t>
            </w:r>
          </w:p>
        </w:tc>
        <w:tc>
          <w:tcPr>
            <w:tcW w:w="5291" w:type="dxa"/>
            <w:hideMark/>
          </w:tcPr>
          <w:p w14:paraId="1FDCF752"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Elektros laikrodžių, astronominių laikrodžuų, modemų, foto elementų bei kitų elektrinių įjungimo ir išjungimo mechanizmų profilaktika ir einamasis remontas</w:t>
            </w:r>
          </w:p>
        </w:tc>
        <w:tc>
          <w:tcPr>
            <w:tcW w:w="1045" w:type="dxa"/>
            <w:noWrap/>
            <w:hideMark/>
          </w:tcPr>
          <w:p w14:paraId="7B08B903"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kartai</w:t>
            </w:r>
          </w:p>
        </w:tc>
        <w:tc>
          <w:tcPr>
            <w:tcW w:w="891" w:type="dxa"/>
            <w:noWrap/>
            <w:hideMark/>
          </w:tcPr>
          <w:p w14:paraId="18AE9916"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100</w:t>
            </w:r>
          </w:p>
        </w:tc>
        <w:tc>
          <w:tcPr>
            <w:tcW w:w="2317" w:type="dxa"/>
            <w:noWrap/>
            <w:hideMark/>
          </w:tcPr>
          <w:p w14:paraId="7D33912B"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w:t>
            </w:r>
          </w:p>
        </w:tc>
        <w:tc>
          <w:tcPr>
            <w:tcW w:w="1573" w:type="dxa"/>
            <w:noWrap/>
            <w:hideMark/>
          </w:tcPr>
          <w:p w14:paraId="3E5516F5"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5,95</w:t>
            </w:r>
          </w:p>
        </w:tc>
        <w:tc>
          <w:tcPr>
            <w:tcW w:w="1687" w:type="dxa"/>
            <w:noWrap/>
            <w:hideMark/>
          </w:tcPr>
          <w:p w14:paraId="615E840D"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7,2</w:t>
            </w:r>
          </w:p>
        </w:tc>
        <w:tc>
          <w:tcPr>
            <w:tcW w:w="1874" w:type="dxa"/>
            <w:noWrap/>
            <w:hideMark/>
          </w:tcPr>
          <w:p w14:paraId="01FCD8C5"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720</w:t>
            </w:r>
          </w:p>
        </w:tc>
      </w:tr>
      <w:tr w:rsidR="00321656" w:rsidRPr="00A366E3" w14:paraId="01D44006" w14:textId="77777777" w:rsidTr="00B37010">
        <w:trPr>
          <w:trHeight w:val="612"/>
        </w:trPr>
        <w:tc>
          <w:tcPr>
            <w:cnfStyle w:val="001000000000" w:firstRow="0" w:lastRow="0" w:firstColumn="1" w:lastColumn="0" w:oddVBand="0" w:evenVBand="0" w:oddHBand="0" w:evenHBand="0" w:firstRowFirstColumn="0" w:firstRowLastColumn="0" w:lastRowFirstColumn="0" w:lastRowLastColumn="0"/>
            <w:tcW w:w="511" w:type="dxa"/>
            <w:noWrap/>
            <w:hideMark/>
          </w:tcPr>
          <w:p w14:paraId="7686C6E8"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15</w:t>
            </w:r>
          </w:p>
        </w:tc>
        <w:tc>
          <w:tcPr>
            <w:tcW w:w="5291" w:type="dxa"/>
            <w:hideMark/>
          </w:tcPr>
          <w:p w14:paraId="2B89A8BF" w14:textId="77777777" w:rsidR="00321656" w:rsidRPr="00A366E3" w:rsidRDefault="00321656" w:rsidP="00A366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Elektros laikrodžių, astronominių laikrodžių, modemų, foto elementų bei kitų elektrinių įjungimo ir išjungimo mechanizmų veikimo laiko nustatymas ir/ar pakeitimas</w:t>
            </w:r>
          </w:p>
        </w:tc>
        <w:tc>
          <w:tcPr>
            <w:tcW w:w="1045" w:type="dxa"/>
            <w:noWrap/>
            <w:hideMark/>
          </w:tcPr>
          <w:p w14:paraId="5B1B619B"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kartai</w:t>
            </w:r>
          </w:p>
        </w:tc>
        <w:tc>
          <w:tcPr>
            <w:tcW w:w="891" w:type="dxa"/>
            <w:noWrap/>
            <w:hideMark/>
          </w:tcPr>
          <w:p w14:paraId="447C5651"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48</w:t>
            </w:r>
          </w:p>
        </w:tc>
        <w:tc>
          <w:tcPr>
            <w:tcW w:w="2317" w:type="dxa"/>
            <w:noWrap/>
            <w:hideMark/>
          </w:tcPr>
          <w:p w14:paraId="7108478D"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20</w:t>
            </w:r>
          </w:p>
        </w:tc>
        <w:tc>
          <w:tcPr>
            <w:tcW w:w="1573" w:type="dxa"/>
            <w:noWrap/>
            <w:hideMark/>
          </w:tcPr>
          <w:p w14:paraId="65ADDC2A"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1687" w:type="dxa"/>
            <w:noWrap/>
            <w:hideMark/>
          </w:tcPr>
          <w:p w14:paraId="59E41F7B"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2,42</w:t>
            </w:r>
          </w:p>
        </w:tc>
        <w:tc>
          <w:tcPr>
            <w:tcW w:w="1874" w:type="dxa"/>
            <w:noWrap/>
            <w:hideMark/>
          </w:tcPr>
          <w:p w14:paraId="1F98A4ED"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2323,2</w:t>
            </w:r>
          </w:p>
        </w:tc>
      </w:tr>
      <w:tr w:rsidR="00321656" w:rsidRPr="00A366E3" w14:paraId="6D0E6F85" w14:textId="77777777" w:rsidTr="00B370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11" w:type="dxa"/>
            <w:noWrap/>
            <w:hideMark/>
          </w:tcPr>
          <w:p w14:paraId="46A8D9F4" w14:textId="77777777" w:rsidR="00321656" w:rsidRPr="00A366E3" w:rsidRDefault="00321656" w:rsidP="00A366E3">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16</w:t>
            </w:r>
          </w:p>
        </w:tc>
        <w:tc>
          <w:tcPr>
            <w:tcW w:w="5291" w:type="dxa"/>
            <w:hideMark/>
          </w:tcPr>
          <w:p w14:paraId="56BE5330" w14:textId="77777777" w:rsidR="00321656" w:rsidRPr="00A366E3" w:rsidRDefault="00321656" w:rsidP="00A366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Šventinių girliandų, sumontuotų ant apšvietimo atramų pastatymas ir nuėmimas švenčių metu</w:t>
            </w:r>
          </w:p>
        </w:tc>
        <w:tc>
          <w:tcPr>
            <w:tcW w:w="1045" w:type="dxa"/>
            <w:noWrap/>
            <w:hideMark/>
          </w:tcPr>
          <w:p w14:paraId="5E8A3858"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vnt.</w:t>
            </w:r>
          </w:p>
        </w:tc>
        <w:tc>
          <w:tcPr>
            <w:tcW w:w="891" w:type="dxa"/>
            <w:noWrap/>
            <w:hideMark/>
          </w:tcPr>
          <w:p w14:paraId="77A074FD"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17</w:t>
            </w:r>
          </w:p>
        </w:tc>
        <w:tc>
          <w:tcPr>
            <w:tcW w:w="2317" w:type="dxa"/>
            <w:noWrap/>
            <w:hideMark/>
          </w:tcPr>
          <w:p w14:paraId="61B4F2C3"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w:t>
            </w:r>
          </w:p>
        </w:tc>
        <w:tc>
          <w:tcPr>
            <w:tcW w:w="1573" w:type="dxa"/>
            <w:noWrap/>
            <w:hideMark/>
          </w:tcPr>
          <w:p w14:paraId="75D20F8F"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2,5</w:t>
            </w:r>
          </w:p>
        </w:tc>
        <w:tc>
          <w:tcPr>
            <w:tcW w:w="1687" w:type="dxa"/>
            <w:noWrap/>
            <w:hideMark/>
          </w:tcPr>
          <w:p w14:paraId="16ABD04C"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3,03</w:t>
            </w:r>
          </w:p>
        </w:tc>
        <w:tc>
          <w:tcPr>
            <w:tcW w:w="1874" w:type="dxa"/>
            <w:noWrap/>
            <w:hideMark/>
          </w:tcPr>
          <w:p w14:paraId="5862A416" w14:textId="77777777" w:rsidR="00321656" w:rsidRPr="00A366E3" w:rsidRDefault="00321656" w:rsidP="000208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lt-LT"/>
              </w:rPr>
            </w:pPr>
            <w:r w:rsidRPr="00A366E3">
              <w:rPr>
                <w:rFonts w:ascii="Times New Roman" w:eastAsia="Times New Roman" w:hAnsi="Times New Roman"/>
                <w:b/>
                <w:bCs/>
                <w:color w:val="000000"/>
                <w:sz w:val="20"/>
                <w:szCs w:val="20"/>
                <w:lang w:eastAsia="lt-LT"/>
              </w:rPr>
              <w:t>103,02</w:t>
            </w:r>
          </w:p>
        </w:tc>
      </w:tr>
      <w:tr w:rsidR="00321656" w:rsidRPr="00A366E3" w14:paraId="1067335E" w14:textId="77777777" w:rsidTr="00B37010">
        <w:trPr>
          <w:trHeight w:val="288"/>
        </w:trPr>
        <w:tc>
          <w:tcPr>
            <w:cnfStyle w:val="001000000000" w:firstRow="0" w:lastRow="0" w:firstColumn="1" w:lastColumn="0" w:oddVBand="0" w:evenVBand="0" w:oddHBand="0" w:evenHBand="0" w:firstRowFirstColumn="0" w:firstRowLastColumn="0" w:lastRowFirstColumn="0" w:lastRowLastColumn="0"/>
            <w:tcW w:w="13315" w:type="dxa"/>
            <w:gridSpan w:val="7"/>
            <w:noWrap/>
            <w:hideMark/>
          </w:tcPr>
          <w:p w14:paraId="5DD926EB" w14:textId="77777777" w:rsidR="00321656" w:rsidRPr="00A366E3" w:rsidRDefault="00321656" w:rsidP="0002083C">
            <w:pPr>
              <w:jc w:val="right"/>
              <w:rPr>
                <w:rFonts w:ascii="Times New Roman" w:eastAsia="Times New Roman" w:hAnsi="Times New Roman"/>
                <w:color w:val="000000"/>
                <w:sz w:val="20"/>
                <w:szCs w:val="20"/>
                <w:lang w:eastAsia="lt-LT"/>
              </w:rPr>
            </w:pPr>
            <w:r w:rsidRPr="00A366E3">
              <w:rPr>
                <w:rFonts w:ascii="Times New Roman" w:eastAsia="Times New Roman" w:hAnsi="Times New Roman"/>
                <w:color w:val="000000"/>
                <w:sz w:val="20"/>
                <w:szCs w:val="20"/>
                <w:lang w:eastAsia="lt-LT"/>
              </w:rPr>
              <w:t>Viso, Eur/metus</w:t>
            </w:r>
          </w:p>
        </w:tc>
        <w:tc>
          <w:tcPr>
            <w:tcW w:w="1874" w:type="dxa"/>
            <w:noWrap/>
            <w:hideMark/>
          </w:tcPr>
          <w:p w14:paraId="6EB6EAE5" w14:textId="77777777" w:rsidR="00321656" w:rsidRPr="00A366E3" w:rsidRDefault="00321656" w:rsidP="00020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eastAsia="lt-LT"/>
              </w:rPr>
            </w:pPr>
            <w:r w:rsidRPr="00A366E3">
              <w:rPr>
                <w:rFonts w:ascii="Times New Roman" w:eastAsia="Times New Roman" w:hAnsi="Times New Roman"/>
                <w:b/>
                <w:bCs/>
                <w:sz w:val="20"/>
                <w:szCs w:val="20"/>
                <w:lang w:eastAsia="lt-LT"/>
              </w:rPr>
              <w:t>5275,21</w:t>
            </w:r>
          </w:p>
        </w:tc>
      </w:tr>
    </w:tbl>
    <w:p w14:paraId="4E1B4E76" w14:textId="074DB79B" w:rsidR="007500E5" w:rsidRPr="007500E5" w:rsidRDefault="007500E5" w:rsidP="007500E5">
      <w:pPr>
        <w:spacing w:before="120" w:after="240"/>
        <w:jc w:val="both"/>
        <w:rPr>
          <w:rFonts w:ascii="Times New Roman" w:hAnsi="Times New Roman"/>
        </w:rPr>
        <w:sectPr w:rsidR="007500E5" w:rsidRPr="007500E5" w:rsidSect="00C10F87">
          <w:pgSz w:w="16838" w:h="11906" w:orient="landscape" w:code="9"/>
          <w:pgMar w:top="1701" w:right="1106" w:bottom="567" w:left="1134" w:header="567" w:footer="1004" w:gutter="0"/>
          <w:cols w:space="1296"/>
          <w:docGrid w:linePitch="360"/>
        </w:sectPr>
      </w:pPr>
    </w:p>
    <w:p w14:paraId="241FBE38" w14:textId="22D67B59" w:rsidR="003F5B49" w:rsidRPr="006368E5" w:rsidRDefault="004954FD" w:rsidP="006368E5">
      <w:pPr>
        <w:spacing w:before="120" w:after="120"/>
        <w:jc w:val="both"/>
        <w:rPr>
          <w:rFonts w:ascii="Times New Roman" w:hAnsi="Times New Roman"/>
          <w:color w:val="FF0000"/>
          <w:u w:val="single"/>
        </w:rPr>
      </w:pPr>
      <w:r>
        <w:rPr>
          <w:rFonts w:ascii="Times New Roman" w:hAnsi="Times New Roman"/>
          <w:color w:val="FF0000"/>
          <w:u w:val="single"/>
        </w:rPr>
        <w:t>Įvertinus v</w:t>
      </w:r>
      <w:r w:rsidRPr="00C044B1">
        <w:rPr>
          <w:rFonts w:ascii="Times New Roman" w:hAnsi="Times New Roman"/>
          <w:color w:val="FF0000"/>
          <w:u w:val="single"/>
        </w:rPr>
        <w:t>idutin</w:t>
      </w:r>
      <w:r>
        <w:rPr>
          <w:rFonts w:ascii="Times New Roman" w:hAnsi="Times New Roman"/>
          <w:color w:val="FF0000"/>
          <w:u w:val="single"/>
        </w:rPr>
        <w:t>e</w:t>
      </w:r>
      <w:r w:rsidRPr="00C044B1">
        <w:rPr>
          <w:rFonts w:ascii="Times New Roman" w:hAnsi="Times New Roman"/>
          <w:color w:val="FF0000"/>
          <w:u w:val="single"/>
        </w:rPr>
        <w:t>s vien</w:t>
      </w:r>
      <w:r w:rsidR="005F71BE">
        <w:rPr>
          <w:rFonts w:ascii="Times New Roman" w:hAnsi="Times New Roman"/>
          <w:color w:val="FF0000"/>
          <w:u w:val="single"/>
        </w:rPr>
        <w:t>am</w:t>
      </w:r>
      <w:r w:rsidRPr="00C044B1">
        <w:rPr>
          <w:rFonts w:ascii="Times New Roman" w:hAnsi="Times New Roman"/>
          <w:color w:val="FF0000"/>
          <w:u w:val="single"/>
        </w:rPr>
        <w:t xml:space="preserve"> šviestuv</w:t>
      </w:r>
      <w:r w:rsidR="005F71BE">
        <w:rPr>
          <w:rFonts w:ascii="Times New Roman" w:hAnsi="Times New Roman"/>
          <w:color w:val="FF0000"/>
          <w:u w:val="single"/>
        </w:rPr>
        <w:t>ui tenkančias</w:t>
      </w:r>
      <w:r w:rsidRPr="00C044B1">
        <w:rPr>
          <w:rFonts w:ascii="Times New Roman" w:hAnsi="Times New Roman"/>
          <w:color w:val="FF0000"/>
          <w:u w:val="single"/>
        </w:rPr>
        <w:t xml:space="preserve"> metin</w:t>
      </w:r>
      <w:r>
        <w:rPr>
          <w:rFonts w:ascii="Times New Roman" w:hAnsi="Times New Roman"/>
          <w:color w:val="FF0000"/>
          <w:u w:val="single"/>
        </w:rPr>
        <w:t>e</w:t>
      </w:r>
      <w:r w:rsidRPr="00C044B1">
        <w:rPr>
          <w:rFonts w:ascii="Times New Roman" w:hAnsi="Times New Roman"/>
          <w:color w:val="FF0000"/>
          <w:u w:val="single"/>
        </w:rPr>
        <w:t>s priežiūros sąnaud</w:t>
      </w:r>
      <w:r>
        <w:rPr>
          <w:rFonts w:ascii="Times New Roman" w:hAnsi="Times New Roman"/>
          <w:color w:val="FF0000"/>
          <w:u w:val="single"/>
        </w:rPr>
        <w:t>a</w:t>
      </w:r>
      <w:r w:rsidRPr="00C044B1">
        <w:rPr>
          <w:rFonts w:ascii="Times New Roman" w:hAnsi="Times New Roman"/>
          <w:color w:val="FF0000"/>
          <w:u w:val="single"/>
        </w:rPr>
        <w:t>s</w:t>
      </w:r>
      <w:r>
        <w:rPr>
          <w:rFonts w:ascii="Times New Roman" w:hAnsi="Times New Roman"/>
          <w:color w:val="FF0000"/>
          <w:u w:val="single"/>
        </w:rPr>
        <w:t xml:space="preserve"> (</w:t>
      </w:r>
      <w:r w:rsidRPr="00C044B1">
        <w:rPr>
          <w:rFonts w:ascii="Times New Roman" w:hAnsi="Times New Roman"/>
          <w:color w:val="FF0000"/>
          <w:u w:val="single"/>
        </w:rPr>
        <w:t>26,91 Eur</w:t>
      </w:r>
      <w:r>
        <w:rPr>
          <w:rFonts w:ascii="Times New Roman" w:hAnsi="Times New Roman"/>
          <w:color w:val="FF0000"/>
          <w:u w:val="single"/>
        </w:rPr>
        <w:t xml:space="preserve">), </w:t>
      </w:r>
      <w:r w:rsidR="005F71BE">
        <w:rPr>
          <w:rFonts w:ascii="Times New Roman" w:hAnsi="Times New Roman"/>
          <w:color w:val="FF0000"/>
          <w:u w:val="single"/>
        </w:rPr>
        <w:t>a</w:t>
      </w:r>
      <w:r w:rsidR="003F5B49" w:rsidRPr="006368E5">
        <w:rPr>
          <w:rFonts w:ascii="Times New Roman" w:hAnsi="Times New Roman"/>
          <w:color w:val="FF0000"/>
          <w:u w:val="single"/>
        </w:rPr>
        <w:t>tskirai</w:t>
      </w:r>
      <w:r w:rsidR="006368E5" w:rsidRPr="006368E5">
        <w:rPr>
          <w:rFonts w:ascii="Times New Roman" w:hAnsi="Times New Roman"/>
          <w:color w:val="FF0000"/>
          <w:u w:val="single"/>
        </w:rPr>
        <w:t xml:space="preserve"> kiekvienos gatvės atveju gaunamas esamų apšvietimo stulpų sąnaudos Žiedo gatvėje per metus siekia 1264,77 Eur, Linų g. – 968,76 Eur, S. Dariaus ir S. Girėno g. – 780,39 Eur, Pašilės g. – 1076,4 Eur, Deltuvos g. – 1184,04 Eur. </w:t>
      </w:r>
    </w:p>
    <w:p w14:paraId="3E4DA8C4" w14:textId="38AD9BFD" w:rsidR="00C8064B" w:rsidRPr="00E32949" w:rsidRDefault="00DF0320" w:rsidP="00C8064B">
      <w:pPr>
        <w:spacing w:before="120" w:after="120"/>
        <w:jc w:val="both"/>
        <w:rPr>
          <w:rFonts w:ascii="Times New Roman" w:hAnsi="Times New Roman"/>
        </w:rPr>
      </w:pPr>
      <w:r w:rsidRPr="00E32949">
        <w:rPr>
          <w:rFonts w:ascii="Times New Roman" w:hAnsi="Times New Roman"/>
        </w:rPr>
        <w:t xml:space="preserve">Siekiant įvertinti esamą gatvių atkarpų ir sankryžų faktinį apkrovimą, buvo atliekami transporto srautų tyrimai. </w:t>
      </w:r>
      <w:r w:rsidR="0067583B" w:rsidRPr="00E32949">
        <w:rPr>
          <w:rFonts w:ascii="Times New Roman" w:hAnsi="Times New Roman"/>
        </w:rPr>
        <w:t>Gatvių atkarpų t</w:t>
      </w:r>
      <w:r w:rsidRPr="00E32949">
        <w:rPr>
          <w:rFonts w:ascii="Times New Roman" w:hAnsi="Times New Roman"/>
        </w:rPr>
        <w:t xml:space="preserve">yrimams atlikti buvo pasirinkti </w:t>
      </w:r>
      <w:r w:rsidR="00A24C5D" w:rsidRPr="00E32949">
        <w:rPr>
          <w:rFonts w:ascii="Times New Roman" w:hAnsi="Times New Roman"/>
        </w:rPr>
        <w:t>po 1</w:t>
      </w:r>
      <w:r w:rsidRPr="00E32949">
        <w:rPr>
          <w:rFonts w:ascii="Times New Roman" w:hAnsi="Times New Roman"/>
        </w:rPr>
        <w:t xml:space="preserve"> stebėjimo tašk</w:t>
      </w:r>
      <w:r w:rsidR="00A24C5D" w:rsidRPr="00E32949">
        <w:rPr>
          <w:rFonts w:ascii="Times New Roman" w:hAnsi="Times New Roman"/>
        </w:rPr>
        <w:t>ą kiekvienoje gatvėje</w:t>
      </w:r>
      <w:r w:rsidRPr="00E32949">
        <w:rPr>
          <w:rFonts w:ascii="Times New Roman" w:hAnsi="Times New Roman"/>
        </w:rPr>
        <w:t>, kurių kiekvienas skaičiuotas po 1 val. Gatvės ruožai pasirinkti atsižvelgiant į gatvių išsidėstymą, srautų matomumą.</w:t>
      </w:r>
      <w:r w:rsidR="00381611" w:rsidRPr="00E32949">
        <w:rPr>
          <w:rFonts w:ascii="Times New Roman" w:hAnsi="Times New Roman"/>
        </w:rPr>
        <w:t xml:space="preserve"> </w:t>
      </w:r>
      <w:r w:rsidR="00614317" w:rsidRPr="00E32949">
        <w:rPr>
          <w:rFonts w:ascii="Times New Roman" w:hAnsi="Times New Roman"/>
        </w:rPr>
        <w:t xml:space="preserve">2018 m. rugsėjo 19 d. užfiksuoti duomenys </w:t>
      </w:r>
      <w:r w:rsidR="00376D4C">
        <w:rPr>
          <w:rFonts w:ascii="Times New Roman" w:hAnsi="Times New Roman"/>
        </w:rPr>
        <w:t xml:space="preserve">ir gauti VMPEI rezultatai </w:t>
      </w:r>
      <w:r w:rsidR="00614317" w:rsidRPr="00E32949">
        <w:rPr>
          <w:rFonts w:ascii="Times New Roman" w:hAnsi="Times New Roman"/>
        </w:rPr>
        <w:t xml:space="preserve">pateikiami skyriuje </w:t>
      </w:r>
      <w:r w:rsidR="00231ADF" w:rsidRPr="00E32949">
        <w:rPr>
          <w:rFonts w:ascii="Times New Roman" w:hAnsi="Times New Roman"/>
        </w:rPr>
        <w:t>1.1.2. Paslaugos pasiūla.</w:t>
      </w:r>
      <w:r w:rsidR="00C8064B">
        <w:rPr>
          <w:rFonts w:ascii="Times New Roman" w:hAnsi="Times New Roman"/>
        </w:rPr>
        <w:t xml:space="preserve"> </w:t>
      </w:r>
      <w:r w:rsidR="00381611" w:rsidRPr="00E32949">
        <w:rPr>
          <w:rFonts w:ascii="Times New Roman" w:hAnsi="Times New Roman"/>
        </w:rPr>
        <w:t xml:space="preserve">Gatvių sankryžų </w:t>
      </w:r>
      <w:r w:rsidR="00DB02EC">
        <w:rPr>
          <w:rFonts w:ascii="Times New Roman" w:hAnsi="Times New Roman"/>
        </w:rPr>
        <w:t xml:space="preserve">tyrimai taip pat </w:t>
      </w:r>
      <w:r w:rsidR="00381611" w:rsidRPr="00E32949">
        <w:rPr>
          <w:rFonts w:ascii="Times New Roman" w:hAnsi="Times New Roman"/>
        </w:rPr>
        <w:t>skaičiuot</w:t>
      </w:r>
      <w:r w:rsidR="00DB02EC">
        <w:rPr>
          <w:rFonts w:ascii="Times New Roman" w:hAnsi="Times New Roman"/>
        </w:rPr>
        <w:t>i</w:t>
      </w:r>
      <w:r w:rsidR="00381611" w:rsidRPr="00E32949">
        <w:rPr>
          <w:rFonts w:ascii="Times New Roman" w:hAnsi="Times New Roman"/>
        </w:rPr>
        <w:t xml:space="preserve"> po 1 val.</w:t>
      </w:r>
      <w:r w:rsidR="00DB02EC">
        <w:rPr>
          <w:rFonts w:ascii="Times New Roman" w:hAnsi="Times New Roman"/>
        </w:rPr>
        <w:t xml:space="preserve"> 2018 m. spalio 10 d.</w:t>
      </w:r>
      <w:r w:rsidR="00C8064B" w:rsidRPr="00C8064B">
        <w:rPr>
          <w:rFonts w:ascii="Times New Roman" w:hAnsi="Times New Roman"/>
        </w:rPr>
        <w:t xml:space="preserve"> </w:t>
      </w:r>
      <w:r w:rsidR="00C8064B">
        <w:rPr>
          <w:rFonts w:ascii="Times New Roman" w:hAnsi="Times New Roman"/>
        </w:rPr>
        <w:t xml:space="preserve">ir gauti VMPEI rezultatai </w:t>
      </w:r>
      <w:r w:rsidR="00C8064B" w:rsidRPr="00E32949">
        <w:rPr>
          <w:rFonts w:ascii="Times New Roman" w:hAnsi="Times New Roman"/>
        </w:rPr>
        <w:t>pateikiami skyriuje 1.1.2. Paslaugos pasiūla.</w:t>
      </w:r>
    </w:p>
    <w:p w14:paraId="43E5584F" w14:textId="7F70284D" w:rsidR="00DF0320" w:rsidRPr="003E0F9B" w:rsidRDefault="00614317" w:rsidP="003E0F9B">
      <w:pPr>
        <w:spacing w:before="120" w:after="120"/>
        <w:jc w:val="both"/>
        <w:rPr>
          <w:rFonts w:ascii="Times New Roman" w:hAnsi="Times New Roman"/>
        </w:rPr>
      </w:pPr>
      <w:r w:rsidRPr="003E0F9B">
        <w:rPr>
          <w:rFonts w:ascii="Times New Roman" w:hAnsi="Times New Roman"/>
        </w:rPr>
        <w:t>Visų tyrimų atvejais s</w:t>
      </w:r>
      <w:r w:rsidR="00DF0320" w:rsidRPr="003E0F9B">
        <w:rPr>
          <w:rFonts w:ascii="Times New Roman" w:hAnsi="Times New Roman"/>
        </w:rPr>
        <w:t xml:space="preserve">kaičiuojamos transporto priemonės buvo klasifikuojamos į atskiras kategorijas: dviratis, motociklas, lengvasis automobilis, mikroautobusas (iki 5 t), didelis autobusas (virš 5 t), krovininis automobilis (&lt; 3,5 t), krovininis automobilis (nuo 3,5 t iki 12 t). Kitokių tipų transporto priemonių tyrimų metu nebuvo užfiksuota. </w:t>
      </w:r>
      <w:r w:rsidR="00DF0320" w:rsidRPr="00732927">
        <w:rPr>
          <w:rFonts w:ascii="Times New Roman" w:hAnsi="Times New Roman"/>
        </w:rPr>
        <w:t>Detalūs matavimo rodikliai pateikiami 1 priede.</w:t>
      </w:r>
    </w:p>
    <w:p w14:paraId="230C23C5" w14:textId="58E6A31B" w:rsidR="00A03EDD" w:rsidRDefault="00AD73AE" w:rsidP="001E2B6C">
      <w:pPr>
        <w:spacing w:after="120"/>
        <w:jc w:val="both"/>
        <w:rPr>
          <w:rFonts w:ascii="Times New Roman" w:hAnsi="Times New Roman"/>
        </w:rPr>
      </w:pPr>
      <w:r w:rsidRPr="006323C3">
        <w:rPr>
          <w:rFonts w:ascii="Times New Roman" w:hAnsi="Times New Roman"/>
          <w:lang w:val="en-US"/>
        </w:rPr>
        <w:t xml:space="preserve">Remiantis </w:t>
      </w:r>
      <w:r w:rsidR="0057535D" w:rsidRPr="006323C3">
        <w:rPr>
          <w:rFonts w:ascii="Times New Roman" w:hAnsi="Times New Roman"/>
          <w:lang w:val="en-US"/>
        </w:rPr>
        <w:t>Ukemrgės rajono savivaldybės adminsitracijos duomenimis, k</w:t>
      </w:r>
      <w:r w:rsidR="002451EE" w:rsidRPr="006323C3">
        <w:rPr>
          <w:rFonts w:ascii="Times New Roman" w:hAnsi="Times New Roman"/>
        </w:rPr>
        <w:t xml:space="preserve">asmet duobių tvarkymui vidutiniškai skiriama </w:t>
      </w:r>
      <w:r w:rsidR="002E5FE9" w:rsidRPr="006323C3">
        <w:rPr>
          <w:rFonts w:ascii="Times New Roman" w:hAnsi="Times New Roman"/>
        </w:rPr>
        <w:t xml:space="preserve">5000 Eur/km. </w:t>
      </w:r>
      <w:r w:rsidR="00E71249" w:rsidRPr="006323C3">
        <w:rPr>
          <w:rFonts w:ascii="Times New Roman" w:hAnsi="Times New Roman"/>
        </w:rPr>
        <w:t xml:space="preserve">Bendras į projektą įtrauktų gatvių ilgis sudaro 8,352 km. Taigi, </w:t>
      </w:r>
      <w:r w:rsidR="005810C3" w:rsidRPr="006323C3">
        <w:rPr>
          <w:rFonts w:ascii="Times New Roman" w:hAnsi="Times New Roman"/>
        </w:rPr>
        <w:t xml:space="preserve">metinės išlaidos, skirtos šių gatvių duobių tvarkymui, kasmet siekia </w:t>
      </w:r>
      <w:r w:rsidR="0057535D" w:rsidRPr="006323C3">
        <w:rPr>
          <w:rFonts w:ascii="Times New Roman" w:hAnsi="Times New Roman"/>
        </w:rPr>
        <w:t>41760 Eur.</w:t>
      </w:r>
      <w:r w:rsidR="00311DAE">
        <w:rPr>
          <w:rFonts w:ascii="Times New Roman" w:hAnsi="Times New Roman"/>
        </w:rPr>
        <w:t xml:space="preserve"> </w:t>
      </w:r>
    </w:p>
    <w:p w14:paraId="3BFC211B" w14:textId="70A293EB" w:rsidR="00311DAE" w:rsidRPr="00F920EE" w:rsidRDefault="00012597" w:rsidP="00F920EE">
      <w:pPr>
        <w:spacing w:after="120" w:line="240" w:lineRule="auto"/>
        <w:jc w:val="both"/>
        <w:rPr>
          <w:rFonts w:ascii="Times New Roman" w:hAnsi="Times New Roman"/>
          <w:color w:val="FF0000"/>
          <w:u w:val="single"/>
        </w:rPr>
      </w:pPr>
      <w:r w:rsidRPr="00F920EE">
        <w:rPr>
          <w:rFonts w:ascii="Times New Roman" w:hAnsi="Times New Roman"/>
          <w:color w:val="FF0000"/>
          <w:u w:val="single"/>
        </w:rPr>
        <w:t>Gatvių priežiūros sąnaudas, pateiktas lentelėje nr. 7, vasaro metu sudaro</w:t>
      </w:r>
      <w:r w:rsidR="007E7D3B" w:rsidRPr="00F920EE">
        <w:rPr>
          <w:rFonts w:ascii="Times New Roman" w:hAnsi="Times New Roman"/>
          <w:color w:val="FF0000"/>
          <w:u w:val="single"/>
        </w:rPr>
        <w:t>:</w:t>
      </w:r>
    </w:p>
    <w:p w14:paraId="57B72F2C" w14:textId="3AC4D07C" w:rsidR="007E7D3B" w:rsidRPr="00F920EE" w:rsidRDefault="007E7D3B" w:rsidP="007E7D3B">
      <w:pPr>
        <w:pStyle w:val="Sraopastraipa"/>
        <w:numPr>
          <w:ilvl w:val="0"/>
          <w:numId w:val="44"/>
        </w:numPr>
        <w:spacing w:after="0" w:line="240" w:lineRule="auto"/>
        <w:jc w:val="both"/>
        <w:rPr>
          <w:rFonts w:ascii="Times New Roman" w:hAnsi="Times New Roman"/>
          <w:color w:val="FF0000"/>
          <w:u w:val="single"/>
        </w:rPr>
      </w:pPr>
      <w:r w:rsidRPr="00F920EE">
        <w:rPr>
          <w:rFonts w:ascii="Times New Roman" w:hAnsi="Times New Roman"/>
          <w:color w:val="FF0000"/>
          <w:u w:val="single"/>
        </w:rPr>
        <w:t>gatvių važiuojamosios dalies valymas su sąšlavų surinkimu ir išvežimu;</w:t>
      </w:r>
    </w:p>
    <w:p w14:paraId="2B7F0209" w14:textId="50C071BA" w:rsidR="007E7D3B" w:rsidRPr="00F920EE" w:rsidRDefault="00EB48E9" w:rsidP="007E7D3B">
      <w:pPr>
        <w:pStyle w:val="Sraopastraipa"/>
        <w:numPr>
          <w:ilvl w:val="0"/>
          <w:numId w:val="44"/>
        </w:numPr>
        <w:spacing w:after="0" w:line="240" w:lineRule="auto"/>
        <w:jc w:val="both"/>
        <w:rPr>
          <w:rFonts w:ascii="Times New Roman" w:hAnsi="Times New Roman"/>
          <w:color w:val="FF0000"/>
          <w:u w:val="single"/>
        </w:rPr>
      </w:pPr>
      <w:r w:rsidRPr="00F920EE">
        <w:rPr>
          <w:rFonts w:ascii="Times New Roman" w:hAnsi="Times New Roman"/>
          <w:color w:val="FF0000"/>
          <w:u w:val="single"/>
        </w:rPr>
        <w:t xml:space="preserve">gatvių </w:t>
      </w:r>
      <w:r w:rsidR="00CC13D3" w:rsidRPr="00F920EE">
        <w:rPr>
          <w:rFonts w:ascii="Times New Roman" w:hAnsi="Times New Roman"/>
          <w:color w:val="FF0000"/>
          <w:u w:val="single"/>
        </w:rPr>
        <w:t>kelkra</w:t>
      </w:r>
      <w:r w:rsidR="00D534EC">
        <w:rPr>
          <w:rFonts w:ascii="Times New Roman" w:hAnsi="Times New Roman"/>
          <w:color w:val="FF0000"/>
          <w:u w:val="single"/>
        </w:rPr>
        <w:t>š</w:t>
      </w:r>
      <w:r w:rsidR="00CC13D3" w:rsidRPr="00F920EE">
        <w:rPr>
          <w:rFonts w:ascii="Times New Roman" w:hAnsi="Times New Roman"/>
          <w:color w:val="FF0000"/>
          <w:u w:val="single"/>
        </w:rPr>
        <w:t>čių, šaligatvių, takų ir laiptų priežiūros paslaugos</w:t>
      </w:r>
      <w:r w:rsidR="00F920EE">
        <w:rPr>
          <w:rFonts w:ascii="Times New Roman" w:hAnsi="Times New Roman"/>
          <w:color w:val="FF0000"/>
          <w:u w:val="single"/>
        </w:rPr>
        <w:t>.</w:t>
      </w:r>
    </w:p>
    <w:p w14:paraId="7EE90218" w14:textId="00688621" w:rsidR="00135D10" w:rsidRPr="00F920EE" w:rsidRDefault="00135D10" w:rsidP="00F920EE">
      <w:pPr>
        <w:spacing w:before="120" w:after="120" w:line="240" w:lineRule="auto"/>
        <w:jc w:val="both"/>
        <w:rPr>
          <w:rFonts w:ascii="Times New Roman" w:hAnsi="Times New Roman"/>
          <w:color w:val="FF0000"/>
          <w:u w:val="single"/>
        </w:rPr>
      </w:pPr>
      <w:r w:rsidRPr="00F920EE">
        <w:rPr>
          <w:rFonts w:ascii="Times New Roman" w:hAnsi="Times New Roman"/>
          <w:color w:val="FF0000"/>
          <w:u w:val="single"/>
        </w:rPr>
        <w:t>Gatvių priežiūros sąnaudas, pateiktas lentelėje nr. 7, žiemos metu sudaro:</w:t>
      </w:r>
    </w:p>
    <w:p w14:paraId="44EE60BA" w14:textId="33710D29" w:rsidR="00135D10" w:rsidRPr="00F920EE" w:rsidRDefault="00EB48E9" w:rsidP="00135D10">
      <w:pPr>
        <w:pStyle w:val="Sraopastraipa"/>
        <w:numPr>
          <w:ilvl w:val="0"/>
          <w:numId w:val="45"/>
        </w:numPr>
        <w:spacing w:after="0" w:line="240" w:lineRule="auto"/>
        <w:jc w:val="both"/>
        <w:rPr>
          <w:rFonts w:ascii="Times New Roman" w:hAnsi="Times New Roman"/>
          <w:color w:val="FF0000"/>
          <w:u w:val="single"/>
        </w:rPr>
      </w:pPr>
      <w:r w:rsidRPr="00F920EE">
        <w:rPr>
          <w:rFonts w:ascii="Times New Roman" w:hAnsi="Times New Roman"/>
          <w:color w:val="FF0000"/>
          <w:u w:val="single"/>
        </w:rPr>
        <w:t>gatvių kelkra</w:t>
      </w:r>
      <w:r w:rsidR="00D534EC">
        <w:rPr>
          <w:rFonts w:ascii="Times New Roman" w:hAnsi="Times New Roman"/>
          <w:color w:val="FF0000"/>
          <w:u w:val="single"/>
        </w:rPr>
        <w:t>š</w:t>
      </w:r>
      <w:r w:rsidRPr="00F920EE">
        <w:rPr>
          <w:rFonts w:ascii="Times New Roman" w:hAnsi="Times New Roman"/>
          <w:color w:val="FF0000"/>
          <w:u w:val="single"/>
        </w:rPr>
        <w:t>čių, šaligatvių, takų ir laiptų priežiūros paslaugos;</w:t>
      </w:r>
    </w:p>
    <w:p w14:paraId="74DF42AC" w14:textId="3FAE681D" w:rsidR="00EB48E9" w:rsidRPr="00F920EE" w:rsidRDefault="009A1593" w:rsidP="00135D10">
      <w:pPr>
        <w:pStyle w:val="Sraopastraipa"/>
        <w:numPr>
          <w:ilvl w:val="0"/>
          <w:numId w:val="45"/>
        </w:numPr>
        <w:spacing w:after="0" w:line="240" w:lineRule="auto"/>
        <w:jc w:val="both"/>
        <w:rPr>
          <w:rFonts w:ascii="Times New Roman" w:hAnsi="Times New Roman"/>
          <w:color w:val="FF0000"/>
          <w:u w:val="single"/>
        </w:rPr>
      </w:pPr>
      <w:r w:rsidRPr="00F920EE">
        <w:rPr>
          <w:rFonts w:ascii="Times New Roman" w:hAnsi="Times New Roman"/>
          <w:color w:val="FF0000"/>
          <w:u w:val="single"/>
        </w:rPr>
        <w:t>gatvių ir automobilių stovėjimo aikštelių priežiūros</w:t>
      </w:r>
      <w:r w:rsidR="00C55BF9" w:rsidRPr="00F920EE">
        <w:rPr>
          <w:rFonts w:ascii="Times New Roman" w:hAnsi="Times New Roman"/>
          <w:color w:val="FF0000"/>
          <w:u w:val="single"/>
        </w:rPr>
        <w:t xml:space="preserve"> paslaugos, kai </w:t>
      </w:r>
      <w:r w:rsidR="00597276" w:rsidRPr="00F920EE">
        <w:rPr>
          <w:rFonts w:ascii="Times New Roman" w:hAnsi="Times New Roman"/>
          <w:color w:val="FF0000"/>
          <w:u w:val="single"/>
        </w:rPr>
        <w:t>gatvių danga yra valoma bei barstoma.</w:t>
      </w:r>
    </w:p>
    <w:p w14:paraId="127479AB" w14:textId="60131A3A" w:rsidR="00CC13D3" w:rsidRPr="00D93BD5" w:rsidRDefault="009C62E2" w:rsidP="00D93BD5">
      <w:pPr>
        <w:spacing w:before="120" w:after="120"/>
        <w:jc w:val="both"/>
        <w:rPr>
          <w:rFonts w:ascii="Times New Roman" w:hAnsi="Times New Roman"/>
          <w:color w:val="FF0000"/>
          <w:u w:val="single"/>
        </w:rPr>
      </w:pPr>
      <w:r w:rsidRPr="00D93BD5">
        <w:rPr>
          <w:rFonts w:ascii="Times New Roman" w:hAnsi="Times New Roman"/>
          <w:color w:val="FF0000"/>
          <w:u w:val="single"/>
        </w:rPr>
        <w:t xml:space="preserve">Gaunamos sąnaudos </w:t>
      </w:r>
      <w:r w:rsidR="00FD0BDD" w:rsidRPr="00D93BD5">
        <w:rPr>
          <w:rFonts w:ascii="Times New Roman" w:hAnsi="Times New Roman"/>
          <w:color w:val="FF0000"/>
          <w:u w:val="single"/>
        </w:rPr>
        <w:t xml:space="preserve">detaliai įvertintos sąnaudų ir naudos lentelės (skaičiuoklės) darbalaukyje </w:t>
      </w:r>
      <w:r w:rsidR="00F3000B" w:rsidRPr="00D93BD5">
        <w:rPr>
          <w:rFonts w:ascii="Times New Roman" w:hAnsi="Times New Roman"/>
          <w:color w:val="FF0000"/>
          <w:u w:val="single"/>
        </w:rPr>
        <w:t xml:space="preserve">„Priežiūros eksploatacija“ remiantis sutartimi, pasirašyta tarp Ukmergės raj. savivaldybės adminsitracijos ir UAB „Ukmergės versmė“ 2016 m. lapkričio mėn. </w:t>
      </w:r>
      <w:r w:rsidR="00641222" w:rsidRPr="00D93BD5">
        <w:rPr>
          <w:rFonts w:ascii="Times New Roman" w:hAnsi="Times New Roman"/>
          <w:color w:val="FF0000"/>
          <w:u w:val="single"/>
        </w:rPr>
        <w:t>Į pastarasias sąnaudas patenka ir esamų viešojo transporto sustojimų vietų priežiūra tiek vasaros, tiek žiemos met</w:t>
      </w:r>
      <w:r w:rsidR="00D93BD5" w:rsidRPr="00D93BD5">
        <w:rPr>
          <w:rFonts w:ascii="Times New Roman" w:hAnsi="Times New Roman"/>
          <w:color w:val="FF0000"/>
          <w:u w:val="single"/>
        </w:rPr>
        <w:t xml:space="preserve">u. </w:t>
      </w:r>
    </w:p>
    <w:p w14:paraId="0C0CC959" w14:textId="4DC7B791" w:rsidR="00555FB5" w:rsidRPr="009E24A5" w:rsidRDefault="00555FB5" w:rsidP="009E24A5">
      <w:pPr>
        <w:pStyle w:val="Teksto"/>
        <w:spacing w:before="120" w:after="120" w:line="276" w:lineRule="auto"/>
        <w:ind w:firstLine="0"/>
        <w:rPr>
          <w:sz w:val="22"/>
          <w:szCs w:val="22"/>
          <w:lang w:val="lt-LT"/>
        </w:rPr>
      </w:pPr>
      <w:r w:rsidRPr="009E24A5">
        <w:rPr>
          <w:sz w:val="22"/>
          <w:szCs w:val="22"/>
          <w:lang w:val="lt-LT"/>
        </w:rPr>
        <w:t xml:space="preserve">Jei Ukmergės rajono savivaldybė neįgyvendintų inicijuojamo projekto, Ukmergės miesto </w:t>
      </w:r>
      <w:r w:rsidRPr="009E24A5">
        <w:rPr>
          <w:sz w:val="22"/>
          <w:szCs w:val="22"/>
        </w:rPr>
        <w:t>Žiedo, Deltuvos, Linų, S. Dariaus ir S. Girėno, Pašilės gatvės</w:t>
      </w:r>
      <w:r w:rsidRPr="009E24A5">
        <w:rPr>
          <w:sz w:val="22"/>
          <w:szCs w:val="22"/>
          <w:lang w:val="lt-LT"/>
        </w:rPr>
        <w:t xml:space="preserve"> neatitiktų savalaikių gyventojų poreikių, neprisidėtų prie gyvenimo kokybės ir aplinkos gerinimo, paslaugų sektoriaus vystymosi. Tokiu būdu </w:t>
      </w:r>
      <w:r w:rsidR="00DD2A60" w:rsidRPr="009E24A5">
        <w:rPr>
          <w:sz w:val="22"/>
          <w:szCs w:val="22"/>
        </w:rPr>
        <w:t>darni ir konkurencinga Ukmergės miesto ekonominė aplinka nebūtų plėtojama</w:t>
      </w:r>
      <w:r w:rsidR="009E24A5" w:rsidRPr="009E24A5">
        <w:rPr>
          <w:sz w:val="22"/>
          <w:szCs w:val="22"/>
        </w:rPr>
        <w:t xml:space="preserve">. </w:t>
      </w:r>
      <w:r w:rsidRPr="009E24A5">
        <w:rPr>
          <w:sz w:val="22"/>
          <w:szCs w:val="22"/>
          <w:lang w:val="lt-LT"/>
        </w:rPr>
        <w:t xml:space="preserve">Tai neigiamai veiktų </w:t>
      </w:r>
      <w:r w:rsidR="009E24A5" w:rsidRPr="009E24A5">
        <w:rPr>
          <w:sz w:val="22"/>
          <w:szCs w:val="22"/>
          <w:lang w:val="lt-LT"/>
        </w:rPr>
        <w:t>Ukemrgės rajono</w:t>
      </w:r>
      <w:r w:rsidRPr="009E24A5">
        <w:rPr>
          <w:sz w:val="22"/>
          <w:szCs w:val="22"/>
          <w:lang w:val="lt-LT"/>
        </w:rPr>
        <w:t xml:space="preserve"> savivaldybės bei regiono socialinius ir ekonominius rodiklius.</w:t>
      </w:r>
    </w:p>
    <w:p w14:paraId="79CCB3DA" w14:textId="77777777" w:rsidR="00A00750" w:rsidRPr="00157013" w:rsidRDefault="00A00750" w:rsidP="0041422E">
      <w:pPr>
        <w:pStyle w:val="Antrat2"/>
        <w:rPr>
          <w:rFonts w:ascii="Times New Roman" w:eastAsia="Calibri" w:hAnsi="Times New Roman"/>
          <w:shd w:val="clear" w:color="auto" w:fill="FFFFFF"/>
        </w:rPr>
      </w:pPr>
      <w:bookmarkStart w:id="32" w:name="_Toc10536701"/>
      <w:r w:rsidRPr="00157013">
        <w:rPr>
          <w:rFonts w:ascii="Times New Roman" w:eastAsia="Calibri" w:hAnsi="Times New Roman"/>
          <w:shd w:val="clear" w:color="auto" w:fill="FFFFFF"/>
        </w:rPr>
        <w:t>3.2. Galimos projekto veiklos</w:t>
      </w:r>
      <w:bookmarkEnd w:id="32"/>
    </w:p>
    <w:p w14:paraId="5F42B31D" w14:textId="5B515242" w:rsidR="00F856E1" w:rsidRDefault="001B3D74" w:rsidP="00C8064B">
      <w:pPr>
        <w:spacing w:before="120" w:after="120"/>
        <w:jc w:val="both"/>
        <w:rPr>
          <w:rFonts w:ascii="Times New Roman" w:hAnsi="Times New Roman"/>
        </w:rPr>
      </w:pPr>
      <w:r w:rsidRPr="0030527E">
        <w:rPr>
          <w:rFonts w:ascii="Times New Roman" w:hAnsi="Times New Roman"/>
          <w:bCs/>
        </w:rPr>
        <w:t xml:space="preserve">Remiantis </w:t>
      </w:r>
      <w:r w:rsidRPr="0030527E">
        <w:rPr>
          <w:rFonts w:ascii="Times New Roman" w:hAnsi="Times New Roman"/>
        </w:rPr>
        <w:t>„Investicijų projektų, kuriems siekiama gauti finansavimą iš Europos Sąjungos struktūrinės paramos ir valstybės biudžeto lėšų, rengimo metodika“, rengiamo investicijų projekto vertė yra ne mažesnė nei 3 mln. Eur, todėl toliau yra identifikuojamos visos galimos projekto įgyvendinimo veiklos ir sudaromas „ilgasis“ veiklų sąrašas, atsižvelgiant į į projekto problemą, pagrindines priežastis ir siekiamus minimalius rezultatus. Galimos veiklos sudaro sąlygas pasiekti projekto tikslą ir uždavinius, išspręsti nustatytą problemą bei  tenkinti tikslinių grupių poreikius.</w:t>
      </w:r>
    </w:p>
    <w:p w14:paraId="59CD8425" w14:textId="77777777" w:rsidR="00F856E1" w:rsidRDefault="00F856E1">
      <w:pPr>
        <w:rPr>
          <w:rFonts w:ascii="Times New Roman" w:hAnsi="Times New Roman"/>
        </w:rPr>
      </w:pPr>
      <w:r>
        <w:rPr>
          <w:rFonts w:ascii="Times New Roman" w:hAnsi="Times New Roman"/>
        </w:rPr>
        <w:br w:type="page"/>
      </w:r>
    </w:p>
    <w:p w14:paraId="5E49D6A1" w14:textId="77777777" w:rsidR="00F856E1" w:rsidRDefault="00F856E1" w:rsidP="001B3D74">
      <w:pPr>
        <w:spacing w:before="120" w:after="120"/>
        <w:ind w:firstLine="720"/>
        <w:jc w:val="both"/>
        <w:rPr>
          <w:rFonts w:ascii="Times New Roman" w:hAnsi="Times New Roman"/>
        </w:rPr>
        <w:sectPr w:rsidR="00F856E1" w:rsidSect="00C10F87">
          <w:pgSz w:w="11906" w:h="16838" w:code="9"/>
          <w:pgMar w:top="1106" w:right="567" w:bottom="1134" w:left="1701" w:header="567" w:footer="1004" w:gutter="0"/>
          <w:cols w:space="1296"/>
          <w:docGrid w:linePitch="360"/>
        </w:sectPr>
      </w:pPr>
    </w:p>
    <w:p w14:paraId="625B1569" w14:textId="43A3FE01" w:rsidR="001B3D74" w:rsidRPr="00614A91" w:rsidRDefault="0046245B" w:rsidP="00614A91">
      <w:pPr>
        <w:spacing w:before="120" w:after="120"/>
        <w:jc w:val="center"/>
        <w:rPr>
          <w:rFonts w:ascii="Times New Roman" w:hAnsi="Times New Roman"/>
          <w:b/>
        </w:rPr>
      </w:pPr>
      <w:r>
        <w:rPr>
          <w:rFonts w:ascii="Times New Roman" w:hAnsi="Times New Roman"/>
          <w:b/>
        </w:rPr>
        <w:t>2</w:t>
      </w:r>
      <w:r w:rsidR="008F5095">
        <w:rPr>
          <w:rFonts w:ascii="Times New Roman" w:hAnsi="Times New Roman"/>
          <w:b/>
        </w:rPr>
        <w:t>2</w:t>
      </w:r>
      <w:r w:rsidR="00F856E1" w:rsidRPr="00614A91">
        <w:rPr>
          <w:rFonts w:ascii="Times New Roman" w:hAnsi="Times New Roman"/>
          <w:b/>
        </w:rPr>
        <w:t xml:space="preserve"> lentelė. Ilgasis veiklų sąrašas</w:t>
      </w:r>
    </w:p>
    <w:tbl>
      <w:tblPr>
        <w:tblStyle w:val="LightList-Accent15"/>
        <w:tblW w:w="5108" w:type="pct"/>
        <w:tblLook w:val="04A0" w:firstRow="1" w:lastRow="0" w:firstColumn="1" w:lastColumn="0" w:noHBand="0" w:noVBand="1"/>
      </w:tblPr>
      <w:tblGrid>
        <w:gridCol w:w="1704"/>
        <w:gridCol w:w="1829"/>
        <w:gridCol w:w="2368"/>
        <w:gridCol w:w="1930"/>
        <w:gridCol w:w="7062"/>
      </w:tblGrid>
      <w:tr w:rsidR="00E15799" w:rsidRPr="002E4BB1" w14:paraId="018553DE" w14:textId="01FF4AD6" w:rsidTr="008B7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2" w:type="pct"/>
          </w:tcPr>
          <w:p w14:paraId="52583748" w14:textId="77777777" w:rsidR="00103FCB" w:rsidRPr="002E4BB1" w:rsidRDefault="00103FCB" w:rsidP="00103FCB">
            <w:pPr>
              <w:jc w:val="center"/>
              <w:rPr>
                <w:rFonts w:ascii="Times New Roman" w:hAnsi="Times New Roman"/>
              </w:rPr>
            </w:pPr>
            <w:r w:rsidRPr="002E4BB1">
              <w:rPr>
                <w:rFonts w:ascii="Times New Roman" w:hAnsi="Times New Roman"/>
                <w:b w:val="0"/>
              </w:rPr>
              <w:t>Problema</w:t>
            </w:r>
          </w:p>
        </w:tc>
        <w:tc>
          <w:tcPr>
            <w:tcW w:w="614" w:type="pct"/>
          </w:tcPr>
          <w:p w14:paraId="1D4DAE6F" w14:textId="77777777" w:rsidR="00103FCB" w:rsidRPr="002E4BB1" w:rsidRDefault="00103FCB" w:rsidP="00103F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E4BB1">
              <w:rPr>
                <w:rFonts w:ascii="Times New Roman" w:hAnsi="Times New Roman"/>
                <w:b w:val="0"/>
              </w:rPr>
              <w:t>Pagrindinės priežastys</w:t>
            </w:r>
          </w:p>
        </w:tc>
        <w:tc>
          <w:tcPr>
            <w:tcW w:w="795" w:type="pct"/>
          </w:tcPr>
          <w:p w14:paraId="4829AAAC" w14:textId="000CCD19" w:rsidR="00103FCB" w:rsidRPr="00C06FE0" w:rsidRDefault="00103FCB" w:rsidP="00103F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06FE0">
              <w:rPr>
                <w:rFonts w:ascii="Times New Roman" w:hAnsi="Times New Roman"/>
                <w:b w:val="0"/>
              </w:rPr>
              <w:t xml:space="preserve">Siekiami minimalūs </w:t>
            </w:r>
            <w:r w:rsidR="00CD4C9D" w:rsidRPr="00C06FE0">
              <w:rPr>
                <w:rFonts w:ascii="Times New Roman" w:hAnsi="Times New Roman"/>
                <w:b w:val="0"/>
              </w:rPr>
              <w:t xml:space="preserve">kiekybiniai ir kokybiniai </w:t>
            </w:r>
            <w:r w:rsidRPr="00C06FE0">
              <w:rPr>
                <w:rFonts w:ascii="Times New Roman" w:hAnsi="Times New Roman"/>
                <w:b w:val="0"/>
              </w:rPr>
              <w:t>rezultatai</w:t>
            </w:r>
          </w:p>
        </w:tc>
        <w:tc>
          <w:tcPr>
            <w:tcW w:w="648" w:type="pct"/>
          </w:tcPr>
          <w:p w14:paraId="4B362D27" w14:textId="6C5E391C" w:rsidR="00103FCB" w:rsidRPr="00C06FE0" w:rsidRDefault="00103FCB" w:rsidP="00103F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06FE0">
              <w:rPr>
                <w:rFonts w:ascii="Times New Roman" w:hAnsi="Times New Roman"/>
                <w:b w:val="0"/>
              </w:rPr>
              <w:t>Galimos veiklos („Ilgasis veiklų sąrašas“)</w:t>
            </w:r>
          </w:p>
        </w:tc>
        <w:tc>
          <w:tcPr>
            <w:tcW w:w="2371" w:type="pct"/>
          </w:tcPr>
          <w:p w14:paraId="39E6ADD0" w14:textId="75C1E86C" w:rsidR="00103FCB" w:rsidRPr="00C06FE0" w:rsidRDefault="00103FCB" w:rsidP="00103F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06FE0">
              <w:rPr>
                <w:rFonts w:ascii="Times New Roman" w:hAnsi="Times New Roman"/>
                <w:b w:val="0"/>
              </w:rPr>
              <w:t>Trumpas aprašymas</w:t>
            </w:r>
          </w:p>
        </w:tc>
      </w:tr>
      <w:tr w:rsidR="00CF56B0" w:rsidRPr="002E4BB1" w14:paraId="1C1F73C5" w14:textId="432849D6" w:rsidTr="008B71D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72" w:type="pct"/>
            <w:vMerge w:val="restart"/>
          </w:tcPr>
          <w:p w14:paraId="72EF14C8" w14:textId="77777777" w:rsidR="00CF56B0" w:rsidRPr="002E4BB1" w:rsidRDefault="00CF56B0" w:rsidP="00003695">
            <w:pPr>
              <w:rPr>
                <w:rFonts w:ascii="Times New Roman" w:hAnsi="Times New Roman"/>
              </w:rPr>
            </w:pPr>
            <w:r w:rsidRPr="002E4BB1">
              <w:rPr>
                <w:rFonts w:ascii="Times New Roman" w:hAnsi="Times New Roman"/>
              </w:rPr>
              <w:t>Kokybiškos susisiekimo infrastruktūros trūkumas siekiant užtikrinti darnią ir konkurencingą ekonominę Ukmergės miesto aplinką</w:t>
            </w:r>
          </w:p>
        </w:tc>
        <w:tc>
          <w:tcPr>
            <w:tcW w:w="614" w:type="pct"/>
            <w:vMerge w:val="restart"/>
          </w:tcPr>
          <w:p w14:paraId="16CD00B1" w14:textId="4A556C96" w:rsidR="00CF56B0" w:rsidRPr="00CF56B0" w:rsidRDefault="00CF56B0" w:rsidP="00CF56B0">
            <w:pPr>
              <w:pStyle w:val="Sraopastraipa"/>
              <w:numPr>
                <w:ilvl w:val="0"/>
                <w:numId w:val="28"/>
              </w:numPr>
              <w:ind w:left="317" w:hanging="284"/>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r w:rsidRPr="00CF56B0">
              <w:rPr>
                <w:rStyle w:val="apple-converted-space"/>
                <w:rFonts w:ascii="Times New Roman" w:hAnsi="Times New Roman"/>
              </w:rPr>
              <w:t>Ukmergės rajono savivaldybės lėšų trūkumas</w:t>
            </w:r>
            <w:r>
              <w:rPr>
                <w:rStyle w:val="apple-converted-space"/>
                <w:rFonts w:ascii="Times New Roman" w:hAnsi="Times New Roman"/>
              </w:rPr>
              <w:t>.</w:t>
            </w:r>
          </w:p>
          <w:p w14:paraId="51A042B1" w14:textId="4A338BD6" w:rsidR="00CF56B0" w:rsidRPr="00CF56B0" w:rsidRDefault="00CF56B0" w:rsidP="00CF56B0">
            <w:pPr>
              <w:pStyle w:val="Sraopastraipa"/>
              <w:numPr>
                <w:ilvl w:val="0"/>
                <w:numId w:val="28"/>
              </w:numPr>
              <w:ind w:left="317" w:hanging="284"/>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r w:rsidRPr="00CF56B0">
              <w:rPr>
                <w:rFonts w:ascii="Times New Roman" w:hAnsi="Times New Roman"/>
              </w:rPr>
              <w:t>Auganti susisiekimo infrastruktūros paklausa</w:t>
            </w:r>
            <w:r>
              <w:rPr>
                <w:rFonts w:ascii="Times New Roman" w:hAnsi="Times New Roman"/>
              </w:rPr>
              <w:t>.</w:t>
            </w:r>
          </w:p>
          <w:p w14:paraId="0C2B6994" w14:textId="36886650" w:rsidR="00CF56B0" w:rsidRPr="00CF56B0" w:rsidRDefault="00CF56B0" w:rsidP="00CF56B0">
            <w:pPr>
              <w:pStyle w:val="Sraopastraipa"/>
              <w:numPr>
                <w:ilvl w:val="0"/>
                <w:numId w:val="28"/>
              </w:numPr>
              <w:ind w:left="317"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56B0">
              <w:rPr>
                <w:rFonts w:ascii="Times New Roman" w:hAnsi="Times New Roman"/>
              </w:rPr>
              <w:t>Didelis įvairių trasporto priemonių eismo srautų intensyvumas</w:t>
            </w:r>
            <w:r>
              <w:rPr>
                <w:rFonts w:ascii="Times New Roman" w:hAnsi="Times New Roman"/>
              </w:rPr>
              <w:t>.</w:t>
            </w:r>
          </w:p>
          <w:p w14:paraId="14EAA113" w14:textId="77777777" w:rsidR="00CF56B0" w:rsidRDefault="00CF56B0" w:rsidP="00CF56B0">
            <w:pPr>
              <w:pStyle w:val="Sraopastraipa"/>
              <w:numPr>
                <w:ilvl w:val="0"/>
                <w:numId w:val="28"/>
              </w:numPr>
              <w:ind w:left="281" w:hanging="281"/>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56B0">
              <w:rPr>
                <w:rFonts w:ascii="Times New Roman" w:hAnsi="Times New Roman"/>
              </w:rPr>
              <w:t>Išplėtotos dviračių takų infrastruktūros trūkumas</w:t>
            </w:r>
            <w:r>
              <w:rPr>
                <w:rFonts w:ascii="Times New Roman" w:hAnsi="Times New Roman"/>
              </w:rPr>
              <w:t>.</w:t>
            </w:r>
          </w:p>
          <w:p w14:paraId="58FD3225" w14:textId="052562D1" w:rsidR="00365963" w:rsidRPr="00CF56B0" w:rsidRDefault="00365963" w:rsidP="00CF56B0">
            <w:pPr>
              <w:pStyle w:val="Sraopastraipa"/>
              <w:numPr>
                <w:ilvl w:val="0"/>
                <w:numId w:val="28"/>
              </w:numPr>
              <w:ind w:left="281" w:hanging="281"/>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r w:rsidRPr="007F0E06">
              <w:rPr>
                <w:rFonts w:ascii="Times New Roman" w:hAnsi="Times New Roman"/>
              </w:rPr>
              <w:t>Kokybiškai įrengtų viešojo transporto sustojimo viet</w:t>
            </w:r>
            <w:r>
              <w:rPr>
                <w:rFonts w:ascii="Times New Roman" w:hAnsi="Times New Roman"/>
              </w:rPr>
              <w:t>ų trūkumas.</w:t>
            </w:r>
          </w:p>
        </w:tc>
        <w:tc>
          <w:tcPr>
            <w:tcW w:w="795" w:type="pct"/>
            <w:vMerge w:val="restart"/>
          </w:tcPr>
          <w:p w14:paraId="1EBD769C" w14:textId="77777777" w:rsidR="000875E1" w:rsidRPr="00423B65" w:rsidRDefault="000875E1" w:rsidP="000875E1">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olor w:val="FF0000"/>
                <w:u w:val="single"/>
              </w:rPr>
            </w:pPr>
            <w:r w:rsidRPr="00423B65">
              <w:rPr>
                <w:rStyle w:val="apple-converted-space"/>
                <w:rFonts w:ascii="Times New Roman" w:hAnsi="Times New Roman"/>
                <w:color w:val="FF0000"/>
                <w:u w:val="single"/>
              </w:rPr>
              <w:t xml:space="preserve">Sumažėjęs eismo įvykių skaičius Ukmergės mieste – 30 proc. </w:t>
            </w:r>
          </w:p>
          <w:p w14:paraId="657C07E0" w14:textId="4E77EF1E" w:rsidR="000875E1" w:rsidRPr="00423B65" w:rsidRDefault="000875E1" w:rsidP="000875E1">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olor w:val="FF0000"/>
                <w:u w:val="single"/>
              </w:rPr>
            </w:pPr>
            <w:r w:rsidRPr="00423B65">
              <w:rPr>
                <w:rStyle w:val="apple-converted-space"/>
                <w:rFonts w:ascii="Times New Roman" w:hAnsi="Times New Roman"/>
                <w:color w:val="FF0000"/>
                <w:u w:val="single"/>
              </w:rPr>
              <w:t xml:space="preserve">Sutaupyta ne mažiau kaip </w:t>
            </w:r>
            <w:r w:rsidR="00291C2D" w:rsidRPr="00423B65">
              <w:rPr>
                <w:rStyle w:val="apple-converted-space"/>
                <w:rFonts w:ascii="Times New Roman" w:hAnsi="Times New Roman"/>
                <w:color w:val="FF0000"/>
                <w:u w:val="single"/>
              </w:rPr>
              <w:t>30</w:t>
            </w:r>
            <w:r w:rsidRPr="00423B65">
              <w:rPr>
                <w:rStyle w:val="apple-converted-space"/>
                <w:rFonts w:ascii="Times New Roman" w:hAnsi="Times New Roman"/>
                <w:color w:val="FF0000"/>
                <w:u w:val="single"/>
              </w:rPr>
              <w:t xml:space="preserve"> proc. esamų apšvietimo lempų elektros energijos sąnaudų per metus.</w:t>
            </w:r>
          </w:p>
          <w:p w14:paraId="06983DD6" w14:textId="4D8B9A91" w:rsidR="009A3673" w:rsidRPr="00423B65" w:rsidRDefault="008140A7" w:rsidP="000875E1">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rPr>
            </w:pPr>
            <w:r w:rsidRPr="00423B65">
              <w:rPr>
                <w:rFonts w:ascii="Times New Roman" w:hAnsi="Times New Roman"/>
                <w:color w:val="FF0000"/>
                <w:u w:val="single"/>
              </w:rPr>
              <w:t xml:space="preserve">Kokybiškos </w:t>
            </w:r>
            <w:r w:rsidR="008E2184" w:rsidRPr="00423B65">
              <w:rPr>
                <w:rFonts w:ascii="Times New Roman" w:hAnsi="Times New Roman"/>
                <w:color w:val="FF0000"/>
                <w:u w:val="single"/>
              </w:rPr>
              <w:t>viešojo transporto stotel</w:t>
            </w:r>
            <w:r w:rsidRPr="00423B65">
              <w:rPr>
                <w:rFonts w:ascii="Times New Roman" w:hAnsi="Times New Roman"/>
                <w:color w:val="FF0000"/>
                <w:u w:val="single"/>
              </w:rPr>
              <w:t>ės, atitinkančios</w:t>
            </w:r>
            <w:r w:rsidR="008E2184" w:rsidRPr="00423B65">
              <w:rPr>
                <w:rFonts w:ascii="Times New Roman" w:hAnsi="Times New Roman"/>
                <w:color w:val="FF0000"/>
                <w:u w:val="single"/>
              </w:rPr>
              <w:t xml:space="preserve">  STR 2.06.04:2014 „Gatvės ir vietinės reikšmės keliai. Bendrieji reikalavimai“.</w:t>
            </w:r>
          </w:p>
          <w:p w14:paraId="624707F8" w14:textId="3F6D424A" w:rsidR="000875E1" w:rsidRPr="00423B65" w:rsidRDefault="00234D0D" w:rsidP="000875E1">
            <w:pPr>
              <w:pStyle w:val="Sraopastraipa"/>
              <w:numPr>
                <w:ilvl w:val="0"/>
                <w:numId w:val="24"/>
              </w:numPr>
              <w:ind w:left="180" w:hanging="180"/>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olor w:val="FF0000"/>
                <w:u w:val="single"/>
              </w:rPr>
            </w:pPr>
            <w:r w:rsidRPr="00423B65">
              <w:rPr>
                <w:rStyle w:val="apple-converted-space"/>
                <w:rFonts w:ascii="Times New Roman" w:hAnsi="Times New Roman"/>
                <w:color w:val="FF0000"/>
                <w:u w:val="single"/>
              </w:rPr>
              <w:t>Sukurta</w:t>
            </w:r>
            <w:r w:rsidR="000875E1" w:rsidRPr="00423B65">
              <w:rPr>
                <w:rStyle w:val="apple-converted-space"/>
                <w:rFonts w:ascii="Times New Roman" w:hAnsi="Times New Roman"/>
                <w:color w:val="FF0000"/>
                <w:u w:val="single"/>
              </w:rPr>
              <w:t xml:space="preserve"> dviračių takų infrastruktūra </w:t>
            </w:r>
            <w:r w:rsidRPr="00423B65">
              <w:rPr>
                <w:rStyle w:val="apple-converted-space"/>
                <w:rFonts w:ascii="Times New Roman" w:hAnsi="Times New Roman"/>
                <w:color w:val="FF0000"/>
                <w:u w:val="single"/>
              </w:rPr>
              <w:t>Ukmergės mieste</w:t>
            </w:r>
            <w:r w:rsidR="00E74632" w:rsidRPr="00423B65">
              <w:rPr>
                <w:rStyle w:val="apple-converted-space"/>
                <w:rFonts w:ascii="Times New Roman" w:hAnsi="Times New Roman"/>
                <w:color w:val="FF0000"/>
                <w:u w:val="single"/>
              </w:rPr>
              <w:t>.</w:t>
            </w:r>
          </w:p>
          <w:p w14:paraId="7ED3CF1D" w14:textId="77777777" w:rsidR="000875E1" w:rsidRDefault="000875E1" w:rsidP="00A849D1">
            <w:pPr>
              <w:pStyle w:val="Sraopastraipa"/>
              <w:ind w:left="244"/>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highlight w:val="yellow"/>
              </w:rPr>
            </w:pPr>
          </w:p>
          <w:p w14:paraId="33518718" w14:textId="77777777" w:rsidR="005B287B" w:rsidRPr="00AA0C10" w:rsidRDefault="005B287B" w:rsidP="005B287B">
            <w:pPr>
              <w:pStyle w:val="Sraopastraipa"/>
              <w:ind w:left="244"/>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p>
          <w:p w14:paraId="62BA3210" w14:textId="77777777" w:rsidR="00CF56B0" w:rsidRPr="006D1FEF" w:rsidRDefault="00CF56B0" w:rsidP="00003695">
            <w:pPr>
              <w:pStyle w:val="Sraopastraipa"/>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sz w:val="24"/>
                <w:szCs w:val="24"/>
              </w:rPr>
            </w:pPr>
          </w:p>
        </w:tc>
        <w:tc>
          <w:tcPr>
            <w:tcW w:w="648" w:type="pct"/>
          </w:tcPr>
          <w:p w14:paraId="3CC41D12" w14:textId="7829E008" w:rsidR="00CF56B0" w:rsidRPr="005036A5" w:rsidRDefault="00CF56B0" w:rsidP="005036A5">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rPr>
            </w:pPr>
            <w:r w:rsidRPr="005036A5">
              <w:rPr>
                <w:rFonts w:ascii="Times New Roman" w:hAnsi="Times New Roman"/>
              </w:rPr>
              <w:t>Inžinerinių statinių techninių savybių gerinimas</w:t>
            </w:r>
          </w:p>
        </w:tc>
        <w:tc>
          <w:tcPr>
            <w:tcW w:w="2371" w:type="pct"/>
          </w:tcPr>
          <w:p w14:paraId="288C05B1" w14:textId="77777777" w:rsidR="00776C35" w:rsidRDefault="00CF56B0" w:rsidP="00E15799">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lt-LT"/>
              </w:rPr>
            </w:pPr>
            <w:r w:rsidRPr="00B97A12">
              <w:rPr>
                <w:rFonts w:ascii="Times New Roman" w:hAnsi="Times New Roman"/>
              </w:rPr>
              <w:t xml:space="preserve">Inžinerinių statinių techninių savybių pagerinimu būtų laikomi </w:t>
            </w:r>
            <w:r w:rsidR="00431F82">
              <w:rPr>
                <w:rFonts w:ascii="Times New Roman" w:hAnsi="Times New Roman"/>
              </w:rPr>
              <w:t xml:space="preserve">Ukmergės </w:t>
            </w:r>
            <w:r w:rsidR="00431F82" w:rsidRPr="00287EE5">
              <w:rPr>
                <w:rFonts w:ascii="Times New Roman" w:hAnsi="Times New Roman"/>
              </w:rPr>
              <w:t>miesto Žiedo</w:t>
            </w:r>
            <w:r w:rsidR="00287EE5" w:rsidRPr="00287EE5">
              <w:rPr>
                <w:rFonts w:ascii="Times New Roman" w:hAnsi="Times New Roman"/>
              </w:rPr>
              <w:t xml:space="preserve"> (2,8 km)</w:t>
            </w:r>
            <w:r w:rsidR="00431F82" w:rsidRPr="00287EE5">
              <w:rPr>
                <w:rFonts w:ascii="Times New Roman" w:hAnsi="Times New Roman"/>
              </w:rPr>
              <w:t xml:space="preserve">, </w:t>
            </w:r>
            <w:r w:rsidR="001A3B1C" w:rsidRPr="00287EE5">
              <w:rPr>
                <w:rFonts w:ascii="Times New Roman" w:hAnsi="Times New Roman"/>
              </w:rPr>
              <w:t>Deltuvos</w:t>
            </w:r>
            <w:r w:rsidR="00287EE5" w:rsidRPr="00287EE5">
              <w:rPr>
                <w:rFonts w:ascii="Times New Roman" w:hAnsi="Times New Roman"/>
              </w:rPr>
              <w:t xml:space="preserve"> (1,8 km)</w:t>
            </w:r>
            <w:r w:rsidR="001A3B1C" w:rsidRPr="00287EE5">
              <w:rPr>
                <w:rFonts w:ascii="Times New Roman" w:hAnsi="Times New Roman"/>
              </w:rPr>
              <w:t>, Linų</w:t>
            </w:r>
            <w:r w:rsidR="00287EE5" w:rsidRPr="00287EE5">
              <w:rPr>
                <w:rFonts w:ascii="Times New Roman" w:hAnsi="Times New Roman"/>
              </w:rPr>
              <w:t xml:space="preserve"> (1,5 km)</w:t>
            </w:r>
            <w:r w:rsidR="001A3B1C" w:rsidRPr="00287EE5">
              <w:rPr>
                <w:rFonts w:ascii="Times New Roman" w:hAnsi="Times New Roman"/>
              </w:rPr>
              <w:t>, S. Dariaus ir S. Girėno</w:t>
            </w:r>
            <w:r w:rsidR="00287EE5" w:rsidRPr="00287EE5">
              <w:rPr>
                <w:rFonts w:ascii="Times New Roman" w:hAnsi="Times New Roman"/>
              </w:rPr>
              <w:t xml:space="preserve"> (0,78 km)</w:t>
            </w:r>
            <w:r w:rsidR="001A3B1C" w:rsidRPr="00287EE5">
              <w:rPr>
                <w:rFonts w:ascii="Times New Roman" w:hAnsi="Times New Roman"/>
              </w:rPr>
              <w:t xml:space="preserve"> bei Pašilės</w:t>
            </w:r>
            <w:r w:rsidR="00287EE5" w:rsidRPr="00287EE5">
              <w:rPr>
                <w:rFonts w:ascii="Times New Roman" w:hAnsi="Times New Roman"/>
              </w:rPr>
              <w:t xml:space="preserve"> (1,5 km)</w:t>
            </w:r>
            <w:r w:rsidR="001A3B1C">
              <w:rPr>
                <w:rFonts w:ascii="Times New Roman" w:hAnsi="Times New Roman"/>
              </w:rPr>
              <w:t xml:space="preserve"> gatvių </w:t>
            </w:r>
            <w:r w:rsidR="001A3B1C" w:rsidRPr="00D54EC4">
              <w:rPr>
                <w:rFonts w:ascii="Times New Roman" w:hAnsi="Times New Roman"/>
              </w:rPr>
              <w:t>rekonstrukcija</w:t>
            </w:r>
            <w:r w:rsidRPr="00D54EC4">
              <w:rPr>
                <w:rFonts w:ascii="Times New Roman" w:hAnsi="Times New Roman"/>
              </w:rPr>
              <w:t xml:space="preserve">, kai bus keičiami asfalto dangos sluoksniai ir pagrindas, </w:t>
            </w:r>
            <w:r w:rsidR="00E61B20" w:rsidRPr="00D54EC4">
              <w:rPr>
                <w:rFonts w:ascii="Times New Roman" w:hAnsi="Times New Roman"/>
              </w:rPr>
              <w:t>modernizuojama</w:t>
            </w:r>
            <w:r w:rsidR="008C365D" w:rsidRPr="00D54EC4">
              <w:rPr>
                <w:rFonts w:ascii="Times New Roman" w:hAnsi="Times New Roman"/>
              </w:rPr>
              <w:t xml:space="preserve"> apšvietim</w:t>
            </w:r>
            <w:r w:rsidR="00E61B20" w:rsidRPr="00D54EC4">
              <w:rPr>
                <w:rFonts w:ascii="Times New Roman" w:hAnsi="Times New Roman"/>
              </w:rPr>
              <w:t>o sistema</w:t>
            </w:r>
            <w:r w:rsidR="008C365D" w:rsidRPr="00D54EC4">
              <w:rPr>
                <w:rFonts w:ascii="Times New Roman" w:hAnsi="Times New Roman"/>
              </w:rPr>
              <w:t xml:space="preserve">, </w:t>
            </w:r>
            <w:r w:rsidRPr="00D54EC4">
              <w:rPr>
                <w:rFonts w:ascii="Times New Roman" w:hAnsi="Times New Roman"/>
              </w:rPr>
              <w:t xml:space="preserve"> </w:t>
            </w:r>
            <w:r w:rsidR="008C365D" w:rsidRPr="00D54EC4">
              <w:rPr>
                <w:rFonts w:ascii="Times New Roman" w:hAnsi="Times New Roman"/>
              </w:rPr>
              <w:t>įrengiamos žiedinės sankryžos</w:t>
            </w:r>
            <w:r w:rsidR="00A0166A" w:rsidRPr="00A97C85">
              <w:rPr>
                <w:rFonts w:ascii="Times New Roman" w:hAnsi="Times New Roman"/>
              </w:rPr>
              <w:t xml:space="preserve">, </w:t>
            </w:r>
            <w:r w:rsidR="005C3708" w:rsidRPr="00A97C85">
              <w:rPr>
                <w:rFonts w:ascii="Times New Roman" w:hAnsi="Times New Roman"/>
              </w:rPr>
              <w:t xml:space="preserve">lietaus nuotekų tinklai, </w:t>
            </w:r>
            <w:r w:rsidR="00A0166A" w:rsidRPr="00A97C85">
              <w:rPr>
                <w:rFonts w:ascii="Times New Roman" w:hAnsi="Times New Roman"/>
              </w:rPr>
              <w:t>pėsčiųjų</w:t>
            </w:r>
            <w:r w:rsidR="00A0166A" w:rsidRPr="00D54EC4">
              <w:rPr>
                <w:rFonts w:ascii="Times New Roman" w:hAnsi="Times New Roman"/>
              </w:rPr>
              <w:t xml:space="preserve"> ir dviračių takai</w:t>
            </w:r>
            <w:r w:rsidR="002E5742">
              <w:rPr>
                <w:rFonts w:ascii="Times New Roman" w:hAnsi="Times New Roman"/>
              </w:rPr>
              <w:t>, viešojo transporto sustojimai.</w:t>
            </w:r>
            <w:r w:rsidRPr="00B97A12">
              <w:rPr>
                <w:rFonts w:ascii="Times New Roman" w:hAnsi="Times New Roman"/>
                <w:lang w:eastAsia="lt-LT"/>
              </w:rPr>
              <w:t xml:space="preserve"> </w:t>
            </w:r>
          </w:p>
          <w:p w14:paraId="466A7ECD" w14:textId="05EA0F03" w:rsidR="00710C5C" w:rsidRDefault="00CF56B0" w:rsidP="00E15799">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lang w:eastAsia="lt-LT"/>
              </w:rPr>
            </w:pPr>
            <w:r w:rsidRPr="00C20241">
              <w:rPr>
                <w:rFonts w:ascii="Times New Roman" w:hAnsi="Times New Roman"/>
                <w:b/>
                <w:lang w:eastAsia="lt-LT"/>
              </w:rPr>
              <w:t>Socialiniu ir ekonominiu požiūriu</w:t>
            </w:r>
            <w:r w:rsidRPr="00B97A12">
              <w:rPr>
                <w:rFonts w:ascii="Times New Roman" w:hAnsi="Times New Roman"/>
                <w:lang w:eastAsia="lt-LT"/>
              </w:rPr>
              <w:t xml:space="preserve"> gyvendintas projektas leis pagerinti eismo sąlygas, sumažės autoįvykių tikimybė šiose gatvėse</w:t>
            </w:r>
            <w:r w:rsidR="00F34045">
              <w:rPr>
                <w:rFonts w:ascii="Times New Roman" w:hAnsi="Times New Roman"/>
                <w:lang w:eastAsia="lt-LT"/>
              </w:rPr>
              <w:t xml:space="preserve"> </w:t>
            </w:r>
            <w:r w:rsidR="00F34045" w:rsidRPr="00F34045">
              <w:rPr>
                <w:rFonts w:ascii="Times New Roman" w:hAnsi="Times New Roman"/>
                <w:color w:val="FF0000"/>
                <w:u w:val="single"/>
                <w:lang w:eastAsia="lt-LT"/>
              </w:rPr>
              <w:t>dėl įrengtų žiedinių sankryžų</w:t>
            </w:r>
            <w:r w:rsidR="00235A38">
              <w:rPr>
                <w:rFonts w:ascii="Times New Roman" w:hAnsi="Times New Roman"/>
                <w:color w:val="FF0000"/>
                <w:u w:val="single"/>
                <w:lang w:eastAsia="lt-LT"/>
              </w:rPr>
              <w:t>,</w:t>
            </w:r>
            <w:r w:rsidR="00F34045" w:rsidRPr="00F34045">
              <w:rPr>
                <w:rFonts w:ascii="Times New Roman" w:hAnsi="Times New Roman"/>
                <w:color w:val="FF0000"/>
                <w:u w:val="single"/>
                <w:lang w:eastAsia="lt-LT"/>
              </w:rPr>
              <w:t xml:space="preserve"> pėsčiųjų ir dviračių takų</w:t>
            </w:r>
            <w:r w:rsidR="00235A38">
              <w:rPr>
                <w:rFonts w:ascii="Times New Roman" w:hAnsi="Times New Roman"/>
                <w:color w:val="FF0000"/>
                <w:u w:val="single"/>
                <w:lang w:eastAsia="lt-LT"/>
              </w:rPr>
              <w:t xml:space="preserve"> bei naujos gatvių apšvietimo </w:t>
            </w:r>
            <w:r w:rsidR="00235A38" w:rsidRPr="00965531">
              <w:rPr>
                <w:rFonts w:ascii="Times New Roman" w:hAnsi="Times New Roman"/>
                <w:color w:val="FF0000"/>
                <w:u w:val="single"/>
                <w:lang w:eastAsia="lt-LT"/>
              </w:rPr>
              <w:t>infrastruktūros</w:t>
            </w:r>
            <w:r w:rsidR="00965531" w:rsidRPr="00965531">
              <w:rPr>
                <w:rFonts w:ascii="Times New Roman" w:hAnsi="Times New Roman"/>
                <w:color w:val="FF0000"/>
                <w:u w:val="single"/>
                <w:lang w:eastAsia="lt-LT"/>
              </w:rPr>
              <w:t xml:space="preserve"> tuose gatvių ruožuose, kur apšvietimo iki projekto įgyvendinimo nebuvo</w:t>
            </w:r>
            <w:r w:rsidR="00235A38">
              <w:rPr>
                <w:rFonts w:ascii="Times New Roman" w:hAnsi="Times New Roman"/>
                <w:color w:val="FF0000"/>
                <w:u w:val="single"/>
                <w:lang w:eastAsia="lt-LT"/>
              </w:rPr>
              <w:t>.</w:t>
            </w:r>
            <w:r w:rsidRPr="00B97A12">
              <w:rPr>
                <w:rFonts w:ascii="Times New Roman" w:hAnsi="Times New Roman"/>
                <w:lang w:eastAsia="lt-LT"/>
              </w:rPr>
              <w:t xml:space="preserve"> </w:t>
            </w:r>
            <w:r w:rsidR="00710C5C" w:rsidRPr="00B74A88">
              <w:rPr>
                <w:rFonts w:ascii="Times New Roman" w:hAnsi="Times New Roman"/>
                <w:color w:val="FF0000"/>
                <w:u w:val="single"/>
                <w:lang w:eastAsia="lt-LT"/>
              </w:rPr>
              <w:t xml:space="preserve">Taip pat įgyvendinama alternatyva turės </w:t>
            </w:r>
            <w:r w:rsidR="00710C5C">
              <w:rPr>
                <w:rFonts w:ascii="Times New Roman" w:hAnsi="Times New Roman"/>
                <w:color w:val="FF0000"/>
                <w:u w:val="single"/>
                <w:lang w:eastAsia="lt-LT"/>
              </w:rPr>
              <w:t xml:space="preserve">ženklų </w:t>
            </w:r>
            <w:r w:rsidR="00710C5C" w:rsidRPr="00B74A88">
              <w:rPr>
                <w:rFonts w:ascii="Times New Roman" w:hAnsi="Times New Roman"/>
                <w:color w:val="FF0000"/>
                <w:u w:val="single"/>
                <w:lang w:eastAsia="lt-LT"/>
              </w:rPr>
              <w:t>poveik</w:t>
            </w:r>
            <w:r w:rsidR="00710C5C">
              <w:rPr>
                <w:rFonts w:ascii="Times New Roman" w:hAnsi="Times New Roman"/>
                <w:color w:val="FF0000"/>
                <w:u w:val="single"/>
                <w:lang w:eastAsia="lt-LT"/>
              </w:rPr>
              <w:t>į</w:t>
            </w:r>
            <w:r w:rsidR="00710C5C" w:rsidRPr="00B74A88">
              <w:rPr>
                <w:rFonts w:ascii="Times New Roman" w:hAnsi="Times New Roman"/>
                <w:color w:val="FF0000"/>
                <w:u w:val="single"/>
                <w:lang w:eastAsia="lt-LT"/>
              </w:rPr>
              <w:t xml:space="preserve"> kelionės laiko trukmei, automobilių eksploatacinių sąnaudų sumažėjimui, kelionės laiko sąnaudų sumažėjimui.</w:t>
            </w:r>
          </w:p>
          <w:p w14:paraId="707E0F23" w14:textId="2A139F89" w:rsidR="00CF56B0" w:rsidRDefault="00470882" w:rsidP="00E15799">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lang w:eastAsia="lt-LT"/>
              </w:rPr>
            </w:pPr>
            <w:r w:rsidRPr="00C20241">
              <w:rPr>
                <w:rFonts w:ascii="Times New Roman" w:hAnsi="Times New Roman"/>
                <w:b/>
                <w:color w:val="FF0000"/>
                <w:u w:val="single"/>
                <w:lang w:eastAsia="lt-LT"/>
              </w:rPr>
              <w:t>Finansiniu požiūriu</w:t>
            </w:r>
            <w:r>
              <w:rPr>
                <w:rFonts w:ascii="Times New Roman" w:hAnsi="Times New Roman"/>
                <w:color w:val="FF0000"/>
                <w:u w:val="single"/>
                <w:lang w:eastAsia="lt-LT"/>
              </w:rPr>
              <w:t xml:space="preserve"> alternatyvos įgyvendinimas</w:t>
            </w:r>
            <w:r w:rsidR="00A35521">
              <w:rPr>
                <w:rFonts w:ascii="Times New Roman" w:hAnsi="Times New Roman"/>
                <w:color w:val="FF0000"/>
                <w:u w:val="single"/>
                <w:lang w:eastAsia="lt-LT"/>
              </w:rPr>
              <w:t xml:space="preserve"> </w:t>
            </w:r>
            <w:r w:rsidR="00BA5447" w:rsidRPr="00972EC4">
              <w:rPr>
                <w:rFonts w:ascii="Times New Roman" w:hAnsi="Times New Roman"/>
                <w:color w:val="FF0000"/>
                <w:u w:val="single"/>
                <w:lang w:eastAsia="lt-LT"/>
              </w:rPr>
              <w:t>sudary</w:t>
            </w:r>
            <w:r w:rsidR="00BA5447">
              <w:rPr>
                <w:rFonts w:ascii="Times New Roman" w:hAnsi="Times New Roman"/>
                <w:color w:val="FF0000"/>
                <w:u w:val="single"/>
                <w:lang w:eastAsia="lt-LT"/>
              </w:rPr>
              <w:t>s</w:t>
            </w:r>
            <w:r w:rsidR="00BA5447" w:rsidRPr="00972EC4">
              <w:rPr>
                <w:rFonts w:ascii="Times New Roman" w:hAnsi="Times New Roman"/>
                <w:color w:val="FF0000"/>
                <w:u w:val="single"/>
                <w:lang w:eastAsia="lt-LT"/>
              </w:rPr>
              <w:t xml:space="preserve"> sąlyg</w:t>
            </w:r>
            <w:r w:rsidR="00BA5447">
              <w:rPr>
                <w:rFonts w:ascii="Times New Roman" w:hAnsi="Times New Roman"/>
                <w:color w:val="FF0000"/>
                <w:u w:val="single"/>
                <w:lang w:eastAsia="lt-LT"/>
              </w:rPr>
              <w:t>a</w:t>
            </w:r>
            <w:r w:rsidR="00BA5447" w:rsidRPr="00972EC4">
              <w:rPr>
                <w:rFonts w:ascii="Times New Roman" w:hAnsi="Times New Roman"/>
                <w:color w:val="FF0000"/>
                <w:u w:val="single"/>
                <w:lang w:eastAsia="lt-LT"/>
              </w:rPr>
              <w:t>s taupyti lėšas</w:t>
            </w:r>
            <w:r w:rsidR="00BA5447">
              <w:rPr>
                <w:rFonts w:ascii="Times New Roman" w:hAnsi="Times New Roman"/>
                <w:color w:val="FF0000"/>
                <w:u w:val="single"/>
                <w:lang w:eastAsia="lt-LT"/>
              </w:rPr>
              <w:t>,</w:t>
            </w:r>
            <w:r w:rsidR="00BA5447" w:rsidRPr="00972EC4">
              <w:rPr>
                <w:rFonts w:ascii="Times New Roman" w:hAnsi="Times New Roman"/>
                <w:color w:val="FF0000"/>
                <w:u w:val="single"/>
                <w:lang w:eastAsia="lt-LT"/>
              </w:rPr>
              <w:t xml:space="preserve"> skirtas esamam gatvių apšvietimui</w:t>
            </w:r>
            <w:r w:rsidR="00BA5447">
              <w:rPr>
                <w:rFonts w:ascii="Times New Roman" w:hAnsi="Times New Roman"/>
                <w:color w:val="FF0000"/>
                <w:u w:val="single"/>
                <w:lang w:eastAsia="lt-LT"/>
              </w:rPr>
              <w:t xml:space="preserve">, nes </w:t>
            </w:r>
            <w:r w:rsidR="00C20241">
              <w:rPr>
                <w:rFonts w:ascii="Times New Roman" w:hAnsi="Times New Roman"/>
                <w:color w:val="FF0000"/>
                <w:u w:val="single"/>
                <w:lang w:eastAsia="lt-LT"/>
              </w:rPr>
              <w:t xml:space="preserve"> bus </w:t>
            </w:r>
            <w:r w:rsidR="00972EC4" w:rsidRPr="00972EC4">
              <w:rPr>
                <w:rFonts w:ascii="Times New Roman" w:hAnsi="Times New Roman"/>
                <w:color w:val="FF0000"/>
                <w:u w:val="single"/>
                <w:lang w:eastAsia="lt-LT"/>
              </w:rPr>
              <w:t>atlik</w:t>
            </w:r>
            <w:r w:rsidR="00C20241">
              <w:rPr>
                <w:rFonts w:ascii="Times New Roman" w:hAnsi="Times New Roman"/>
                <w:color w:val="FF0000"/>
                <w:u w:val="single"/>
                <w:lang w:eastAsia="lt-LT"/>
              </w:rPr>
              <w:t>tas esamas</w:t>
            </w:r>
            <w:r w:rsidR="00972EC4" w:rsidRPr="00972EC4">
              <w:rPr>
                <w:rFonts w:ascii="Times New Roman" w:hAnsi="Times New Roman"/>
                <w:color w:val="FF0000"/>
                <w:u w:val="single"/>
                <w:lang w:eastAsia="lt-LT"/>
              </w:rPr>
              <w:t xml:space="preserve"> gatvių apšvietimo modernizavim</w:t>
            </w:r>
            <w:r w:rsidR="00C20241">
              <w:rPr>
                <w:rFonts w:ascii="Times New Roman" w:hAnsi="Times New Roman"/>
                <w:color w:val="FF0000"/>
                <w:u w:val="single"/>
                <w:lang w:eastAsia="lt-LT"/>
              </w:rPr>
              <w:t>as.</w:t>
            </w:r>
          </w:p>
          <w:p w14:paraId="05BD8A4A" w14:textId="49ED6DBC" w:rsidR="00C0043A" w:rsidRPr="009650B6" w:rsidRDefault="002010FB" w:rsidP="00E15799">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lang w:eastAsia="lt-LT"/>
              </w:rPr>
            </w:pPr>
            <w:r w:rsidRPr="009650B6">
              <w:rPr>
                <w:rFonts w:ascii="Times New Roman" w:hAnsi="Times New Roman"/>
                <w:b/>
                <w:color w:val="FF0000"/>
                <w:u w:val="single"/>
                <w:lang w:eastAsia="lt-LT"/>
              </w:rPr>
              <w:t>Technologiniu požiūriu</w:t>
            </w:r>
            <w:r w:rsidRPr="009650B6">
              <w:rPr>
                <w:rFonts w:ascii="Times New Roman" w:hAnsi="Times New Roman"/>
                <w:color w:val="FF0000"/>
                <w:u w:val="single"/>
                <w:lang w:eastAsia="lt-LT"/>
              </w:rPr>
              <w:t xml:space="preserve"> </w:t>
            </w:r>
            <w:r w:rsidR="00B27AA4" w:rsidRPr="009650B6">
              <w:rPr>
                <w:rFonts w:ascii="Times New Roman" w:hAnsi="Times New Roman"/>
                <w:color w:val="FF0000"/>
                <w:u w:val="single"/>
                <w:lang w:eastAsia="lt-LT"/>
              </w:rPr>
              <w:t>alternatyvos įgyvendinimas neturi jokių apribojimų</w:t>
            </w:r>
            <w:r w:rsidR="00C81ED2" w:rsidRPr="009650B6">
              <w:rPr>
                <w:rFonts w:ascii="Times New Roman" w:hAnsi="Times New Roman"/>
                <w:color w:val="FF0000"/>
                <w:u w:val="single"/>
                <w:lang w:eastAsia="lt-LT"/>
              </w:rPr>
              <w:t xml:space="preserve">, </w:t>
            </w:r>
            <w:r w:rsidR="009650B6" w:rsidRPr="009650B6">
              <w:rPr>
                <w:rFonts w:ascii="Times New Roman" w:hAnsi="Times New Roman"/>
                <w:color w:val="FF0000"/>
                <w:u w:val="single"/>
                <w:lang w:eastAsia="lt-LT"/>
              </w:rPr>
              <w:t>išskyrus</w:t>
            </w:r>
            <w:r w:rsidR="00C81ED2" w:rsidRPr="009650B6">
              <w:rPr>
                <w:rFonts w:ascii="Times New Roman" w:hAnsi="Times New Roman"/>
                <w:color w:val="FF0000"/>
                <w:u w:val="single"/>
                <w:lang w:eastAsia="lt-LT"/>
              </w:rPr>
              <w:t xml:space="preserve"> </w:t>
            </w:r>
            <w:r w:rsidR="00C81ED2" w:rsidRPr="009650B6">
              <w:rPr>
                <w:rFonts w:ascii="Times New Roman" w:hAnsi="Times New Roman"/>
                <w:color w:val="FF0000"/>
                <w:u w:val="single"/>
              </w:rPr>
              <w:t>susisiekimo infrastruktūros plėtrą reglamentuojan</w:t>
            </w:r>
            <w:r w:rsidR="009650B6" w:rsidRPr="009650B6">
              <w:rPr>
                <w:rFonts w:ascii="Times New Roman" w:hAnsi="Times New Roman"/>
                <w:color w:val="FF0000"/>
                <w:u w:val="single"/>
              </w:rPr>
              <w:t>čius</w:t>
            </w:r>
            <w:r w:rsidR="00C81ED2" w:rsidRPr="009650B6">
              <w:rPr>
                <w:rFonts w:ascii="Times New Roman" w:hAnsi="Times New Roman"/>
                <w:color w:val="FF0000"/>
                <w:u w:val="single"/>
              </w:rPr>
              <w:t xml:space="preserve"> nacionalinės reikšmės teisės akt</w:t>
            </w:r>
            <w:r w:rsidR="009650B6" w:rsidRPr="009650B6">
              <w:rPr>
                <w:rFonts w:ascii="Times New Roman" w:hAnsi="Times New Roman"/>
                <w:color w:val="FF0000"/>
                <w:u w:val="single"/>
              </w:rPr>
              <w:t>us.</w:t>
            </w:r>
          </w:p>
          <w:p w14:paraId="3F909D22" w14:textId="77777777" w:rsidR="00CF56B0" w:rsidRDefault="00CF56B0" w:rsidP="00FA10E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lt-LT"/>
              </w:rPr>
            </w:pPr>
            <w:r w:rsidRPr="00064F61">
              <w:rPr>
                <w:rFonts w:ascii="Times New Roman" w:hAnsi="Times New Roman"/>
                <w:b/>
                <w:lang w:eastAsia="lt-LT"/>
              </w:rPr>
              <w:t>Teisiniu požiūriu</w:t>
            </w:r>
            <w:r w:rsidRPr="00B97A12">
              <w:rPr>
                <w:rFonts w:ascii="Times New Roman" w:hAnsi="Times New Roman"/>
                <w:lang w:eastAsia="lt-LT"/>
              </w:rPr>
              <w:t xml:space="preserve"> alternatyvos įgyvendinimas neturi jokių apribojimų. Projekto įgyvendinimas nepakeis nuosavybės ir disponavimo teisių.</w:t>
            </w:r>
          </w:p>
          <w:p w14:paraId="7BA56052" w14:textId="2D082EE7" w:rsidR="0020497F" w:rsidRPr="007436FB" w:rsidRDefault="0020497F" w:rsidP="00FA10E1">
            <w:pPr>
              <w:jc w:val="both"/>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u w:val="single"/>
              </w:rPr>
            </w:pPr>
            <w:r w:rsidRPr="007436FB">
              <w:rPr>
                <w:rStyle w:val="apple-converted-space"/>
                <w:rFonts w:ascii="Times New Roman" w:hAnsi="Times New Roman"/>
                <w:color w:val="FF0000"/>
                <w:u w:val="single"/>
              </w:rPr>
              <w:t xml:space="preserve">Taigi </w:t>
            </w:r>
            <w:r w:rsidRPr="007436FB">
              <w:rPr>
                <w:rFonts w:ascii="Times New Roman" w:hAnsi="Times New Roman"/>
                <w:color w:val="FF0000"/>
                <w:u w:val="single"/>
              </w:rPr>
              <w:t>vertinama įgyvendinti alternatyva atitinka tikslinių grupių poreikius ir lūkesčius, nurodytus projekto 2.</w:t>
            </w:r>
            <w:r w:rsidR="007436FB" w:rsidRPr="007436FB">
              <w:rPr>
                <w:rFonts w:ascii="Times New Roman" w:hAnsi="Times New Roman"/>
                <w:color w:val="FF0000"/>
                <w:u w:val="single"/>
              </w:rPr>
              <w:t>3</w:t>
            </w:r>
            <w:r w:rsidRPr="007436FB">
              <w:rPr>
                <w:rFonts w:ascii="Times New Roman" w:hAnsi="Times New Roman"/>
                <w:color w:val="FF0000"/>
                <w:u w:val="single"/>
              </w:rPr>
              <w:t>. dalyje. Alternatyvos įgyvendinimas leidžia žymiai prisidėti prie 1.3 investicijų projekto dalyje identifikuotų problemų sprendimo.</w:t>
            </w:r>
          </w:p>
        </w:tc>
      </w:tr>
      <w:tr w:rsidR="00CF56B0" w:rsidRPr="002E4BB1" w14:paraId="6BFD4D28" w14:textId="4A237D1D" w:rsidTr="008B71D2">
        <w:trPr>
          <w:trHeight w:val="347"/>
        </w:trPr>
        <w:tc>
          <w:tcPr>
            <w:cnfStyle w:val="001000000000" w:firstRow="0" w:lastRow="0" w:firstColumn="1" w:lastColumn="0" w:oddVBand="0" w:evenVBand="0" w:oddHBand="0" w:evenHBand="0" w:firstRowFirstColumn="0" w:firstRowLastColumn="0" w:lastRowFirstColumn="0" w:lastRowLastColumn="0"/>
            <w:tcW w:w="572" w:type="pct"/>
            <w:vMerge/>
          </w:tcPr>
          <w:p w14:paraId="5C76B0FA" w14:textId="77777777" w:rsidR="00CF56B0" w:rsidRPr="002E4BB1" w:rsidRDefault="00CF56B0" w:rsidP="00003695">
            <w:pPr>
              <w:jc w:val="both"/>
              <w:rPr>
                <w:rFonts w:ascii="Times New Roman" w:hAnsi="Times New Roman"/>
              </w:rPr>
            </w:pPr>
          </w:p>
        </w:tc>
        <w:tc>
          <w:tcPr>
            <w:tcW w:w="614" w:type="pct"/>
            <w:vMerge/>
          </w:tcPr>
          <w:p w14:paraId="50705E68" w14:textId="0641EB38" w:rsidR="00CF56B0" w:rsidRPr="002E4BB1" w:rsidRDefault="00CF56B0"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5" w:type="pct"/>
            <w:vMerge/>
          </w:tcPr>
          <w:p w14:paraId="01E291BA" w14:textId="77777777" w:rsidR="00CF56B0" w:rsidRPr="002E4BB1" w:rsidRDefault="00CF56B0"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48" w:type="pct"/>
          </w:tcPr>
          <w:p w14:paraId="1ECA011B" w14:textId="20BBF25E" w:rsidR="00CF56B0" w:rsidRPr="005036A5" w:rsidRDefault="00CF56B0" w:rsidP="005036A5">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036A5">
              <w:rPr>
                <w:rFonts w:ascii="Times New Roman" w:hAnsi="Times New Roman"/>
              </w:rPr>
              <w:t>Trūkstamų paslaugų užtikrinimas perkant paslaugas rinkoje</w:t>
            </w:r>
          </w:p>
        </w:tc>
        <w:tc>
          <w:tcPr>
            <w:tcW w:w="2371" w:type="pct"/>
          </w:tcPr>
          <w:p w14:paraId="6EB39FE4" w14:textId="77777777" w:rsidR="00CF56B0" w:rsidRPr="00E2750F" w:rsidRDefault="00CF56B0" w:rsidP="00CF56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lt-LT"/>
              </w:rPr>
            </w:pPr>
            <w:r w:rsidRPr="00E2750F">
              <w:rPr>
                <w:rFonts w:ascii="Times New Roman" w:hAnsi="Times New Roman"/>
                <w:lang w:eastAsia="lt-LT"/>
              </w:rPr>
              <w:t>Alternatyva, kai perkama susisiekimo infrastruktūra yra neįmanoma.</w:t>
            </w:r>
          </w:p>
          <w:p w14:paraId="7C09D96C" w14:textId="77777777" w:rsidR="00CF56B0" w:rsidRPr="00E2750F" w:rsidRDefault="00CF56B0" w:rsidP="00CF56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lt-LT"/>
              </w:rPr>
            </w:pPr>
            <w:r w:rsidRPr="00E2750F">
              <w:rPr>
                <w:rFonts w:ascii="Times New Roman" w:hAnsi="Times New Roman"/>
                <w:lang w:eastAsia="lt-LT"/>
              </w:rPr>
              <w:t>Ekonominiu požiūriu alternatyvos įgyvendinimas yra neįmanomas, kadangi faktiškai neegzistuoja miestų ar miestelių susisiekimo infrastruktūros pirkimo-pardavimo paslaugų rinka. Reikia pažymėti, kad miesto susisiekimo infrastruktūros naudojimas laikytinas viešąja paslauga, kas sąlygoja, jog tai yra viešoji gėrybė, kurios naudojimosi išmatuoti neįmanoma, taigi ir tokių paslaugų įsigijimas yra neįmanomas.</w:t>
            </w:r>
          </w:p>
          <w:p w14:paraId="20E6FE25" w14:textId="77777777" w:rsidR="00CF56B0" w:rsidRPr="00E2750F" w:rsidRDefault="00CF56B0" w:rsidP="00CF56B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lt-LT"/>
              </w:rPr>
            </w:pPr>
            <w:r w:rsidRPr="00E2750F">
              <w:rPr>
                <w:rFonts w:ascii="Times New Roman" w:hAnsi="Times New Roman"/>
                <w:lang w:eastAsia="lt-LT"/>
              </w:rPr>
              <w:t>Teisiniu požiūriu tokių paslaugų teikimas irgi būtų neįmanomas, kadangi, LR Viešųjų pirkimų įstatymu nebūtų galima įsigyti ilgalaikių paslaugų – ribojami susitarimai, kuriais paslaugos teikiamos ilgiau kaip 36 mėnesius, o susisiekimo infrastruktūros naudojimas yra ilgalaikė (daugiau kaip 36 mėnesių) paslauga. Teisiniu požiūriu galima tik įsigyti viešųjų erdvių kokybės gerinimui reikalingus darbus.</w:t>
            </w:r>
          </w:p>
          <w:p w14:paraId="4E83905C" w14:textId="4B48A162" w:rsidR="00CF56B0" w:rsidRPr="002E4BB1" w:rsidRDefault="00CF56B0" w:rsidP="00FA10E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2750F">
              <w:rPr>
                <w:rFonts w:ascii="Times New Roman" w:hAnsi="Times New Roman"/>
                <w:lang w:eastAsia="lt-LT"/>
              </w:rPr>
              <w:t>Teisiniu ir ekonominiu požiūriu yra kliūčių alternatyvos įgyvendinimui.</w:t>
            </w:r>
          </w:p>
        </w:tc>
      </w:tr>
      <w:tr w:rsidR="00CF56B0" w:rsidRPr="002E4BB1" w14:paraId="1CC18273" w14:textId="5B7036AB" w:rsidTr="008B71D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2" w:type="pct"/>
            <w:vMerge/>
          </w:tcPr>
          <w:p w14:paraId="6F85E766" w14:textId="77777777" w:rsidR="00CF56B0" w:rsidRPr="002E4BB1" w:rsidRDefault="00CF56B0" w:rsidP="00003695">
            <w:pPr>
              <w:jc w:val="both"/>
              <w:rPr>
                <w:rFonts w:ascii="Times New Roman" w:hAnsi="Times New Roman"/>
              </w:rPr>
            </w:pPr>
          </w:p>
        </w:tc>
        <w:tc>
          <w:tcPr>
            <w:tcW w:w="614" w:type="pct"/>
            <w:vMerge/>
          </w:tcPr>
          <w:p w14:paraId="7F0B2C29" w14:textId="1E1D04D0" w:rsidR="00CF56B0" w:rsidRPr="002E4BB1" w:rsidRDefault="00CF56B0"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95" w:type="pct"/>
            <w:vMerge/>
          </w:tcPr>
          <w:p w14:paraId="6AAA27B0" w14:textId="77777777" w:rsidR="00CF56B0" w:rsidRPr="002E4BB1" w:rsidRDefault="00CF56B0" w:rsidP="00003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48" w:type="pct"/>
          </w:tcPr>
          <w:p w14:paraId="6B907DA7" w14:textId="12D171B7" w:rsidR="00CF56B0" w:rsidRPr="00336020" w:rsidRDefault="00CF56B0" w:rsidP="005036A5">
            <w:pPr>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u w:val="single"/>
              </w:rPr>
            </w:pPr>
            <w:r w:rsidRPr="00336020">
              <w:rPr>
                <w:rFonts w:ascii="Times New Roman" w:hAnsi="Times New Roman"/>
                <w:bCs/>
                <w:color w:val="FF0000"/>
                <w:u w:val="single"/>
                <w:lang w:eastAsia="lt-LT"/>
              </w:rPr>
              <w:t>Inžinerinių statinių techninių savybių gerinimas</w:t>
            </w:r>
            <w:r w:rsidRPr="00336020">
              <w:rPr>
                <w:rFonts w:ascii="Times New Roman" w:hAnsi="Times New Roman"/>
                <w:color w:val="FF0000"/>
                <w:u w:val="single"/>
              </w:rPr>
              <w:t xml:space="preserve"> </w:t>
            </w:r>
            <w:r w:rsidR="00336020" w:rsidRPr="00336020">
              <w:rPr>
                <w:rFonts w:ascii="Times New Roman" w:hAnsi="Times New Roman"/>
                <w:color w:val="FF0000"/>
                <w:u w:val="single"/>
              </w:rPr>
              <w:t>pasirinkus skirtingą technologinį sprendinį</w:t>
            </w:r>
          </w:p>
        </w:tc>
        <w:tc>
          <w:tcPr>
            <w:tcW w:w="2371" w:type="pct"/>
          </w:tcPr>
          <w:p w14:paraId="7A270F0C" w14:textId="391E2083" w:rsidR="006065B3" w:rsidRDefault="006065B3" w:rsidP="006065B3">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lt-LT"/>
              </w:rPr>
            </w:pPr>
            <w:r w:rsidRPr="00B97A12">
              <w:rPr>
                <w:rFonts w:ascii="Times New Roman" w:hAnsi="Times New Roman"/>
              </w:rPr>
              <w:t xml:space="preserve">Inžinerinių statinių techninių savybių gerinimu </w:t>
            </w:r>
            <w:r w:rsidRPr="00336020">
              <w:rPr>
                <w:rFonts w:ascii="Times New Roman" w:hAnsi="Times New Roman"/>
                <w:color w:val="FF0000"/>
                <w:u w:val="single"/>
              </w:rPr>
              <w:t>pasirinkus skirtingą technologinį sprendinį</w:t>
            </w:r>
            <w:r w:rsidRPr="00B97A12">
              <w:rPr>
                <w:rFonts w:ascii="Times New Roman" w:hAnsi="Times New Roman"/>
              </w:rPr>
              <w:t xml:space="preserve"> būtų laikomi </w:t>
            </w:r>
            <w:r>
              <w:rPr>
                <w:rFonts w:ascii="Times New Roman" w:hAnsi="Times New Roman"/>
              </w:rPr>
              <w:t xml:space="preserve">Ukmergės </w:t>
            </w:r>
            <w:r w:rsidRPr="00287EE5">
              <w:rPr>
                <w:rFonts w:ascii="Times New Roman" w:hAnsi="Times New Roman"/>
              </w:rPr>
              <w:t>miesto Žiedo (2,8 km), Deltuvos (1,8 km), Linų (1,5 km), S. Dariaus ir S. Girėno (0,78 km) bei Pašilės (1,5 km)</w:t>
            </w:r>
            <w:r>
              <w:rPr>
                <w:rFonts w:ascii="Times New Roman" w:hAnsi="Times New Roman"/>
              </w:rPr>
              <w:t xml:space="preserve"> gatvių </w:t>
            </w:r>
            <w:r w:rsidRPr="00D54EC4">
              <w:rPr>
                <w:rFonts w:ascii="Times New Roman" w:hAnsi="Times New Roman"/>
              </w:rPr>
              <w:t xml:space="preserve">rekonstrukcija, kai bus keičiami asfalto dangos sluoksniai ir pagrindas, modernizuojama apšvietimo sistema,  įrengiamos </w:t>
            </w:r>
            <w:r w:rsidR="00720B71">
              <w:rPr>
                <w:rFonts w:ascii="Times New Roman" w:hAnsi="Times New Roman"/>
              </w:rPr>
              <w:t>šviesoforais reguliuojamos</w:t>
            </w:r>
            <w:r w:rsidRPr="00D54EC4">
              <w:rPr>
                <w:rFonts w:ascii="Times New Roman" w:hAnsi="Times New Roman"/>
              </w:rPr>
              <w:t xml:space="preserve"> sankryžos</w:t>
            </w:r>
            <w:r w:rsidRPr="00A97C85">
              <w:rPr>
                <w:rFonts w:ascii="Times New Roman" w:hAnsi="Times New Roman"/>
              </w:rPr>
              <w:t>, lietaus nuotekų tinklai, pėsčiųjų</w:t>
            </w:r>
            <w:r w:rsidRPr="00D54EC4">
              <w:rPr>
                <w:rFonts w:ascii="Times New Roman" w:hAnsi="Times New Roman"/>
              </w:rPr>
              <w:t xml:space="preserve"> ir dviračių takai</w:t>
            </w:r>
            <w:r>
              <w:rPr>
                <w:rFonts w:ascii="Times New Roman" w:hAnsi="Times New Roman"/>
              </w:rPr>
              <w:t>, viešojo transporto sustojimai.</w:t>
            </w:r>
            <w:r w:rsidRPr="00B97A12">
              <w:rPr>
                <w:rFonts w:ascii="Times New Roman" w:hAnsi="Times New Roman"/>
                <w:lang w:eastAsia="lt-LT"/>
              </w:rPr>
              <w:t xml:space="preserve"> </w:t>
            </w:r>
          </w:p>
          <w:p w14:paraId="47793020" w14:textId="62922AEE" w:rsidR="006065B3" w:rsidRPr="009C170A" w:rsidRDefault="006065B3" w:rsidP="006065B3">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lang w:eastAsia="lt-LT"/>
              </w:rPr>
            </w:pPr>
            <w:r w:rsidRPr="00C20241">
              <w:rPr>
                <w:rFonts w:ascii="Times New Roman" w:hAnsi="Times New Roman"/>
                <w:b/>
                <w:lang w:eastAsia="lt-LT"/>
              </w:rPr>
              <w:t>Socialiniu ir ekonominiu požiūriu</w:t>
            </w:r>
            <w:r w:rsidRPr="00B97A12">
              <w:rPr>
                <w:rFonts w:ascii="Times New Roman" w:hAnsi="Times New Roman"/>
                <w:lang w:eastAsia="lt-LT"/>
              </w:rPr>
              <w:t xml:space="preserve"> gyvendintas projektas leis pagerinti eismo sąlygas, sumažės autoįvykių tikimybė šiose gatvėse</w:t>
            </w:r>
            <w:r>
              <w:rPr>
                <w:rFonts w:ascii="Times New Roman" w:hAnsi="Times New Roman"/>
                <w:lang w:eastAsia="lt-LT"/>
              </w:rPr>
              <w:t xml:space="preserve"> </w:t>
            </w:r>
            <w:r w:rsidRPr="00F34045">
              <w:rPr>
                <w:rFonts w:ascii="Times New Roman" w:hAnsi="Times New Roman"/>
                <w:color w:val="FF0000"/>
                <w:u w:val="single"/>
                <w:lang w:eastAsia="lt-LT"/>
              </w:rPr>
              <w:t xml:space="preserve">dėl įrengtų </w:t>
            </w:r>
            <w:r w:rsidR="00720B71">
              <w:rPr>
                <w:rFonts w:ascii="Times New Roman" w:hAnsi="Times New Roman"/>
              </w:rPr>
              <w:t>šviesoforais reguliuojamų</w:t>
            </w:r>
            <w:r w:rsidRPr="00F34045">
              <w:rPr>
                <w:rFonts w:ascii="Times New Roman" w:hAnsi="Times New Roman"/>
                <w:color w:val="FF0000"/>
                <w:u w:val="single"/>
                <w:lang w:eastAsia="lt-LT"/>
              </w:rPr>
              <w:t xml:space="preserve"> sankryžų</w:t>
            </w:r>
            <w:r>
              <w:rPr>
                <w:rFonts w:ascii="Times New Roman" w:hAnsi="Times New Roman"/>
                <w:color w:val="FF0000"/>
                <w:u w:val="single"/>
                <w:lang w:eastAsia="lt-LT"/>
              </w:rPr>
              <w:t>,</w:t>
            </w:r>
            <w:r w:rsidRPr="00F34045">
              <w:rPr>
                <w:rFonts w:ascii="Times New Roman" w:hAnsi="Times New Roman"/>
                <w:color w:val="FF0000"/>
                <w:u w:val="single"/>
                <w:lang w:eastAsia="lt-LT"/>
              </w:rPr>
              <w:t xml:space="preserve"> pėsčiųjų ir dviračių takų</w:t>
            </w:r>
            <w:r>
              <w:rPr>
                <w:rFonts w:ascii="Times New Roman" w:hAnsi="Times New Roman"/>
                <w:color w:val="FF0000"/>
                <w:u w:val="single"/>
                <w:lang w:eastAsia="lt-LT"/>
              </w:rPr>
              <w:t xml:space="preserve"> bei naujos gatvių apšvietimo </w:t>
            </w:r>
            <w:r w:rsidRPr="00965531">
              <w:rPr>
                <w:rFonts w:ascii="Times New Roman" w:hAnsi="Times New Roman"/>
                <w:color w:val="FF0000"/>
                <w:u w:val="single"/>
                <w:lang w:eastAsia="lt-LT"/>
              </w:rPr>
              <w:t>infrastruktūros tuose gatvių ruožuose, kur apšvietimo iki projekto įgyvendinimo nebuvo</w:t>
            </w:r>
            <w:r>
              <w:rPr>
                <w:rFonts w:ascii="Times New Roman" w:hAnsi="Times New Roman"/>
                <w:color w:val="FF0000"/>
                <w:u w:val="single"/>
                <w:lang w:eastAsia="lt-LT"/>
              </w:rPr>
              <w:t>.</w:t>
            </w:r>
            <w:r w:rsidR="00E80532">
              <w:rPr>
                <w:rFonts w:ascii="Times New Roman" w:hAnsi="Times New Roman"/>
                <w:color w:val="FF0000"/>
                <w:u w:val="single"/>
                <w:lang w:eastAsia="lt-LT"/>
              </w:rPr>
              <w:t xml:space="preserve"> </w:t>
            </w:r>
            <w:r w:rsidR="00E80532" w:rsidRPr="00B74A88">
              <w:rPr>
                <w:rFonts w:ascii="Times New Roman" w:hAnsi="Times New Roman"/>
                <w:color w:val="FF0000"/>
                <w:u w:val="single"/>
                <w:lang w:eastAsia="lt-LT"/>
              </w:rPr>
              <w:t>Taip pat</w:t>
            </w:r>
            <w:r w:rsidRPr="00B74A88">
              <w:rPr>
                <w:rFonts w:ascii="Times New Roman" w:hAnsi="Times New Roman"/>
                <w:color w:val="FF0000"/>
                <w:u w:val="single"/>
                <w:lang w:eastAsia="lt-LT"/>
              </w:rPr>
              <w:t xml:space="preserve"> </w:t>
            </w:r>
            <w:r w:rsidR="00E80532" w:rsidRPr="00B74A88">
              <w:rPr>
                <w:rFonts w:ascii="Times New Roman" w:hAnsi="Times New Roman"/>
                <w:color w:val="FF0000"/>
                <w:u w:val="single"/>
                <w:lang w:eastAsia="lt-LT"/>
              </w:rPr>
              <w:t>į</w:t>
            </w:r>
            <w:r w:rsidRPr="00B74A88">
              <w:rPr>
                <w:rFonts w:ascii="Times New Roman" w:hAnsi="Times New Roman"/>
                <w:color w:val="FF0000"/>
                <w:u w:val="single"/>
                <w:lang w:eastAsia="lt-LT"/>
              </w:rPr>
              <w:t>gyvendinama</w:t>
            </w:r>
            <w:r w:rsidR="00E80532" w:rsidRPr="00B74A88">
              <w:rPr>
                <w:rFonts w:ascii="Times New Roman" w:hAnsi="Times New Roman"/>
                <w:color w:val="FF0000"/>
                <w:u w:val="single"/>
                <w:lang w:eastAsia="lt-LT"/>
              </w:rPr>
              <w:t xml:space="preserve"> alternatyva</w:t>
            </w:r>
            <w:r w:rsidRPr="00B74A88">
              <w:rPr>
                <w:rFonts w:ascii="Times New Roman" w:hAnsi="Times New Roman"/>
                <w:color w:val="FF0000"/>
                <w:u w:val="single"/>
                <w:lang w:eastAsia="lt-LT"/>
              </w:rPr>
              <w:t xml:space="preserve"> turės poveikio kelionės laiko trukmei</w:t>
            </w:r>
            <w:r w:rsidR="00B74A88" w:rsidRPr="00B74A88">
              <w:rPr>
                <w:rFonts w:ascii="Times New Roman" w:hAnsi="Times New Roman"/>
                <w:color w:val="FF0000"/>
                <w:u w:val="single"/>
                <w:lang w:eastAsia="lt-LT"/>
              </w:rPr>
              <w:t>,</w:t>
            </w:r>
            <w:r w:rsidRPr="00B74A88">
              <w:rPr>
                <w:rFonts w:ascii="Times New Roman" w:hAnsi="Times New Roman"/>
                <w:color w:val="FF0000"/>
                <w:u w:val="single"/>
                <w:lang w:eastAsia="lt-LT"/>
              </w:rPr>
              <w:t xml:space="preserve"> automobilių eksploatacinių sąnaudų sumažėjim</w:t>
            </w:r>
            <w:r w:rsidR="00B74A88" w:rsidRPr="00B74A88">
              <w:rPr>
                <w:rFonts w:ascii="Times New Roman" w:hAnsi="Times New Roman"/>
                <w:color w:val="FF0000"/>
                <w:u w:val="single"/>
                <w:lang w:eastAsia="lt-LT"/>
              </w:rPr>
              <w:t>ui</w:t>
            </w:r>
            <w:r w:rsidRPr="00B74A88">
              <w:rPr>
                <w:rFonts w:ascii="Times New Roman" w:hAnsi="Times New Roman"/>
                <w:color w:val="FF0000"/>
                <w:u w:val="single"/>
                <w:lang w:eastAsia="lt-LT"/>
              </w:rPr>
              <w:t>, kelionės laiko sąnaudų sumažėjim</w:t>
            </w:r>
            <w:r w:rsidR="00B74A88" w:rsidRPr="00B74A88">
              <w:rPr>
                <w:rFonts w:ascii="Times New Roman" w:hAnsi="Times New Roman"/>
                <w:color w:val="FF0000"/>
                <w:u w:val="single"/>
                <w:lang w:eastAsia="lt-LT"/>
              </w:rPr>
              <w:t>ui</w:t>
            </w:r>
            <w:r w:rsidRPr="00B74A88">
              <w:rPr>
                <w:rFonts w:ascii="Times New Roman" w:hAnsi="Times New Roman"/>
                <w:color w:val="FF0000"/>
                <w:u w:val="single"/>
                <w:lang w:eastAsia="lt-LT"/>
              </w:rPr>
              <w:t>.</w:t>
            </w:r>
            <w:r w:rsidRPr="00B74A88">
              <w:rPr>
                <w:rFonts w:ascii="Times New Roman" w:hAnsi="Times New Roman"/>
                <w:color w:val="FF0000"/>
                <w:lang w:eastAsia="lt-LT"/>
              </w:rPr>
              <w:t xml:space="preserve"> </w:t>
            </w:r>
          </w:p>
          <w:p w14:paraId="0F3823B4" w14:textId="77777777" w:rsidR="006065B3" w:rsidRDefault="006065B3" w:rsidP="006065B3">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lang w:eastAsia="lt-LT"/>
              </w:rPr>
            </w:pPr>
            <w:r w:rsidRPr="00C20241">
              <w:rPr>
                <w:rFonts w:ascii="Times New Roman" w:hAnsi="Times New Roman"/>
                <w:b/>
                <w:color w:val="FF0000"/>
                <w:u w:val="single"/>
                <w:lang w:eastAsia="lt-LT"/>
              </w:rPr>
              <w:t>Finansiniu požiūriu</w:t>
            </w:r>
            <w:r>
              <w:rPr>
                <w:rFonts w:ascii="Times New Roman" w:hAnsi="Times New Roman"/>
                <w:color w:val="FF0000"/>
                <w:u w:val="single"/>
                <w:lang w:eastAsia="lt-LT"/>
              </w:rPr>
              <w:t xml:space="preserve"> alternatyvos įgyvendinimas </w:t>
            </w:r>
            <w:r w:rsidRPr="00972EC4">
              <w:rPr>
                <w:rFonts w:ascii="Times New Roman" w:hAnsi="Times New Roman"/>
                <w:color w:val="FF0000"/>
                <w:u w:val="single"/>
                <w:lang w:eastAsia="lt-LT"/>
              </w:rPr>
              <w:t>sudary</w:t>
            </w:r>
            <w:r>
              <w:rPr>
                <w:rFonts w:ascii="Times New Roman" w:hAnsi="Times New Roman"/>
                <w:color w:val="FF0000"/>
                <w:u w:val="single"/>
                <w:lang w:eastAsia="lt-LT"/>
              </w:rPr>
              <w:t>s</w:t>
            </w:r>
            <w:r w:rsidRPr="00972EC4">
              <w:rPr>
                <w:rFonts w:ascii="Times New Roman" w:hAnsi="Times New Roman"/>
                <w:color w:val="FF0000"/>
                <w:u w:val="single"/>
                <w:lang w:eastAsia="lt-LT"/>
              </w:rPr>
              <w:t xml:space="preserve"> sąlyg</w:t>
            </w:r>
            <w:r>
              <w:rPr>
                <w:rFonts w:ascii="Times New Roman" w:hAnsi="Times New Roman"/>
                <w:color w:val="FF0000"/>
                <w:u w:val="single"/>
                <w:lang w:eastAsia="lt-LT"/>
              </w:rPr>
              <w:t>a</w:t>
            </w:r>
            <w:r w:rsidRPr="00972EC4">
              <w:rPr>
                <w:rFonts w:ascii="Times New Roman" w:hAnsi="Times New Roman"/>
                <w:color w:val="FF0000"/>
                <w:u w:val="single"/>
                <w:lang w:eastAsia="lt-LT"/>
              </w:rPr>
              <w:t>s taupyti lėšas</w:t>
            </w:r>
            <w:r>
              <w:rPr>
                <w:rFonts w:ascii="Times New Roman" w:hAnsi="Times New Roman"/>
                <w:color w:val="FF0000"/>
                <w:u w:val="single"/>
                <w:lang w:eastAsia="lt-LT"/>
              </w:rPr>
              <w:t>,</w:t>
            </w:r>
            <w:r w:rsidRPr="00972EC4">
              <w:rPr>
                <w:rFonts w:ascii="Times New Roman" w:hAnsi="Times New Roman"/>
                <w:color w:val="FF0000"/>
                <w:u w:val="single"/>
                <w:lang w:eastAsia="lt-LT"/>
              </w:rPr>
              <w:t xml:space="preserve"> skirtas esamam gatvių apšvietimui</w:t>
            </w:r>
            <w:r>
              <w:rPr>
                <w:rFonts w:ascii="Times New Roman" w:hAnsi="Times New Roman"/>
                <w:color w:val="FF0000"/>
                <w:u w:val="single"/>
                <w:lang w:eastAsia="lt-LT"/>
              </w:rPr>
              <w:t xml:space="preserve">, nes  bus </w:t>
            </w:r>
            <w:r w:rsidRPr="00972EC4">
              <w:rPr>
                <w:rFonts w:ascii="Times New Roman" w:hAnsi="Times New Roman"/>
                <w:color w:val="FF0000"/>
                <w:u w:val="single"/>
                <w:lang w:eastAsia="lt-LT"/>
              </w:rPr>
              <w:t>atlik</w:t>
            </w:r>
            <w:r>
              <w:rPr>
                <w:rFonts w:ascii="Times New Roman" w:hAnsi="Times New Roman"/>
                <w:color w:val="FF0000"/>
                <w:u w:val="single"/>
                <w:lang w:eastAsia="lt-LT"/>
              </w:rPr>
              <w:t>tas esamas</w:t>
            </w:r>
            <w:r w:rsidRPr="00972EC4">
              <w:rPr>
                <w:rFonts w:ascii="Times New Roman" w:hAnsi="Times New Roman"/>
                <w:color w:val="FF0000"/>
                <w:u w:val="single"/>
                <w:lang w:eastAsia="lt-LT"/>
              </w:rPr>
              <w:t xml:space="preserve"> gatvių apšvietimo modernizavim</w:t>
            </w:r>
            <w:r>
              <w:rPr>
                <w:rFonts w:ascii="Times New Roman" w:hAnsi="Times New Roman"/>
                <w:color w:val="FF0000"/>
                <w:u w:val="single"/>
                <w:lang w:eastAsia="lt-LT"/>
              </w:rPr>
              <w:t>as.</w:t>
            </w:r>
          </w:p>
          <w:p w14:paraId="77BE6F54" w14:textId="77777777" w:rsidR="006065B3" w:rsidRPr="009650B6" w:rsidRDefault="006065B3" w:rsidP="006065B3">
            <w:pPr>
              <w:ind w:right="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u w:val="single"/>
                <w:lang w:eastAsia="lt-LT"/>
              </w:rPr>
            </w:pPr>
            <w:r w:rsidRPr="009650B6">
              <w:rPr>
                <w:rFonts w:ascii="Times New Roman" w:hAnsi="Times New Roman"/>
                <w:b/>
                <w:color w:val="FF0000"/>
                <w:u w:val="single"/>
                <w:lang w:eastAsia="lt-LT"/>
              </w:rPr>
              <w:t>Technologiniu požiūriu</w:t>
            </w:r>
            <w:r w:rsidRPr="009650B6">
              <w:rPr>
                <w:rFonts w:ascii="Times New Roman" w:hAnsi="Times New Roman"/>
                <w:color w:val="FF0000"/>
                <w:u w:val="single"/>
                <w:lang w:eastAsia="lt-LT"/>
              </w:rPr>
              <w:t xml:space="preserve"> alternatyvos įgyvendinimas neturi jokių apribojimų, išskyrus </w:t>
            </w:r>
            <w:r w:rsidRPr="009650B6">
              <w:rPr>
                <w:rFonts w:ascii="Times New Roman" w:hAnsi="Times New Roman"/>
                <w:color w:val="FF0000"/>
                <w:u w:val="single"/>
              </w:rPr>
              <w:t>susisiekimo infrastruktūros plėtrą reglamentuojančius nacionalinės reikšmės teisės aktus.</w:t>
            </w:r>
          </w:p>
          <w:p w14:paraId="5FC1D988" w14:textId="77777777" w:rsidR="006065B3" w:rsidRDefault="006065B3" w:rsidP="006065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lt-LT"/>
              </w:rPr>
            </w:pPr>
            <w:r w:rsidRPr="00064F61">
              <w:rPr>
                <w:rFonts w:ascii="Times New Roman" w:hAnsi="Times New Roman"/>
                <w:b/>
                <w:lang w:eastAsia="lt-LT"/>
              </w:rPr>
              <w:t>Teisiniu požiūriu</w:t>
            </w:r>
            <w:r w:rsidRPr="00B97A12">
              <w:rPr>
                <w:rFonts w:ascii="Times New Roman" w:hAnsi="Times New Roman"/>
                <w:lang w:eastAsia="lt-LT"/>
              </w:rPr>
              <w:t xml:space="preserve"> alternatyvos įgyvendinimas neturi jokių apribojimų. Projekto įgyvendinimas nepakeis nuosavybės ir disponavimo teisių.</w:t>
            </w:r>
          </w:p>
          <w:p w14:paraId="7AEE1CD4" w14:textId="2AC32587" w:rsidR="00CF56B0" w:rsidRPr="00FF6296" w:rsidRDefault="006065B3" w:rsidP="006065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7436FB">
              <w:rPr>
                <w:rStyle w:val="apple-converted-space"/>
                <w:rFonts w:ascii="Times New Roman" w:hAnsi="Times New Roman"/>
                <w:color w:val="FF0000"/>
                <w:u w:val="single"/>
              </w:rPr>
              <w:t xml:space="preserve">Taigi </w:t>
            </w:r>
            <w:r w:rsidRPr="007436FB">
              <w:rPr>
                <w:rFonts w:ascii="Times New Roman" w:hAnsi="Times New Roman"/>
                <w:color w:val="FF0000"/>
                <w:u w:val="single"/>
              </w:rPr>
              <w:t>vertinama įgyvendinti alternatyva atitinka tikslinių grupių poreikius ir lūkesčius, nurodytus projekto 2.3. dalyje. Alternatyvos įgyvendinimas leidžia žymiai prisidėti prie 1.3 investicijų projekto dalyje identifikuotų problemų sprendimo.</w:t>
            </w:r>
          </w:p>
        </w:tc>
      </w:tr>
      <w:tr w:rsidR="00CB233B" w:rsidRPr="002E4BB1" w14:paraId="43FC8D21" w14:textId="77777777" w:rsidTr="008B71D2">
        <w:trPr>
          <w:trHeight w:val="347"/>
        </w:trPr>
        <w:tc>
          <w:tcPr>
            <w:cnfStyle w:val="001000000000" w:firstRow="0" w:lastRow="0" w:firstColumn="1" w:lastColumn="0" w:oddVBand="0" w:evenVBand="0" w:oddHBand="0" w:evenHBand="0" w:firstRowFirstColumn="0" w:firstRowLastColumn="0" w:lastRowFirstColumn="0" w:lastRowLastColumn="0"/>
            <w:tcW w:w="572" w:type="pct"/>
          </w:tcPr>
          <w:p w14:paraId="04B1E62B" w14:textId="77777777" w:rsidR="00CB233B" w:rsidRPr="002E4BB1" w:rsidRDefault="00CB233B" w:rsidP="00003695">
            <w:pPr>
              <w:jc w:val="both"/>
              <w:rPr>
                <w:rFonts w:ascii="Times New Roman" w:hAnsi="Times New Roman"/>
              </w:rPr>
            </w:pPr>
          </w:p>
        </w:tc>
        <w:tc>
          <w:tcPr>
            <w:tcW w:w="614" w:type="pct"/>
          </w:tcPr>
          <w:p w14:paraId="37D7B5F2" w14:textId="77777777" w:rsidR="00CB233B" w:rsidRPr="002E4BB1" w:rsidRDefault="00CB233B"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95" w:type="pct"/>
          </w:tcPr>
          <w:p w14:paraId="696BD2D6" w14:textId="77777777" w:rsidR="00CB233B" w:rsidRPr="002E4BB1" w:rsidRDefault="00CB233B" w:rsidP="00003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48" w:type="pct"/>
          </w:tcPr>
          <w:p w14:paraId="3FA8A5E9" w14:textId="77777777" w:rsidR="00434CB4" w:rsidRPr="00434CB4" w:rsidRDefault="00434CB4" w:rsidP="00434CB4">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434CB4">
              <w:rPr>
                <w:sz w:val="22"/>
                <w:szCs w:val="22"/>
              </w:rPr>
              <w:t xml:space="preserve">Esamų inžinerinių statinių keitimas </w:t>
            </w:r>
          </w:p>
          <w:p w14:paraId="68845859" w14:textId="77777777" w:rsidR="00CB233B" w:rsidRPr="005036A5" w:rsidRDefault="00CB233B" w:rsidP="005036A5">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lang w:eastAsia="lt-LT"/>
              </w:rPr>
            </w:pPr>
          </w:p>
        </w:tc>
        <w:tc>
          <w:tcPr>
            <w:tcW w:w="2371" w:type="pct"/>
          </w:tcPr>
          <w:p w14:paraId="1AEEAF24" w14:textId="25FA0D1D" w:rsidR="00B64E2D" w:rsidRDefault="0043642F" w:rsidP="008166AE">
            <w:pPr>
              <w:pStyle w:val="Default"/>
              <w:jc w:val="both"/>
              <w:cnfStyle w:val="000000000000" w:firstRow="0" w:lastRow="0" w:firstColumn="0" w:lastColumn="0" w:oddVBand="0" w:evenVBand="0" w:oddHBand="0" w:evenHBand="0" w:firstRowFirstColumn="0" w:firstRowLastColumn="0" w:lastRowFirstColumn="0" w:lastRowLastColumn="0"/>
              <w:rPr>
                <w:sz w:val="22"/>
                <w:szCs w:val="22"/>
                <w:lang w:eastAsia="lt-LT"/>
              </w:rPr>
            </w:pPr>
            <w:r w:rsidRPr="00434CB4">
              <w:rPr>
                <w:sz w:val="22"/>
                <w:szCs w:val="22"/>
              </w:rPr>
              <w:t>Alternatyvos „</w:t>
            </w:r>
            <w:r w:rsidR="00434CB4" w:rsidRPr="00434CB4">
              <w:rPr>
                <w:sz w:val="22"/>
                <w:szCs w:val="22"/>
              </w:rPr>
              <w:t>Esamų inžinerinių statinių keitimas</w:t>
            </w:r>
            <w:r w:rsidRPr="00434CB4">
              <w:rPr>
                <w:sz w:val="22"/>
                <w:szCs w:val="22"/>
              </w:rPr>
              <w:t xml:space="preserve">“ įgyvendinimo atveju </w:t>
            </w:r>
            <w:r w:rsidRPr="00434CB4">
              <w:rPr>
                <w:sz w:val="22"/>
                <w:szCs w:val="22"/>
                <w:lang w:eastAsia="lt-LT"/>
              </w:rPr>
              <w:t xml:space="preserve">būtų demontuota </w:t>
            </w:r>
            <w:r w:rsidRPr="00434CB4">
              <w:rPr>
                <w:sz w:val="22"/>
                <w:szCs w:val="22"/>
              </w:rPr>
              <w:t>Žiedo, Deltuvos, Linų, S. Dariaus ir S. Girėno bei Pašilės gatvių</w:t>
            </w:r>
            <w:r w:rsidRPr="00434CB4">
              <w:rPr>
                <w:sz w:val="22"/>
                <w:szCs w:val="22"/>
                <w:lang w:eastAsia="lt-LT"/>
              </w:rPr>
              <w:t xml:space="preserve"> danga bei paklota nauja danga, atnaujinama esama </w:t>
            </w:r>
            <w:r w:rsidRPr="00434CB4">
              <w:rPr>
                <w:sz w:val="22"/>
                <w:szCs w:val="22"/>
              </w:rPr>
              <w:t xml:space="preserve">apšvietimo sistema, </w:t>
            </w:r>
            <w:r w:rsidR="00C06FE0">
              <w:rPr>
                <w:sz w:val="22"/>
                <w:szCs w:val="22"/>
              </w:rPr>
              <w:t xml:space="preserve">esantys </w:t>
            </w:r>
            <w:r w:rsidRPr="00C06FE0">
              <w:rPr>
                <w:sz w:val="22"/>
                <w:szCs w:val="22"/>
              </w:rPr>
              <w:t>lietaus nuotekų tinklai</w:t>
            </w:r>
            <w:r w:rsidRPr="00434CB4">
              <w:rPr>
                <w:sz w:val="22"/>
                <w:szCs w:val="22"/>
              </w:rPr>
              <w:t>, šaligatviai</w:t>
            </w:r>
            <w:r w:rsidRPr="00434CB4">
              <w:rPr>
                <w:sz w:val="22"/>
                <w:szCs w:val="22"/>
                <w:lang w:eastAsia="lt-LT"/>
              </w:rPr>
              <w:t xml:space="preserve">. </w:t>
            </w:r>
          </w:p>
          <w:p w14:paraId="410ACAE3" w14:textId="1060AA52" w:rsidR="00E824B8" w:rsidRDefault="00E824B8" w:rsidP="008166AE">
            <w:pPr>
              <w:pStyle w:val="Default"/>
              <w:jc w:val="both"/>
              <w:cnfStyle w:val="000000000000" w:firstRow="0" w:lastRow="0" w:firstColumn="0" w:lastColumn="0" w:oddVBand="0" w:evenVBand="0" w:oddHBand="0" w:evenHBand="0" w:firstRowFirstColumn="0" w:firstRowLastColumn="0" w:lastRowFirstColumn="0" w:lastRowLastColumn="0"/>
              <w:rPr>
                <w:color w:val="FF0000"/>
                <w:sz w:val="22"/>
                <w:szCs w:val="22"/>
                <w:u w:val="single"/>
                <w:lang w:eastAsia="lt-LT"/>
              </w:rPr>
            </w:pPr>
            <w:r w:rsidRPr="00B64E2D">
              <w:rPr>
                <w:b/>
                <w:color w:val="FF0000"/>
                <w:sz w:val="22"/>
                <w:szCs w:val="22"/>
                <w:u w:val="single"/>
                <w:lang w:eastAsia="lt-LT"/>
              </w:rPr>
              <w:t>Socialiniu požiūriu</w:t>
            </w:r>
            <w:r w:rsidR="00A41891" w:rsidRPr="00C60919">
              <w:rPr>
                <w:color w:val="FF0000"/>
                <w:sz w:val="22"/>
                <w:szCs w:val="22"/>
                <w:u w:val="single"/>
                <w:lang w:eastAsia="lt-LT"/>
              </w:rPr>
              <w:t xml:space="preserve"> alternatyvos įgyvendinimas nepasiekia numatyt</w:t>
            </w:r>
            <w:r w:rsidR="00EB1F00" w:rsidRPr="00C60919">
              <w:rPr>
                <w:color w:val="FF0000"/>
                <w:sz w:val="22"/>
                <w:szCs w:val="22"/>
                <w:u w:val="single"/>
                <w:lang w:eastAsia="lt-LT"/>
              </w:rPr>
              <w:t>o</w:t>
            </w:r>
            <w:r w:rsidR="00A41891" w:rsidRPr="00C60919">
              <w:rPr>
                <w:color w:val="FF0000"/>
                <w:sz w:val="22"/>
                <w:szCs w:val="22"/>
                <w:u w:val="single"/>
                <w:lang w:eastAsia="lt-LT"/>
              </w:rPr>
              <w:t xml:space="preserve"> minimal</w:t>
            </w:r>
            <w:r w:rsidR="00EB1F00" w:rsidRPr="00C60919">
              <w:rPr>
                <w:color w:val="FF0000"/>
                <w:sz w:val="22"/>
                <w:szCs w:val="22"/>
                <w:u w:val="single"/>
                <w:lang w:eastAsia="lt-LT"/>
              </w:rPr>
              <w:t xml:space="preserve">aus </w:t>
            </w:r>
            <w:r w:rsidR="009D02EC">
              <w:rPr>
                <w:color w:val="FF0000"/>
                <w:sz w:val="22"/>
                <w:szCs w:val="22"/>
                <w:u w:val="single"/>
                <w:lang w:eastAsia="lt-LT"/>
              </w:rPr>
              <w:t>rezultato rodiklio „S</w:t>
            </w:r>
            <w:r w:rsidR="00EB1F00" w:rsidRPr="00C60919">
              <w:rPr>
                <w:color w:val="FF0000"/>
                <w:sz w:val="22"/>
                <w:szCs w:val="22"/>
                <w:u w:val="single"/>
                <w:lang w:eastAsia="lt-LT"/>
              </w:rPr>
              <w:t>umažėj</w:t>
            </w:r>
            <w:r w:rsidR="009D02EC">
              <w:rPr>
                <w:color w:val="FF0000"/>
                <w:sz w:val="22"/>
                <w:szCs w:val="22"/>
                <w:u w:val="single"/>
                <w:lang w:eastAsia="lt-LT"/>
              </w:rPr>
              <w:t>ęs</w:t>
            </w:r>
            <w:r w:rsidR="00EB1F00" w:rsidRPr="00C60919">
              <w:rPr>
                <w:color w:val="FF0000"/>
                <w:sz w:val="22"/>
                <w:szCs w:val="22"/>
                <w:u w:val="single"/>
                <w:lang w:eastAsia="lt-LT"/>
              </w:rPr>
              <w:t xml:space="preserve"> eismo įvykių skaičius Ukmergės mieste</w:t>
            </w:r>
            <w:r w:rsidR="009D02EC">
              <w:rPr>
                <w:color w:val="FF0000"/>
                <w:sz w:val="22"/>
                <w:szCs w:val="22"/>
                <w:u w:val="single"/>
                <w:lang w:eastAsia="lt-LT"/>
              </w:rPr>
              <w:t>“</w:t>
            </w:r>
            <w:r w:rsidR="00FC1986">
              <w:rPr>
                <w:color w:val="FF0000"/>
                <w:sz w:val="22"/>
                <w:szCs w:val="22"/>
                <w:u w:val="single"/>
                <w:lang w:eastAsia="lt-LT"/>
              </w:rPr>
              <w:t>, nes nebus įrengtos nei žiedinės sankryžos, nei pėsčiųjų ir dviračių takai</w:t>
            </w:r>
            <w:r w:rsidR="00B64E2D">
              <w:rPr>
                <w:color w:val="FF0000"/>
                <w:sz w:val="22"/>
                <w:szCs w:val="22"/>
                <w:u w:val="single"/>
                <w:lang w:eastAsia="lt-LT"/>
              </w:rPr>
              <w:t>.</w:t>
            </w:r>
            <w:r w:rsidR="0082056A">
              <w:rPr>
                <w:color w:val="FF0000"/>
                <w:sz w:val="22"/>
                <w:szCs w:val="22"/>
                <w:u w:val="single"/>
                <w:lang w:eastAsia="lt-LT"/>
              </w:rPr>
              <w:t xml:space="preserve"> </w:t>
            </w:r>
            <w:r w:rsidR="00CA435C">
              <w:rPr>
                <w:color w:val="FF0000"/>
                <w:sz w:val="22"/>
                <w:szCs w:val="22"/>
                <w:u w:val="single"/>
                <w:lang w:eastAsia="lt-LT"/>
              </w:rPr>
              <w:t>Tačiau į</w:t>
            </w:r>
            <w:r w:rsidR="0082056A" w:rsidRPr="00B97A12">
              <w:rPr>
                <w:lang w:eastAsia="lt-LT"/>
              </w:rPr>
              <w:t>gyvendinama projekt</w:t>
            </w:r>
            <w:r w:rsidR="00CA435C">
              <w:rPr>
                <w:lang w:eastAsia="lt-LT"/>
              </w:rPr>
              <w:t>o alternatyva</w:t>
            </w:r>
            <w:r w:rsidR="0082056A" w:rsidRPr="00B97A12">
              <w:rPr>
                <w:lang w:eastAsia="lt-LT"/>
              </w:rPr>
              <w:t xml:space="preserve"> turės poveikio kelionės laiko trukmei. Projekto dėka bus generuojama didelė ekonominė-socialinė nauda: dėl automobilių eksploatacinių sąnaudų sumažėjimo, dėl kelionės laiko sąnaudų sumažėjimo.</w:t>
            </w:r>
            <w:r w:rsidR="0082056A">
              <w:rPr>
                <w:lang w:eastAsia="lt-LT"/>
              </w:rPr>
              <w:t xml:space="preserve"> </w:t>
            </w:r>
          </w:p>
          <w:p w14:paraId="2605F0BA" w14:textId="77777777" w:rsidR="00952BC6" w:rsidRDefault="00952BC6" w:rsidP="00952BC6">
            <w:pPr>
              <w:ind w:right="3"/>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lang w:eastAsia="lt-LT"/>
              </w:rPr>
            </w:pPr>
            <w:r w:rsidRPr="00C20241">
              <w:rPr>
                <w:rFonts w:ascii="Times New Roman" w:hAnsi="Times New Roman"/>
                <w:b/>
                <w:color w:val="FF0000"/>
                <w:u w:val="single"/>
                <w:lang w:eastAsia="lt-LT"/>
              </w:rPr>
              <w:t>Finansiniu požiūriu</w:t>
            </w:r>
            <w:r>
              <w:rPr>
                <w:rFonts w:ascii="Times New Roman" w:hAnsi="Times New Roman"/>
                <w:color w:val="FF0000"/>
                <w:u w:val="single"/>
                <w:lang w:eastAsia="lt-LT"/>
              </w:rPr>
              <w:t xml:space="preserve"> alternatyvos įgyvendinimas </w:t>
            </w:r>
            <w:r w:rsidRPr="00972EC4">
              <w:rPr>
                <w:rFonts w:ascii="Times New Roman" w:hAnsi="Times New Roman"/>
                <w:color w:val="FF0000"/>
                <w:u w:val="single"/>
                <w:lang w:eastAsia="lt-LT"/>
              </w:rPr>
              <w:t>sudary</w:t>
            </w:r>
            <w:r>
              <w:rPr>
                <w:rFonts w:ascii="Times New Roman" w:hAnsi="Times New Roman"/>
                <w:color w:val="FF0000"/>
                <w:u w:val="single"/>
                <w:lang w:eastAsia="lt-LT"/>
              </w:rPr>
              <w:t>s</w:t>
            </w:r>
            <w:r w:rsidRPr="00972EC4">
              <w:rPr>
                <w:rFonts w:ascii="Times New Roman" w:hAnsi="Times New Roman"/>
                <w:color w:val="FF0000"/>
                <w:u w:val="single"/>
                <w:lang w:eastAsia="lt-LT"/>
              </w:rPr>
              <w:t xml:space="preserve"> sąlyg</w:t>
            </w:r>
            <w:r>
              <w:rPr>
                <w:rFonts w:ascii="Times New Roman" w:hAnsi="Times New Roman"/>
                <w:color w:val="FF0000"/>
                <w:u w:val="single"/>
                <w:lang w:eastAsia="lt-LT"/>
              </w:rPr>
              <w:t>a</w:t>
            </w:r>
            <w:r w:rsidRPr="00972EC4">
              <w:rPr>
                <w:rFonts w:ascii="Times New Roman" w:hAnsi="Times New Roman"/>
                <w:color w:val="FF0000"/>
                <w:u w:val="single"/>
                <w:lang w:eastAsia="lt-LT"/>
              </w:rPr>
              <w:t>s taupyti lėšas</w:t>
            </w:r>
            <w:r>
              <w:rPr>
                <w:rFonts w:ascii="Times New Roman" w:hAnsi="Times New Roman"/>
                <w:color w:val="FF0000"/>
                <w:u w:val="single"/>
                <w:lang w:eastAsia="lt-LT"/>
              </w:rPr>
              <w:t>,</w:t>
            </w:r>
            <w:r w:rsidRPr="00972EC4">
              <w:rPr>
                <w:rFonts w:ascii="Times New Roman" w:hAnsi="Times New Roman"/>
                <w:color w:val="FF0000"/>
                <w:u w:val="single"/>
                <w:lang w:eastAsia="lt-LT"/>
              </w:rPr>
              <w:t xml:space="preserve"> skirtas esamam gatvių apšvietimui</w:t>
            </w:r>
            <w:r>
              <w:rPr>
                <w:rFonts w:ascii="Times New Roman" w:hAnsi="Times New Roman"/>
                <w:color w:val="FF0000"/>
                <w:u w:val="single"/>
                <w:lang w:eastAsia="lt-LT"/>
              </w:rPr>
              <w:t xml:space="preserve">, nes  bus </w:t>
            </w:r>
            <w:r w:rsidRPr="00972EC4">
              <w:rPr>
                <w:rFonts w:ascii="Times New Roman" w:hAnsi="Times New Roman"/>
                <w:color w:val="FF0000"/>
                <w:u w:val="single"/>
                <w:lang w:eastAsia="lt-LT"/>
              </w:rPr>
              <w:t>atlik</w:t>
            </w:r>
            <w:r>
              <w:rPr>
                <w:rFonts w:ascii="Times New Roman" w:hAnsi="Times New Roman"/>
                <w:color w:val="FF0000"/>
                <w:u w:val="single"/>
                <w:lang w:eastAsia="lt-LT"/>
              </w:rPr>
              <w:t>tas esamas</w:t>
            </w:r>
            <w:r w:rsidRPr="00972EC4">
              <w:rPr>
                <w:rFonts w:ascii="Times New Roman" w:hAnsi="Times New Roman"/>
                <w:color w:val="FF0000"/>
                <w:u w:val="single"/>
                <w:lang w:eastAsia="lt-LT"/>
              </w:rPr>
              <w:t xml:space="preserve"> gatvių apšvietimo modernizavim</w:t>
            </w:r>
            <w:r>
              <w:rPr>
                <w:rFonts w:ascii="Times New Roman" w:hAnsi="Times New Roman"/>
                <w:color w:val="FF0000"/>
                <w:u w:val="single"/>
                <w:lang w:eastAsia="lt-LT"/>
              </w:rPr>
              <w:t>as.</w:t>
            </w:r>
          </w:p>
          <w:p w14:paraId="1628137D" w14:textId="51DDB237" w:rsidR="008166AE" w:rsidRDefault="0043642F" w:rsidP="008166AE">
            <w:pPr>
              <w:pStyle w:val="Default"/>
              <w:jc w:val="both"/>
              <w:cnfStyle w:val="000000000000" w:firstRow="0" w:lastRow="0" w:firstColumn="0" w:lastColumn="0" w:oddVBand="0" w:evenVBand="0" w:oddHBand="0" w:evenHBand="0" w:firstRowFirstColumn="0" w:firstRowLastColumn="0" w:lastRowFirstColumn="0" w:lastRowLastColumn="0"/>
              <w:rPr>
                <w:sz w:val="22"/>
                <w:szCs w:val="22"/>
                <w:lang w:eastAsia="lt-LT"/>
              </w:rPr>
            </w:pPr>
            <w:r w:rsidRPr="009E1400">
              <w:rPr>
                <w:b/>
                <w:sz w:val="22"/>
                <w:szCs w:val="22"/>
                <w:lang w:eastAsia="lt-LT"/>
              </w:rPr>
              <w:t>Technologiniu požiūriu</w:t>
            </w:r>
            <w:r w:rsidRPr="00434CB4">
              <w:rPr>
                <w:sz w:val="22"/>
                <w:szCs w:val="22"/>
                <w:lang w:eastAsia="lt-LT"/>
              </w:rPr>
              <w:t xml:space="preserve"> galimas visiškas gatvės dangos išardymas ir naujos dangos tiesimas neįrengiant naujos infrastruktūros. Ekonominiu ir socialiniu požiūriu susidėvėjusios kelio dangos ardymas ir naujo kelio tiesimas yra galimas. Toks kelio tvarkymo būdas yra galimas (ypač, kai tvarkomas labai nusidėvėjęs kelio ruožas). Tokiu būdu įgyvendinamas projektas leis pagerinti eismo sąlygas, sumažės autoįvykių tikimybė šiose gatvėse, projektas turės poveikio kelionės laiko trukmei.</w:t>
            </w:r>
          </w:p>
          <w:p w14:paraId="13D327E2" w14:textId="1CC9CA40" w:rsidR="00952BC6" w:rsidRDefault="0043642F" w:rsidP="008166AE">
            <w:pPr>
              <w:pStyle w:val="Default"/>
              <w:jc w:val="both"/>
              <w:cnfStyle w:val="000000000000" w:firstRow="0" w:lastRow="0" w:firstColumn="0" w:lastColumn="0" w:oddVBand="0" w:evenVBand="0" w:oddHBand="0" w:evenHBand="0" w:firstRowFirstColumn="0" w:firstRowLastColumn="0" w:lastRowFirstColumn="0" w:lastRowLastColumn="0"/>
              <w:rPr>
                <w:sz w:val="22"/>
                <w:szCs w:val="22"/>
                <w:lang w:eastAsia="lt-LT"/>
              </w:rPr>
            </w:pPr>
            <w:r w:rsidRPr="009E1400">
              <w:rPr>
                <w:b/>
                <w:sz w:val="22"/>
                <w:szCs w:val="22"/>
                <w:lang w:eastAsia="lt-LT"/>
              </w:rPr>
              <w:t>Teisiniu požiūriu</w:t>
            </w:r>
            <w:r w:rsidRPr="00434CB4">
              <w:rPr>
                <w:sz w:val="22"/>
                <w:szCs w:val="22"/>
                <w:lang w:eastAsia="lt-LT"/>
              </w:rPr>
              <w:t xml:space="preserve"> alternatyvos įgyvendinimas neturi jokių apribojimų. Projekto įgyvendinimas nepakeis nuosavybės ir disponavimo teisių. </w:t>
            </w:r>
          </w:p>
          <w:p w14:paraId="0460BE30" w14:textId="1C1D3E32" w:rsidR="000542CB" w:rsidRPr="009A500A" w:rsidRDefault="000542CB" w:rsidP="008166AE">
            <w:pPr>
              <w:pStyle w:val="Default"/>
              <w:jc w:val="both"/>
              <w:cnfStyle w:val="000000000000" w:firstRow="0" w:lastRow="0" w:firstColumn="0" w:lastColumn="0" w:oddVBand="0" w:evenVBand="0" w:oddHBand="0" w:evenHBand="0" w:firstRowFirstColumn="0" w:firstRowLastColumn="0" w:lastRowFirstColumn="0" w:lastRowLastColumn="0"/>
              <w:rPr>
                <w:color w:val="FF0000"/>
                <w:sz w:val="22"/>
                <w:szCs w:val="22"/>
                <w:u w:val="single"/>
                <w:lang w:eastAsia="lt-LT"/>
              </w:rPr>
            </w:pPr>
            <w:r w:rsidRPr="00B23893">
              <w:rPr>
                <w:rStyle w:val="apple-converted-space"/>
                <w:color w:val="FF0000"/>
                <w:sz w:val="22"/>
                <w:szCs w:val="22"/>
                <w:u w:val="single"/>
              </w:rPr>
              <w:t xml:space="preserve">Taigi </w:t>
            </w:r>
            <w:r w:rsidRPr="00B23893">
              <w:rPr>
                <w:color w:val="FF0000"/>
                <w:sz w:val="22"/>
                <w:szCs w:val="22"/>
                <w:u w:val="single"/>
              </w:rPr>
              <w:t xml:space="preserve">vertinama įgyvendinti alternatyva </w:t>
            </w:r>
            <w:r w:rsidR="00C861CB" w:rsidRPr="00B23893">
              <w:rPr>
                <w:color w:val="FF0000"/>
                <w:sz w:val="22"/>
                <w:szCs w:val="22"/>
                <w:u w:val="single"/>
              </w:rPr>
              <w:t xml:space="preserve">tik iš dalies </w:t>
            </w:r>
            <w:r w:rsidRPr="00B23893">
              <w:rPr>
                <w:color w:val="FF0000"/>
                <w:sz w:val="22"/>
                <w:szCs w:val="22"/>
                <w:u w:val="single"/>
              </w:rPr>
              <w:t xml:space="preserve">atitinka tikslinių grupių poreikius ir lūkesčius, nurodytus projekto 2.3. dalyje. Alternatyvos </w:t>
            </w:r>
            <w:r w:rsidRPr="009A500A">
              <w:rPr>
                <w:color w:val="FF0000"/>
                <w:sz w:val="22"/>
                <w:szCs w:val="22"/>
                <w:u w:val="single"/>
              </w:rPr>
              <w:t xml:space="preserve">įgyvendinimas </w:t>
            </w:r>
            <w:r w:rsidR="00C861CB" w:rsidRPr="009A500A">
              <w:rPr>
                <w:color w:val="FF0000"/>
                <w:sz w:val="22"/>
                <w:szCs w:val="22"/>
                <w:u w:val="single"/>
              </w:rPr>
              <w:t xml:space="preserve">nesuaro palankių sąlygų  kuo efektyviau </w:t>
            </w:r>
            <w:r w:rsidRPr="009A500A">
              <w:rPr>
                <w:color w:val="FF0000"/>
                <w:sz w:val="22"/>
                <w:szCs w:val="22"/>
                <w:u w:val="single"/>
              </w:rPr>
              <w:t>prisidėti prie 1.3 investicijų projekto dalyje identifikuotų problemų sprendimo.</w:t>
            </w:r>
          </w:p>
          <w:p w14:paraId="383E2ACB" w14:textId="3163DAF0" w:rsidR="00CB233B" w:rsidRPr="007F0840" w:rsidRDefault="002A2AB3" w:rsidP="00833754">
            <w:pPr>
              <w:pStyle w:val="Default"/>
              <w:jc w:val="both"/>
              <w:cnfStyle w:val="000000000000" w:firstRow="0" w:lastRow="0" w:firstColumn="0" w:lastColumn="0" w:oddVBand="0" w:evenVBand="0" w:oddHBand="0" w:evenHBand="0" w:firstRowFirstColumn="0" w:firstRowLastColumn="0" w:lastRowFirstColumn="0" w:lastRowLastColumn="0"/>
              <w:rPr>
                <w:bCs/>
                <w:lang w:eastAsia="lt-LT"/>
              </w:rPr>
            </w:pPr>
            <w:r w:rsidRPr="009A500A">
              <w:rPr>
                <w:color w:val="FF0000"/>
                <w:sz w:val="22"/>
                <w:szCs w:val="22"/>
                <w:u w:val="single"/>
                <w:lang w:eastAsia="lt-LT"/>
              </w:rPr>
              <w:t>Atsižvelgus į tai, kad</w:t>
            </w:r>
            <w:r w:rsidR="0043642F" w:rsidRPr="009A500A">
              <w:rPr>
                <w:color w:val="FF0000"/>
                <w:sz w:val="22"/>
                <w:szCs w:val="22"/>
                <w:u w:val="single"/>
                <w:lang w:eastAsia="lt-LT"/>
              </w:rPr>
              <w:t xml:space="preserve"> socialiniu požiūriu projektas nesieks minimalių siekiamų projekto rezultatų</w:t>
            </w:r>
            <w:r w:rsidR="00165565" w:rsidRPr="009A500A">
              <w:rPr>
                <w:color w:val="FF0000"/>
                <w:sz w:val="22"/>
                <w:szCs w:val="22"/>
                <w:u w:val="single"/>
                <w:lang w:eastAsia="lt-LT"/>
              </w:rPr>
              <w:t xml:space="preserve"> (s</w:t>
            </w:r>
            <w:r w:rsidR="00165565" w:rsidRPr="009A500A">
              <w:rPr>
                <w:rStyle w:val="apple-converted-space"/>
                <w:color w:val="FF0000"/>
                <w:sz w:val="22"/>
                <w:szCs w:val="22"/>
                <w:u w:val="single"/>
              </w:rPr>
              <w:t xml:space="preserve">umažėjęs eismo įvykių skaičius Ukmergės mieste – 30 proc.; </w:t>
            </w:r>
            <w:r w:rsidR="001A7F39" w:rsidRPr="009A500A">
              <w:rPr>
                <w:color w:val="FF0000"/>
                <w:sz w:val="22"/>
                <w:szCs w:val="22"/>
                <w:u w:val="single"/>
              </w:rPr>
              <w:t>k</w:t>
            </w:r>
            <w:r w:rsidR="00165565" w:rsidRPr="009A500A">
              <w:rPr>
                <w:color w:val="FF0000"/>
                <w:sz w:val="22"/>
                <w:szCs w:val="22"/>
                <w:u w:val="single"/>
              </w:rPr>
              <w:t>okybiškos viešojo transporto stotelės, atitinkančios  STR 2.06.04:2014 „Gatvės ir vietinės reikšmės keliai. Bendrieji reikalavimai“</w:t>
            </w:r>
            <w:r w:rsidR="001A7F39" w:rsidRPr="009A500A">
              <w:rPr>
                <w:color w:val="FF0000"/>
                <w:sz w:val="22"/>
                <w:szCs w:val="22"/>
                <w:u w:val="single"/>
              </w:rPr>
              <w:t>; s</w:t>
            </w:r>
            <w:r w:rsidR="00165565" w:rsidRPr="009A500A">
              <w:rPr>
                <w:rStyle w:val="apple-converted-space"/>
                <w:color w:val="FF0000"/>
                <w:sz w:val="22"/>
                <w:szCs w:val="22"/>
                <w:u w:val="single"/>
              </w:rPr>
              <w:t xml:space="preserve">ukurta dviračių takų </w:t>
            </w:r>
            <w:r w:rsidR="00165565" w:rsidRPr="00B23893">
              <w:rPr>
                <w:rStyle w:val="apple-converted-space"/>
                <w:color w:val="FF0000"/>
                <w:sz w:val="22"/>
                <w:szCs w:val="22"/>
                <w:u w:val="single"/>
              </w:rPr>
              <w:t>infrastruktūra Ukmergės mieste</w:t>
            </w:r>
            <w:r w:rsidR="001A7F39" w:rsidRPr="00B23893">
              <w:rPr>
                <w:rStyle w:val="apple-converted-space"/>
                <w:color w:val="FF0000"/>
                <w:sz w:val="22"/>
                <w:szCs w:val="22"/>
                <w:u w:val="single"/>
              </w:rPr>
              <w:t>)</w:t>
            </w:r>
            <w:r>
              <w:rPr>
                <w:rStyle w:val="apple-converted-space"/>
                <w:color w:val="FF0000"/>
                <w:sz w:val="22"/>
                <w:szCs w:val="22"/>
                <w:u w:val="single"/>
              </w:rPr>
              <w:t>, vertinama</w:t>
            </w:r>
            <w:r w:rsidR="00B4244C">
              <w:rPr>
                <w:rStyle w:val="apple-converted-space"/>
                <w:color w:val="FF0000"/>
                <w:sz w:val="22"/>
                <w:szCs w:val="22"/>
                <w:u w:val="single"/>
              </w:rPr>
              <w:t xml:space="preserve">, kad </w:t>
            </w:r>
            <w:r w:rsidR="00833754">
              <w:rPr>
                <w:rStyle w:val="apple-converted-space"/>
                <w:color w:val="FF0000"/>
                <w:sz w:val="22"/>
                <w:szCs w:val="22"/>
                <w:u w:val="single"/>
              </w:rPr>
              <w:t xml:space="preserve">ši </w:t>
            </w:r>
            <w:r w:rsidR="00833754" w:rsidRPr="00B23893">
              <w:rPr>
                <w:color w:val="FF0000"/>
                <w:sz w:val="22"/>
                <w:szCs w:val="22"/>
                <w:u w:val="single"/>
              </w:rPr>
              <w:t xml:space="preserve">alternatyva tik iš dalies atitinka tikslinių grupių poreikius ir lūkesčius, nurodytus projekto 2.3. dalyje. Alternatyvos įgyvendinimas nesuaro palankių sąlygų  kuo efektyviau prisidėti prie 1.3 investicijų projekto dalyje identifikuotų problemų </w:t>
            </w:r>
            <w:r w:rsidR="00833754" w:rsidRPr="009A500A">
              <w:rPr>
                <w:color w:val="FF0000"/>
                <w:sz w:val="22"/>
                <w:szCs w:val="22"/>
              </w:rPr>
              <w:t>sprendimo.</w:t>
            </w:r>
            <w:r w:rsidR="009A500A" w:rsidRPr="009A500A">
              <w:rPr>
                <w:color w:val="FF0000"/>
                <w:sz w:val="22"/>
                <w:szCs w:val="22"/>
              </w:rPr>
              <w:t xml:space="preserve"> Todėl toliau ji nėra analizuojama.</w:t>
            </w:r>
          </w:p>
        </w:tc>
      </w:tr>
    </w:tbl>
    <w:p w14:paraId="2FF67499" w14:textId="77777777" w:rsidR="008B71D2" w:rsidRPr="0030527E" w:rsidRDefault="008B71D2" w:rsidP="008B71D2">
      <w:pPr>
        <w:spacing w:before="120" w:after="240"/>
        <w:jc w:val="center"/>
        <w:rPr>
          <w:rFonts w:ascii="Times New Roman" w:hAnsi="Times New Roman"/>
          <w:i/>
        </w:rPr>
      </w:pPr>
      <w:r>
        <w:rPr>
          <w:rFonts w:ascii="Times New Roman" w:hAnsi="Times New Roman"/>
          <w:i/>
        </w:rPr>
        <w:t>Sudaryta autorių</w:t>
      </w:r>
    </w:p>
    <w:p w14:paraId="46AA81A7" w14:textId="77777777" w:rsidR="00F856E1" w:rsidRDefault="00F856E1" w:rsidP="001B3D74">
      <w:pPr>
        <w:pStyle w:val="Antrat2"/>
        <w:rPr>
          <w:rFonts w:ascii="Times New Roman" w:eastAsia="Calibri" w:hAnsi="Times New Roman"/>
          <w:shd w:val="clear" w:color="auto" w:fill="FFFFFF"/>
        </w:rPr>
        <w:sectPr w:rsidR="00F856E1" w:rsidSect="004740F4">
          <w:pgSz w:w="16838" w:h="11906" w:orient="landscape" w:code="9"/>
          <w:pgMar w:top="1701" w:right="1106" w:bottom="567" w:left="1134" w:header="567" w:footer="1004" w:gutter="0"/>
          <w:cols w:space="1296"/>
          <w:docGrid w:linePitch="360"/>
        </w:sectPr>
      </w:pPr>
    </w:p>
    <w:p w14:paraId="79CCB3DC" w14:textId="2C57FDA6" w:rsidR="00F53CDC" w:rsidRPr="00313AA1" w:rsidRDefault="00F53CDC" w:rsidP="001B3D74">
      <w:pPr>
        <w:pStyle w:val="Antrat2"/>
        <w:rPr>
          <w:rFonts w:ascii="Times New Roman" w:eastAsia="Calibri" w:hAnsi="Times New Roman"/>
          <w:shd w:val="clear" w:color="auto" w:fill="FFFFFF"/>
        </w:rPr>
      </w:pPr>
      <w:bookmarkStart w:id="33" w:name="_Toc10536702"/>
      <w:r w:rsidRPr="00313AA1">
        <w:rPr>
          <w:rFonts w:ascii="Times New Roman" w:eastAsia="Calibri" w:hAnsi="Times New Roman"/>
          <w:shd w:val="clear" w:color="auto" w:fill="FFFFFF"/>
        </w:rPr>
        <w:t>3.3. Veiklų vertinimo kriterijai</w:t>
      </w:r>
      <w:bookmarkEnd w:id="33"/>
    </w:p>
    <w:p w14:paraId="0A7E6837" w14:textId="77777777" w:rsidR="00350902" w:rsidRPr="0030527E" w:rsidRDefault="00350902" w:rsidP="005568C4">
      <w:pPr>
        <w:spacing w:before="120" w:after="120"/>
        <w:jc w:val="both"/>
        <w:rPr>
          <w:rFonts w:ascii="Times New Roman" w:hAnsi="Times New Roman"/>
        </w:rPr>
      </w:pPr>
      <w:r w:rsidRPr="0030527E">
        <w:rPr>
          <w:rFonts w:ascii="Times New Roman" w:eastAsia="Times New Roman" w:hAnsi="Times New Roman"/>
          <w:lang w:eastAsia="lt-LT"/>
        </w:rPr>
        <w:t xml:space="preserve">Veiklų vertinimo procesui, remiantis </w:t>
      </w:r>
      <w:r w:rsidRPr="0030527E">
        <w:rPr>
          <w:rFonts w:ascii="Times New Roman" w:hAnsi="Times New Roman"/>
          <w:color w:val="000000" w:themeColor="text1"/>
        </w:rPr>
        <w:t xml:space="preserve">Metodika, turėtų būti nustatyta ne mažiau kaip 5 vertinimo kriterijai. </w:t>
      </w:r>
      <w:r w:rsidRPr="0030527E">
        <w:rPr>
          <w:rFonts w:ascii="Times New Roman" w:hAnsi="Times New Roman"/>
        </w:rPr>
        <w:t xml:space="preserve">Siekiant atrinkti geriausiai Projekto tikslą pasiekti padedančias veiklas, jos yra įvertinamos kriterijais, parinktais atsižvelgiant į Projekto kontekstą ir spręstinas problemas. Kiekvienam kriterijui yra priskiriami lyginamieji svoriai bendrame kriterijų kontekste. Svoris atspindi kriterijaus svarbą ir reikšmingumą. Visi kriterijai bendrai sudaro </w:t>
      </w:r>
      <w:r w:rsidRPr="0030527E">
        <w:rPr>
          <w:rFonts w:ascii="Times New Roman" w:hAnsi="Times New Roman"/>
          <w:lang w:val="en-US"/>
        </w:rPr>
        <w:t>100 %.</w:t>
      </w:r>
    </w:p>
    <w:p w14:paraId="2E70C2D3" w14:textId="77777777" w:rsidR="00350902" w:rsidRPr="0030527E" w:rsidRDefault="00350902" w:rsidP="005568C4">
      <w:pPr>
        <w:spacing w:before="120" w:after="120"/>
        <w:rPr>
          <w:rFonts w:ascii="Times New Roman" w:hAnsi="Times New Roman"/>
        </w:rPr>
      </w:pPr>
      <w:r w:rsidRPr="0030527E">
        <w:rPr>
          <w:rFonts w:ascii="Times New Roman" w:hAnsi="Times New Roman"/>
        </w:rPr>
        <w:t>Vertinimą sudaro du etapai:</w:t>
      </w:r>
    </w:p>
    <w:p w14:paraId="36EEDF03" w14:textId="77777777" w:rsidR="00350902" w:rsidRPr="0030527E" w:rsidRDefault="00350902" w:rsidP="00584A71">
      <w:pPr>
        <w:pStyle w:val="Sraopastraipa"/>
        <w:numPr>
          <w:ilvl w:val="0"/>
          <w:numId w:val="16"/>
        </w:numPr>
        <w:spacing w:after="120" w:line="240" w:lineRule="auto"/>
        <w:contextualSpacing w:val="0"/>
        <w:jc w:val="both"/>
        <w:rPr>
          <w:rFonts w:ascii="Times New Roman" w:hAnsi="Times New Roman"/>
        </w:rPr>
      </w:pPr>
      <w:r w:rsidRPr="0030527E">
        <w:rPr>
          <w:rFonts w:ascii="Times New Roman" w:hAnsi="Times New Roman"/>
        </w:rPr>
        <w:t>Veiklos atitikimą kiekvienam kriterijui įvertinome balais 0; 1 ar 2:</w:t>
      </w:r>
    </w:p>
    <w:p w14:paraId="04EE3F13" w14:textId="77777777" w:rsidR="00350902" w:rsidRPr="0030527E" w:rsidRDefault="00350902" w:rsidP="00584A71">
      <w:pPr>
        <w:pStyle w:val="Sraopastraipa"/>
        <w:keepNext/>
        <w:keepLines/>
        <w:numPr>
          <w:ilvl w:val="0"/>
          <w:numId w:val="15"/>
        </w:numPr>
        <w:spacing w:after="60" w:line="240" w:lineRule="auto"/>
        <w:ind w:right="115"/>
        <w:contextualSpacing w:val="0"/>
        <w:jc w:val="both"/>
        <w:rPr>
          <w:rFonts w:ascii="Times New Roman" w:hAnsi="Times New Roman"/>
        </w:rPr>
      </w:pPr>
      <w:r w:rsidRPr="0030527E">
        <w:rPr>
          <w:rFonts w:ascii="Times New Roman" w:hAnsi="Times New Roman"/>
        </w:rPr>
        <w:t xml:space="preserve">0 – alternatyva neatitinka kriterijaus; </w:t>
      </w:r>
    </w:p>
    <w:p w14:paraId="42F66C3B" w14:textId="77777777" w:rsidR="00350902" w:rsidRPr="0030527E" w:rsidRDefault="00350902" w:rsidP="00584A71">
      <w:pPr>
        <w:pStyle w:val="Sraopastraipa"/>
        <w:keepNext/>
        <w:keepLines/>
        <w:numPr>
          <w:ilvl w:val="0"/>
          <w:numId w:val="15"/>
        </w:numPr>
        <w:spacing w:after="60" w:line="240" w:lineRule="auto"/>
        <w:ind w:right="115"/>
        <w:contextualSpacing w:val="0"/>
        <w:jc w:val="both"/>
        <w:rPr>
          <w:rFonts w:ascii="Times New Roman" w:hAnsi="Times New Roman"/>
        </w:rPr>
      </w:pPr>
      <w:r w:rsidRPr="0030527E">
        <w:rPr>
          <w:rFonts w:ascii="Times New Roman" w:hAnsi="Times New Roman"/>
        </w:rPr>
        <w:t>1 – alternatyva iš dalies atitinka kriterijų;</w:t>
      </w:r>
    </w:p>
    <w:p w14:paraId="02A2F359" w14:textId="77777777" w:rsidR="00350902" w:rsidRPr="0030527E" w:rsidRDefault="00350902" w:rsidP="00584A71">
      <w:pPr>
        <w:pStyle w:val="Sraopastraipa"/>
        <w:numPr>
          <w:ilvl w:val="0"/>
          <w:numId w:val="15"/>
        </w:numPr>
        <w:spacing w:after="120" w:line="240" w:lineRule="auto"/>
        <w:ind w:right="115"/>
        <w:contextualSpacing w:val="0"/>
        <w:jc w:val="both"/>
        <w:rPr>
          <w:rFonts w:ascii="Times New Roman" w:hAnsi="Times New Roman"/>
        </w:rPr>
      </w:pPr>
      <w:r w:rsidRPr="0030527E">
        <w:rPr>
          <w:rFonts w:ascii="Times New Roman" w:hAnsi="Times New Roman"/>
        </w:rPr>
        <w:t>2 – alternatyva atitinka kriterijų.</w:t>
      </w:r>
    </w:p>
    <w:p w14:paraId="405E3DA0" w14:textId="77777777" w:rsidR="00350902" w:rsidRPr="0030527E" w:rsidRDefault="00350902" w:rsidP="00584A71">
      <w:pPr>
        <w:pStyle w:val="Sraopastraipa"/>
        <w:numPr>
          <w:ilvl w:val="0"/>
          <w:numId w:val="16"/>
        </w:numPr>
        <w:spacing w:after="120" w:line="240" w:lineRule="auto"/>
        <w:contextualSpacing w:val="0"/>
        <w:jc w:val="both"/>
        <w:rPr>
          <w:rFonts w:ascii="Times New Roman" w:hAnsi="Times New Roman"/>
        </w:rPr>
      </w:pPr>
      <w:r w:rsidRPr="0030527E">
        <w:rPr>
          <w:rFonts w:ascii="Times New Roman" w:hAnsi="Times New Roman"/>
        </w:rPr>
        <w:t xml:space="preserve">Kiekvieną alternatyvą įvertinome nustatant renkamų balų skaičių, kuris apskaičiuotas I vertinimo etape surinktą balų skaičių padauginus iš atitinkamo kriterijaus lyginamojo svorio.  </w:t>
      </w:r>
    </w:p>
    <w:p w14:paraId="7A6F07FA" w14:textId="77777777" w:rsidR="00350902" w:rsidRPr="0030527E" w:rsidRDefault="00350902" w:rsidP="005568C4">
      <w:pPr>
        <w:spacing w:before="120" w:after="120"/>
        <w:rPr>
          <w:rFonts w:ascii="Times New Roman" w:hAnsi="Times New Roman"/>
        </w:rPr>
      </w:pPr>
      <w:r w:rsidRPr="0030527E">
        <w:rPr>
          <w:rFonts w:ascii="Times New Roman" w:hAnsi="Times New Roman"/>
        </w:rPr>
        <w:t>Žemiau esančioje lentelėje pateikiami taikyti alternatyvų atrankos kriterijai ir jų lyginamieji svoriai.</w:t>
      </w:r>
    </w:p>
    <w:p w14:paraId="10920566" w14:textId="0E243E69" w:rsidR="00350902" w:rsidRPr="0030527E" w:rsidRDefault="00E4331E" w:rsidP="00350902">
      <w:pPr>
        <w:spacing w:before="120" w:after="120"/>
        <w:jc w:val="center"/>
        <w:rPr>
          <w:rFonts w:ascii="Times New Roman" w:hAnsi="Times New Roman"/>
          <w:b/>
          <w:color w:val="000000" w:themeColor="text1"/>
        </w:rPr>
      </w:pPr>
      <w:r>
        <w:rPr>
          <w:rFonts w:ascii="Times New Roman" w:hAnsi="Times New Roman"/>
          <w:b/>
          <w:color w:val="000000" w:themeColor="text1"/>
        </w:rPr>
        <w:t>2</w:t>
      </w:r>
      <w:r w:rsidR="008F5095">
        <w:rPr>
          <w:rFonts w:ascii="Times New Roman" w:hAnsi="Times New Roman"/>
          <w:b/>
          <w:color w:val="000000" w:themeColor="text1"/>
        </w:rPr>
        <w:t>3</w:t>
      </w:r>
      <w:r w:rsidR="00350902" w:rsidRPr="0030527E">
        <w:rPr>
          <w:rFonts w:ascii="Times New Roman" w:hAnsi="Times New Roman"/>
          <w:b/>
          <w:color w:val="000000" w:themeColor="text1"/>
        </w:rPr>
        <w:t xml:space="preserve"> lentelė. Veiklų vertinimo kriterijai</w:t>
      </w:r>
      <w:r w:rsidR="00350902">
        <w:rPr>
          <w:rFonts w:ascii="Times New Roman" w:hAnsi="Times New Roman"/>
          <w:b/>
          <w:color w:val="000000" w:themeColor="text1"/>
        </w:rPr>
        <w:t xml:space="preserve"> </w:t>
      </w:r>
    </w:p>
    <w:tbl>
      <w:tblPr>
        <w:tblStyle w:val="LightList-Accent15"/>
        <w:tblW w:w="5000" w:type="pct"/>
        <w:jc w:val="center"/>
        <w:tblLook w:val="04A0" w:firstRow="1" w:lastRow="0" w:firstColumn="1" w:lastColumn="0" w:noHBand="0" w:noVBand="1"/>
      </w:tblPr>
      <w:tblGrid>
        <w:gridCol w:w="791"/>
        <w:gridCol w:w="2735"/>
        <w:gridCol w:w="1164"/>
        <w:gridCol w:w="4928"/>
      </w:tblGrid>
      <w:tr w:rsidR="00350902" w:rsidRPr="0030527E" w14:paraId="0E11FF5A" w14:textId="77777777" w:rsidTr="00003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CE5CC08" w14:textId="77777777" w:rsidR="00350902" w:rsidRPr="0030527E" w:rsidRDefault="00350902" w:rsidP="00003695">
            <w:pPr>
              <w:rPr>
                <w:rFonts w:ascii="Times New Roman" w:hAnsi="Times New Roman"/>
              </w:rPr>
            </w:pPr>
            <w:r w:rsidRPr="0030527E">
              <w:rPr>
                <w:rFonts w:ascii="Times New Roman" w:hAnsi="Times New Roman"/>
              </w:rPr>
              <w:t>Eil. nr.</w:t>
            </w:r>
          </w:p>
        </w:tc>
        <w:tc>
          <w:tcPr>
            <w:tcW w:w="1422" w:type="pct"/>
            <w:vAlign w:val="center"/>
          </w:tcPr>
          <w:p w14:paraId="26D12EAB" w14:textId="77777777" w:rsidR="00350902" w:rsidRPr="0030527E" w:rsidRDefault="00350902"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0527E">
              <w:rPr>
                <w:rFonts w:ascii="Times New Roman" w:hAnsi="Times New Roman"/>
              </w:rPr>
              <w:t>Kriterijus</w:t>
            </w:r>
          </w:p>
        </w:tc>
        <w:tc>
          <w:tcPr>
            <w:tcW w:w="605" w:type="pct"/>
            <w:vAlign w:val="center"/>
          </w:tcPr>
          <w:p w14:paraId="41F80ED8" w14:textId="77777777" w:rsidR="00350902" w:rsidRPr="0030527E" w:rsidRDefault="00350902"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0527E">
              <w:rPr>
                <w:rFonts w:ascii="Times New Roman" w:hAnsi="Times New Roman"/>
              </w:rPr>
              <w:t>Svoris</w:t>
            </w:r>
          </w:p>
        </w:tc>
        <w:tc>
          <w:tcPr>
            <w:tcW w:w="2562" w:type="pct"/>
            <w:vAlign w:val="center"/>
          </w:tcPr>
          <w:p w14:paraId="645E3B33" w14:textId="77777777" w:rsidR="00350902" w:rsidRPr="0030527E" w:rsidRDefault="00350902"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0527E">
              <w:rPr>
                <w:rFonts w:ascii="Times New Roman" w:hAnsi="Times New Roman"/>
              </w:rPr>
              <w:t>Aprašymas</w:t>
            </w:r>
          </w:p>
        </w:tc>
      </w:tr>
      <w:tr w:rsidR="00350902" w:rsidRPr="0030527E" w14:paraId="22087693" w14:textId="77777777" w:rsidTr="00003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637DE1C8" w14:textId="77777777" w:rsidR="00350902" w:rsidRPr="0030527E" w:rsidRDefault="00350902" w:rsidP="00003695">
            <w:pPr>
              <w:rPr>
                <w:rFonts w:ascii="Times New Roman" w:hAnsi="Times New Roman"/>
              </w:rPr>
            </w:pPr>
            <w:r w:rsidRPr="0030527E">
              <w:rPr>
                <w:rFonts w:ascii="Times New Roman" w:hAnsi="Times New Roman"/>
              </w:rPr>
              <w:t>1.</w:t>
            </w:r>
          </w:p>
        </w:tc>
        <w:tc>
          <w:tcPr>
            <w:tcW w:w="1422" w:type="pct"/>
            <w:vAlign w:val="center"/>
          </w:tcPr>
          <w:p w14:paraId="6F4B976F" w14:textId="06235F97" w:rsidR="00350902" w:rsidRPr="001838B4" w:rsidRDefault="00703D0C"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Veiklos aktualumas</w:t>
            </w:r>
          </w:p>
        </w:tc>
        <w:tc>
          <w:tcPr>
            <w:tcW w:w="605" w:type="pct"/>
            <w:vAlign w:val="center"/>
          </w:tcPr>
          <w:p w14:paraId="41FD7F1A" w14:textId="77777777" w:rsidR="00350902" w:rsidRPr="001838B4" w:rsidRDefault="00350902"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20%</w:t>
            </w:r>
          </w:p>
        </w:tc>
        <w:tc>
          <w:tcPr>
            <w:tcW w:w="2562" w:type="pct"/>
          </w:tcPr>
          <w:p w14:paraId="3501D300" w14:textId="2BE1F355" w:rsidR="00350902" w:rsidRPr="001838B4" w:rsidRDefault="00350902" w:rsidP="00112DC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Kriterijus vertina, ar veikla užtikrins kokybišk</w:t>
            </w:r>
            <w:r w:rsidR="00703D0C" w:rsidRPr="001838B4">
              <w:rPr>
                <w:rFonts w:ascii="Times New Roman" w:hAnsi="Times New Roman"/>
              </w:rPr>
              <w:t>ą susiekimo infrastruktūrą</w:t>
            </w:r>
            <w:r w:rsidR="00C70837" w:rsidRPr="001838B4">
              <w:rPr>
                <w:rFonts w:ascii="Times New Roman" w:hAnsi="Times New Roman"/>
              </w:rPr>
              <w:t xml:space="preserve"> </w:t>
            </w:r>
            <w:r w:rsidRPr="001838B4">
              <w:rPr>
                <w:rFonts w:ascii="Times New Roman" w:hAnsi="Times New Roman"/>
              </w:rPr>
              <w:t xml:space="preserve">bei </w:t>
            </w:r>
            <w:r w:rsidR="00B9763F">
              <w:rPr>
                <w:rFonts w:ascii="Times New Roman" w:hAnsi="Times New Roman"/>
              </w:rPr>
              <w:t>tenkins tikslinių grupių poreikius.</w:t>
            </w:r>
          </w:p>
        </w:tc>
      </w:tr>
      <w:tr w:rsidR="00350902" w:rsidRPr="0030527E" w14:paraId="084151DE" w14:textId="77777777" w:rsidTr="00003695">
        <w:trPr>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39B9BB7F" w14:textId="77777777" w:rsidR="00350902" w:rsidRPr="0030527E" w:rsidRDefault="00350902" w:rsidP="00003695">
            <w:pPr>
              <w:rPr>
                <w:rFonts w:ascii="Times New Roman" w:hAnsi="Times New Roman"/>
              </w:rPr>
            </w:pPr>
            <w:r w:rsidRPr="0030527E">
              <w:rPr>
                <w:rFonts w:ascii="Times New Roman" w:hAnsi="Times New Roman"/>
              </w:rPr>
              <w:t>2.</w:t>
            </w:r>
          </w:p>
        </w:tc>
        <w:tc>
          <w:tcPr>
            <w:tcW w:w="1422" w:type="pct"/>
            <w:vAlign w:val="center"/>
          </w:tcPr>
          <w:p w14:paraId="255AC5AA" w14:textId="7E92D4E9" w:rsidR="00350902" w:rsidRPr="00C65677" w:rsidRDefault="00147E59"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5677">
              <w:rPr>
                <w:rFonts w:ascii="Times New Roman" w:hAnsi="Times New Roman"/>
              </w:rPr>
              <w:t>Veiklos kompleksiškumas</w:t>
            </w:r>
          </w:p>
        </w:tc>
        <w:tc>
          <w:tcPr>
            <w:tcW w:w="605" w:type="pct"/>
            <w:vAlign w:val="center"/>
          </w:tcPr>
          <w:p w14:paraId="265DCC06" w14:textId="77777777" w:rsidR="00350902" w:rsidRPr="00C65677" w:rsidRDefault="00350902"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5677">
              <w:rPr>
                <w:rFonts w:ascii="Times New Roman" w:hAnsi="Times New Roman"/>
              </w:rPr>
              <w:t>30%</w:t>
            </w:r>
          </w:p>
        </w:tc>
        <w:tc>
          <w:tcPr>
            <w:tcW w:w="2562" w:type="pct"/>
          </w:tcPr>
          <w:p w14:paraId="7768BDAB" w14:textId="70E0F052" w:rsidR="00350902" w:rsidRPr="00C65677" w:rsidRDefault="00350902" w:rsidP="00112DC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5677">
              <w:rPr>
                <w:rFonts w:ascii="Times New Roman" w:hAnsi="Times New Roman"/>
              </w:rPr>
              <w:t xml:space="preserve">Kriterijumi vertinama, ar veikla prisidės prie </w:t>
            </w:r>
            <w:r w:rsidR="00147E59" w:rsidRPr="00C65677">
              <w:rPr>
                <w:rFonts w:ascii="Times New Roman" w:hAnsi="Times New Roman"/>
              </w:rPr>
              <w:t>kompleksin</w:t>
            </w:r>
            <w:r w:rsidR="003E1408" w:rsidRPr="00C65677">
              <w:rPr>
                <w:rFonts w:ascii="Times New Roman" w:hAnsi="Times New Roman"/>
              </w:rPr>
              <w:t>io susisiekimo infrastruktūros vystymo pritaikant ją ne tik automobilių transportui, bet ir pėst</w:t>
            </w:r>
            <w:r w:rsidR="00C65677" w:rsidRPr="00C65677">
              <w:rPr>
                <w:rFonts w:ascii="Times New Roman" w:hAnsi="Times New Roman"/>
              </w:rPr>
              <w:t xml:space="preserve">iesiems bei dviratininkams ar kitam bevarikliam transportui. </w:t>
            </w:r>
          </w:p>
        </w:tc>
      </w:tr>
      <w:tr w:rsidR="00350902" w:rsidRPr="0030527E" w14:paraId="213D4D6C" w14:textId="77777777" w:rsidTr="00003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CEE7828" w14:textId="77777777" w:rsidR="00350902" w:rsidRPr="0030527E" w:rsidRDefault="00350902" w:rsidP="00003695">
            <w:pPr>
              <w:rPr>
                <w:rFonts w:ascii="Times New Roman" w:hAnsi="Times New Roman"/>
              </w:rPr>
            </w:pPr>
            <w:r w:rsidRPr="0030527E">
              <w:rPr>
                <w:rFonts w:ascii="Times New Roman" w:hAnsi="Times New Roman"/>
              </w:rPr>
              <w:t>3.</w:t>
            </w:r>
          </w:p>
        </w:tc>
        <w:tc>
          <w:tcPr>
            <w:tcW w:w="1422" w:type="pct"/>
            <w:vAlign w:val="center"/>
          </w:tcPr>
          <w:p w14:paraId="73846D72" w14:textId="77777777" w:rsidR="00350902" w:rsidRPr="001838B4" w:rsidRDefault="00350902"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Alternatyvos įgyvendinamumas</w:t>
            </w:r>
          </w:p>
        </w:tc>
        <w:tc>
          <w:tcPr>
            <w:tcW w:w="605" w:type="pct"/>
            <w:vAlign w:val="center"/>
          </w:tcPr>
          <w:p w14:paraId="3A67A33A" w14:textId="77777777" w:rsidR="00350902" w:rsidRPr="001838B4" w:rsidRDefault="00350902"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15%</w:t>
            </w:r>
          </w:p>
        </w:tc>
        <w:tc>
          <w:tcPr>
            <w:tcW w:w="2562" w:type="pct"/>
            <w:vAlign w:val="center"/>
          </w:tcPr>
          <w:p w14:paraId="34EDC8CE" w14:textId="77777777" w:rsidR="00350902" w:rsidRPr="001838B4" w:rsidRDefault="00350902" w:rsidP="00112DC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38B4">
              <w:rPr>
                <w:rFonts w:ascii="Times New Roman" w:hAnsi="Times New Roman"/>
              </w:rPr>
              <w:t>Kriterijumi vertinama, ar veiklos įgyvendinimui prireiks mažiau skirtingų veiklų ir jos bus paprastesnės, lengviau ir su mažiau rizikų įgyvendinamos, lyginant su alternatyviomis veiklomis tam pačiam tikslui pasiekti.</w:t>
            </w:r>
          </w:p>
        </w:tc>
      </w:tr>
      <w:tr w:rsidR="00350902" w:rsidRPr="0030527E" w14:paraId="2A1A565C" w14:textId="77777777" w:rsidTr="00003695">
        <w:trPr>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CFDFC2" w14:textId="77777777" w:rsidR="00350902" w:rsidRPr="0030527E" w:rsidRDefault="00350902" w:rsidP="00003695">
            <w:pPr>
              <w:rPr>
                <w:rFonts w:ascii="Times New Roman" w:hAnsi="Times New Roman"/>
              </w:rPr>
            </w:pPr>
            <w:r w:rsidRPr="0030527E">
              <w:rPr>
                <w:rFonts w:ascii="Times New Roman" w:hAnsi="Times New Roman"/>
              </w:rPr>
              <w:t>4.</w:t>
            </w:r>
          </w:p>
        </w:tc>
        <w:tc>
          <w:tcPr>
            <w:tcW w:w="1422" w:type="pct"/>
            <w:vAlign w:val="center"/>
          </w:tcPr>
          <w:p w14:paraId="0CC7DFCF" w14:textId="77777777" w:rsidR="00350902" w:rsidRPr="00147E59" w:rsidRDefault="00350902"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47E59">
              <w:rPr>
                <w:rFonts w:ascii="Times New Roman" w:hAnsi="Times New Roman"/>
              </w:rPr>
              <w:t>Alternatyvos įgyvendinimo trukmė</w:t>
            </w:r>
          </w:p>
        </w:tc>
        <w:tc>
          <w:tcPr>
            <w:tcW w:w="605" w:type="pct"/>
            <w:vAlign w:val="center"/>
          </w:tcPr>
          <w:p w14:paraId="6AE1C2DE" w14:textId="36486AA3" w:rsidR="00350902" w:rsidRPr="00147E59" w:rsidRDefault="00350902" w:rsidP="000036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47E59">
              <w:rPr>
                <w:rFonts w:ascii="Times New Roman" w:hAnsi="Times New Roman"/>
              </w:rPr>
              <w:t>5%</w:t>
            </w:r>
          </w:p>
        </w:tc>
        <w:tc>
          <w:tcPr>
            <w:tcW w:w="2562" w:type="pct"/>
            <w:vAlign w:val="center"/>
          </w:tcPr>
          <w:p w14:paraId="71FDA11A" w14:textId="77777777" w:rsidR="00350902" w:rsidRPr="00147E59" w:rsidRDefault="00350902" w:rsidP="00112DC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47E59">
              <w:rPr>
                <w:rFonts w:ascii="Times New Roman" w:hAnsi="Times New Roman"/>
              </w:rPr>
              <w:t>Kriterijumi vertinama, ar veiklos įgyvendinimo trukmė yra mažesnė, lyginant su alternatyviomis veiklomis tam pačiam tikslui pasiekti.</w:t>
            </w:r>
          </w:p>
        </w:tc>
      </w:tr>
      <w:tr w:rsidR="00350902" w:rsidRPr="0030527E" w14:paraId="102D2B66" w14:textId="77777777" w:rsidTr="00003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F6FE143" w14:textId="77777777" w:rsidR="00350902" w:rsidRPr="0030527E" w:rsidRDefault="00350902" w:rsidP="00003695">
            <w:pPr>
              <w:rPr>
                <w:rFonts w:ascii="Times New Roman" w:hAnsi="Times New Roman"/>
              </w:rPr>
            </w:pPr>
            <w:r w:rsidRPr="0030527E">
              <w:rPr>
                <w:rFonts w:ascii="Times New Roman" w:hAnsi="Times New Roman"/>
              </w:rPr>
              <w:t>5.</w:t>
            </w:r>
          </w:p>
        </w:tc>
        <w:tc>
          <w:tcPr>
            <w:tcW w:w="1422" w:type="pct"/>
            <w:vAlign w:val="center"/>
          </w:tcPr>
          <w:p w14:paraId="12219904" w14:textId="0AA2A6D8" w:rsidR="00350902" w:rsidRPr="00A942CA" w:rsidRDefault="00DC14D4"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42CA">
              <w:rPr>
                <w:rFonts w:ascii="Times New Roman" w:hAnsi="Times New Roman"/>
              </w:rPr>
              <w:t>Esamos problematikos sprendimas</w:t>
            </w:r>
          </w:p>
        </w:tc>
        <w:tc>
          <w:tcPr>
            <w:tcW w:w="605" w:type="pct"/>
            <w:vAlign w:val="center"/>
          </w:tcPr>
          <w:p w14:paraId="2DF7E17B" w14:textId="284C677A" w:rsidR="00350902" w:rsidRPr="00A942CA" w:rsidRDefault="00610550" w:rsidP="000036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r w:rsidR="00350902" w:rsidRPr="00A942CA">
              <w:rPr>
                <w:rFonts w:ascii="Times New Roman" w:hAnsi="Times New Roman"/>
              </w:rPr>
              <w:t>0%</w:t>
            </w:r>
          </w:p>
        </w:tc>
        <w:tc>
          <w:tcPr>
            <w:tcW w:w="2562" w:type="pct"/>
            <w:vAlign w:val="center"/>
          </w:tcPr>
          <w:p w14:paraId="1991F9E9" w14:textId="12A26883" w:rsidR="00350902" w:rsidRPr="00A942CA" w:rsidRDefault="00350902" w:rsidP="00112DC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42CA">
              <w:rPr>
                <w:rFonts w:ascii="Times New Roman" w:hAnsi="Times New Roman"/>
              </w:rPr>
              <w:t xml:space="preserve">Kriterijumi vertinama, </w:t>
            </w:r>
            <w:r w:rsidR="00A942CA" w:rsidRPr="00A942CA">
              <w:rPr>
                <w:rFonts w:ascii="Times New Roman" w:hAnsi="Times New Roman"/>
              </w:rPr>
              <w:t>alternatyvos įgyvendinimas turi poveikį įvertintos problematikos sprendimui.</w:t>
            </w:r>
          </w:p>
        </w:tc>
      </w:tr>
    </w:tbl>
    <w:p w14:paraId="2FE6B409" w14:textId="3106D441" w:rsidR="00350902" w:rsidRPr="0030527E" w:rsidRDefault="00112DCB" w:rsidP="00350902">
      <w:pPr>
        <w:spacing w:before="120" w:after="240"/>
        <w:jc w:val="center"/>
        <w:rPr>
          <w:rFonts w:ascii="Times New Roman" w:hAnsi="Times New Roman"/>
          <w:i/>
        </w:rPr>
      </w:pPr>
      <w:r>
        <w:rPr>
          <w:rFonts w:ascii="Times New Roman" w:hAnsi="Times New Roman"/>
          <w:i/>
        </w:rPr>
        <w:t>Sudaryta autorių</w:t>
      </w:r>
    </w:p>
    <w:p w14:paraId="409577CA" w14:textId="77777777" w:rsidR="00350902" w:rsidRPr="0030527E" w:rsidRDefault="00350902" w:rsidP="005568C4">
      <w:pPr>
        <w:spacing w:before="120" w:after="120"/>
        <w:jc w:val="both"/>
        <w:rPr>
          <w:rFonts w:ascii="Times New Roman" w:hAnsi="Times New Roman"/>
        </w:rPr>
      </w:pPr>
      <w:r w:rsidRPr="0030527E">
        <w:rPr>
          <w:rFonts w:ascii="Times New Roman" w:hAnsi="Times New Roman"/>
        </w:rPr>
        <w:t>Investicijų projekto 3.2 dalyje apibrėžtos šešios ilgojo sąrašo veiklos, kurios turėtų būti įvertintos pagal investicijų projekto 3.3 dalyje apibrėžtus vertinimo kriterijus. Vertinimo suvestinė pateikiama toliau esančioje lentelėje.</w:t>
      </w:r>
    </w:p>
    <w:p w14:paraId="705CC958" w14:textId="77777777" w:rsidR="001A4DB5" w:rsidRDefault="001A4DB5" w:rsidP="00350902">
      <w:pPr>
        <w:spacing w:before="240" w:after="120"/>
        <w:jc w:val="center"/>
        <w:rPr>
          <w:rFonts w:ascii="Times New Roman" w:hAnsi="Times New Roman"/>
          <w:b/>
        </w:rPr>
      </w:pPr>
    </w:p>
    <w:p w14:paraId="02EAD94B" w14:textId="77777777" w:rsidR="001A4DB5" w:rsidRDefault="001A4DB5" w:rsidP="00350902">
      <w:pPr>
        <w:spacing w:before="240" w:after="120"/>
        <w:jc w:val="center"/>
        <w:rPr>
          <w:rFonts w:ascii="Times New Roman" w:hAnsi="Times New Roman"/>
          <w:b/>
        </w:rPr>
      </w:pPr>
    </w:p>
    <w:p w14:paraId="132B465C" w14:textId="77777777" w:rsidR="001A4DB5" w:rsidRDefault="001A4DB5" w:rsidP="00350902">
      <w:pPr>
        <w:spacing w:before="240" w:after="120"/>
        <w:jc w:val="center"/>
        <w:rPr>
          <w:rFonts w:ascii="Times New Roman" w:hAnsi="Times New Roman"/>
          <w:b/>
        </w:rPr>
      </w:pPr>
    </w:p>
    <w:p w14:paraId="1D875C1D" w14:textId="77777777" w:rsidR="001A4DB5" w:rsidRDefault="001A4DB5" w:rsidP="00350902">
      <w:pPr>
        <w:spacing w:before="240" w:after="120"/>
        <w:jc w:val="center"/>
        <w:rPr>
          <w:rFonts w:ascii="Times New Roman" w:hAnsi="Times New Roman"/>
          <w:b/>
        </w:rPr>
      </w:pPr>
    </w:p>
    <w:p w14:paraId="1CE02B1D" w14:textId="65733990" w:rsidR="00350902" w:rsidRPr="00890663" w:rsidRDefault="00E4331E" w:rsidP="00350902">
      <w:pPr>
        <w:spacing w:before="240" w:after="120"/>
        <w:jc w:val="center"/>
        <w:rPr>
          <w:rFonts w:ascii="Times New Roman" w:hAnsi="Times New Roman"/>
          <w:b/>
        </w:rPr>
      </w:pPr>
      <w:r w:rsidRPr="00890663">
        <w:rPr>
          <w:rFonts w:ascii="Times New Roman" w:hAnsi="Times New Roman"/>
          <w:b/>
        </w:rPr>
        <w:t>2</w:t>
      </w:r>
      <w:r w:rsidR="00717E9E">
        <w:rPr>
          <w:rFonts w:ascii="Times New Roman" w:hAnsi="Times New Roman"/>
          <w:b/>
        </w:rPr>
        <w:t>4</w:t>
      </w:r>
      <w:r w:rsidR="00350902" w:rsidRPr="00890663">
        <w:rPr>
          <w:rFonts w:ascii="Times New Roman" w:hAnsi="Times New Roman"/>
          <w:b/>
        </w:rPr>
        <w:t xml:space="preserve"> lentelė. Ilgojo veiklų sąrašo vertinimo rezultatų suvestinė</w:t>
      </w:r>
    </w:p>
    <w:tbl>
      <w:tblPr>
        <w:tblStyle w:val="LightList-Accent15"/>
        <w:tblW w:w="5000" w:type="pct"/>
        <w:tblLook w:val="04A0" w:firstRow="1" w:lastRow="0" w:firstColumn="1" w:lastColumn="0" w:noHBand="0" w:noVBand="1"/>
      </w:tblPr>
      <w:tblGrid>
        <w:gridCol w:w="1610"/>
        <w:gridCol w:w="961"/>
        <w:gridCol w:w="996"/>
        <w:gridCol w:w="1403"/>
        <w:gridCol w:w="1428"/>
        <w:gridCol w:w="1117"/>
        <w:gridCol w:w="1177"/>
        <w:gridCol w:w="926"/>
      </w:tblGrid>
      <w:tr w:rsidR="00CE5B9E" w:rsidRPr="00CE5B9E" w14:paraId="45B6BBB1" w14:textId="77777777" w:rsidTr="00C86C25">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38" w:type="pct"/>
            <w:noWrap/>
            <w:hideMark/>
          </w:tcPr>
          <w:p w14:paraId="1690B95E" w14:textId="77777777" w:rsidR="00CE5B9E" w:rsidRPr="00CE5B9E" w:rsidRDefault="00CE5B9E" w:rsidP="00CE5B9E">
            <w:pPr>
              <w:jc w:val="center"/>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Ilgasis veiklų sąrašas</w:t>
            </w:r>
          </w:p>
        </w:tc>
        <w:tc>
          <w:tcPr>
            <w:tcW w:w="499" w:type="pct"/>
            <w:hideMark/>
          </w:tcPr>
          <w:p w14:paraId="492414F4"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Vertinimo kriterijai</w:t>
            </w:r>
          </w:p>
        </w:tc>
        <w:tc>
          <w:tcPr>
            <w:tcW w:w="517" w:type="pct"/>
            <w:hideMark/>
          </w:tcPr>
          <w:p w14:paraId="0844AB43"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Veiklos aktualumas</w:t>
            </w:r>
          </w:p>
        </w:tc>
        <w:tc>
          <w:tcPr>
            <w:tcW w:w="730" w:type="pct"/>
            <w:hideMark/>
          </w:tcPr>
          <w:p w14:paraId="4D6ADBEA"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Veiklos kompleksiškumas</w:t>
            </w:r>
          </w:p>
        </w:tc>
        <w:tc>
          <w:tcPr>
            <w:tcW w:w="743" w:type="pct"/>
            <w:hideMark/>
          </w:tcPr>
          <w:p w14:paraId="17839127"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Alternatyvos įgyvendinamumas</w:t>
            </w:r>
          </w:p>
        </w:tc>
        <w:tc>
          <w:tcPr>
            <w:tcW w:w="580" w:type="pct"/>
            <w:hideMark/>
          </w:tcPr>
          <w:p w14:paraId="2D644349"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Alternatyvos įgyvendinimo trukmė</w:t>
            </w:r>
          </w:p>
        </w:tc>
        <w:tc>
          <w:tcPr>
            <w:tcW w:w="612" w:type="pct"/>
            <w:hideMark/>
          </w:tcPr>
          <w:p w14:paraId="7A76113F"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Esamos problematikos sprendimas</w:t>
            </w:r>
          </w:p>
        </w:tc>
        <w:tc>
          <w:tcPr>
            <w:tcW w:w="481" w:type="pct"/>
            <w:hideMark/>
          </w:tcPr>
          <w:p w14:paraId="1E8093E7" w14:textId="77777777" w:rsidR="00CE5B9E" w:rsidRPr="00CE5B9E" w:rsidRDefault="00CE5B9E" w:rsidP="00CE5B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CE5B9E">
              <w:rPr>
                <w:rFonts w:ascii="Times New Roman" w:eastAsia="Times New Roman" w:hAnsi="Times New Roman"/>
                <w:sz w:val="20"/>
                <w:szCs w:val="20"/>
                <w:lang w:eastAsia="lt-LT"/>
              </w:rPr>
              <w:t>Galutinis vertinimas</w:t>
            </w:r>
          </w:p>
        </w:tc>
      </w:tr>
      <w:tr w:rsidR="00CE5B9E" w:rsidRPr="00CE5B9E" w14:paraId="1822F336" w14:textId="77777777" w:rsidTr="00C86C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8" w:type="pct"/>
            <w:vMerge w:val="restart"/>
            <w:hideMark/>
          </w:tcPr>
          <w:p w14:paraId="0E4B46AD" w14:textId="77777777" w:rsidR="00CE5B9E" w:rsidRPr="00CE5B9E" w:rsidRDefault="00CE5B9E" w:rsidP="00CE5B9E">
            <w:pPr>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Inžinerinių statinių techninių savybių gerinimas</w:t>
            </w:r>
          </w:p>
        </w:tc>
        <w:tc>
          <w:tcPr>
            <w:tcW w:w="499" w:type="pct"/>
            <w:hideMark/>
          </w:tcPr>
          <w:p w14:paraId="78E3185C"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1. vertinimo balas</w:t>
            </w:r>
          </w:p>
        </w:tc>
        <w:tc>
          <w:tcPr>
            <w:tcW w:w="517" w:type="pct"/>
            <w:noWrap/>
            <w:hideMark/>
          </w:tcPr>
          <w:p w14:paraId="3B2A867F"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730" w:type="pct"/>
            <w:noWrap/>
            <w:hideMark/>
          </w:tcPr>
          <w:p w14:paraId="69768063"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743" w:type="pct"/>
            <w:noWrap/>
            <w:hideMark/>
          </w:tcPr>
          <w:p w14:paraId="02285665"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580" w:type="pct"/>
            <w:noWrap/>
            <w:hideMark/>
          </w:tcPr>
          <w:p w14:paraId="608720E7"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612" w:type="pct"/>
            <w:noWrap/>
            <w:hideMark/>
          </w:tcPr>
          <w:p w14:paraId="3B06314F"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481" w:type="pct"/>
            <w:vMerge w:val="restart"/>
            <w:noWrap/>
            <w:hideMark/>
          </w:tcPr>
          <w:p w14:paraId="779E8A0C" w14:textId="77777777" w:rsidR="00CE5B9E" w:rsidRPr="00CE5B9E" w:rsidRDefault="00CE5B9E" w:rsidP="00CE5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r>
      <w:tr w:rsidR="00CE5B9E" w:rsidRPr="00CE5B9E" w14:paraId="389ABC43" w14:textId="77777777" w:rsidTr="00C86C25">
        <w:trPr>
          <w:trHeight w:val="612"/>
        </w:trPr>
        <w:tc>
          <w:tcPr>
            <w:cnfStyle w:val="001000000000" w:firstRow="0" w:lastRow="0" w:firstColumn="1" w:lastColumn="0" w:oddVBand="0" w:evenVBand="0" w:oddHBand="0" w:evenHBand="0" w:firstRowFirstColumn="0" w:firstRowLastColumn="0" w:lastRowFirstColumn="0" w:lastRowLastColumn="0"/>
            <w:tcW w:w="838" w:type="pct"/>
            <w:vMerge/>
            <w:hideMark/>
          </w:tcPr>
          <w:p w14:paraId="0FD9140B"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15E2B108"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 lyginamasis svoris</w:t>
            </w:r>
          </w:p>
        </w:tc>
        <w:tc>
          <w:tcPr>
            <w:tcW w:w="517" w:type="pct"/>
            <w:noWrap/>
            <w:hideMark/>
          </w:tcPr>
          <w:p w14:paraId="34AE3AE0"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0,2</w:t>
            </w:r>
          </w:p>
        </w:tc>
        <w:tc>
          <w:tcPr>
            <w:tcW w:w="730" w:type="pct"/>
            <w:noWrap/>
            <w:hideMark/>
          </w:tcPr>
          <w:p w14:paraId="1B157B58"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0,3</w:t>
            </w:r>
          </w:p>
        </w:tc>
        <w:tc>
          <w:tcPr>
            <w:tcW w:w="743" w:type="pct"/>
            <w:noWrap/>
            <w:hideMark/>
          </w:tcPr>
          <w:p w14:paraId="22299BE3"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0,15</w:t>
            </w:r>
          </w:p>
        </w:tc>
        <w:tc>
          <w:tcPr>
            <w:tcW w:w="580" w:type="pct"/>
            <w:noWrap/>
            <w:hideMark/>
          </w:tcPr>
          <w:p w14:paraId="314E20CB"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0,05</w:t>
            </w:r>
          </w:p>
        </w:tc>
        <w:tc>
          <w:tcPr>
            <w:tcW w:w="612" w:type="pct"/>
            <w:noWrap/>
            <w:hideMark/>
          </w:tcPr>
          <w:p w14:paraId="1D4CD09C"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0,3</w:t>
            </w:r>
          </w:p>
        </w:tc>
        <w:tc>
          <w:tcPr>
            <w:tcW w:w="481" w:type="pct"/>
            <w:vMerge/>
            <w:hideMark/>
          </w:tcPr>
          <w:p w14:paraId="26EBA161" w14:textId="77777777" w:rsidR="00CE5B9E" w:rsidRPr="00CE5B9E" w:rsidRDefault="00CE5B9E" w:rsidP="00CE5B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r>
      <w:tr w:rsidR="00CE5B9E" w:rsidRPr="00CE5B9E" w14:paraId="763DD331" w14:textId="77777777" w:rsidTr="00C86C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8" w:type="pct"/>
            <w:vMerge/>
            <w:hideMark/>
          </w:tcPr>
          <w:p w14:paraId="23352EC2"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4A4F88D7"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3. vertinimas (3=1*2)</w:t>
            </w:r>
          </w:p>
        </w:tc>
        <w:tc>
          <w:tcPr>
            <w:tcW w:w="517" w:type="pct"/>
            <w:noWrap/>
            <w:hideMark/>
          </w:tcPr>
          <w:p w14:paraId="68417B11"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0,4</w:t>
            </w:r>
          </w:p>
        </w:tc>
        <w:tc>
          <w:tcPr>
            <w:tcW w:w="730" w:type="pct"/>
            <w:noWrap/>
            <w:hideMark/>
          </w:tcPr>
          <w:p w14:paraId="331B28A6"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0,6</w:t>
            </w:r>
          </w:p>
        </w:tc>
        <w:tc>
          <w:tcPr>
            <w:tcW w:w="743" w:type="pct"/>
            <w:noWrap/>
            <w:hideMark/>
          </w:tcPr>
          <w:p w14:paraId="33F32A3E"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0,3</w:t>
            </w:r>
          </w:p>
        </w:tc>
        <w:tc>
          <w:tcPr>
            <w:tcW w:w="580" w:type="pct"/>
            <w:noWrap/>
            <w:hideMark/>
          </w:tcPr>
          <w:p w14:paraId="12A8605F"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0,1</w:t>
            </w:r>
          </w:p>
        </w:tc>
        <w:tc>
          <w:tcPr>
            <w:tcW w:w="612" w:type="pct"/>
            <w:noWrap/>
            <w:hideMark/>
          </w:tcPr>
          <w:p w14:paraId="6085D9CD"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0,6</w:t>
            </w:r>
          </w:p>
        </w:tc>
        <w:tc>
          <w:tcPr>
            <w:tcW w:w="481" w:type="pct"/>
            <w:vMerge/>
            <w:hideMark/>
          </w:tcPr>
          <w:p w14:paraId="0A017DA5" w14:textId="77777777" w:rsidR="00CE5B9E" w:rsidRPr="00CE5B9E" w:rsidRDefault="00CE5B9E" w:rsidP="00CE5B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r>
      <w:tr w:rsidR="00CE5B9E" w:rsidRPr="00CE5B9E" w14:paraId="2EE62D2A" w14:textId="77777777" w:rsidTr="00C86C25">
        <w:trPr>
          <w:trHeight w:val="408"/>
        </w:trPr>
        <w:tc>
          <w:tcPr>
            <w:cnfStyle w:val="001000000000" w:firstRow="0" w:lastRow="0" w:firstColumn="1" w:lastColumn="0" w:oddVBand="0" w:evenVBand="0" w:oddHBand="0" w:evenHBand="0" w:firstRowFirstColumn="0" w:firstRowLastColumn="0" w:lastRowFirstColumn="0" w:lastRowLastColumn="0"/>
            <w:tcW w:w="838" w:type="pct"/>
            <w:vMerge w:val="restart"/>
            <w:hideMark/>
          </w:tcPr>
          <w:p w14:paraId="3CDBFE1B" w14:textId="77777777" w:rsidR="00CE5B9E" w:rsidRPr="00CE5B9E" w:rsidRDefault="00CE5B9E" w:rsidP="00CE5B9E">
            <w:pPr>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Trūkstamų paslaugų užtikrinimas perkant paslaugas rinkoje</w:t>
            </w:r>
          </w:p>
        </w:tc>
        <w:tc>
          <w:tcPr>
            <w:tcW w:w="499" w:type="pct"/>
            <w:hideMark/>
          </w:tcPr>
          <w:p w14:paraId="5EB01CA9"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1. vertinimo balas</w:t>
            </w:r>
          </w:p>
        </w:tc>
        <w:tc>
          <w:tcPr>
            <w:tcW w:w="517" w:type="pct"/>
            <w:noWrap/>
            <w:hideMark/>
          </w:tcPr>
          <w:p w14:paraId="25486AD8"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730" w:type="pct"/>
            <w:noWrap/>
            <w:hideMark/>
          </w:tcPr>
          <w:p w14:paraId="6637A613"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743" w:type="pct"/>
            <w:noWrap/>
            <w:hideMark/>
          </w:tcPr>
          <w:p w14:paraId="7FEB1D49"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580" w:type="pct"/>
            <w:noWrap/>
            <w:hideMark/>
          </w:tcPr>
          <w:p w14:paraId="79CF796B"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612" w:type="pct"/>
            <w:noWrap/>
            <w:hideMark/>
          </w:tcPr>
          <w:p w14:paraId="27720079"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481" w:type="pct"/>
            <w:vMerge w:val="restart"/>
            <w:hideMark/>
          </w:tcPr>
          <w:p w14:paraId="5B88EC82" w14:textId="77777777" w:rsidR="00CE5B9E" w:rsidRPr="00CE5B9E" w:rsidRDefault="00CE5B9E" w:rsidP="00CE5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r>
      <w:tr w:rsidR="00CE5B9E" w:rsidRPr="00CE5B9E" w14:paraId="0A569876" w14:textId="77777777" w:rsidTr="00C86C2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38" w:type="pct"/>
            <w:vMerge/>
            <w:hideMark/>
          </w:tcPr>
          <w:p w14:paraId="4F5F7A5A"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1CE59D39"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 lyginamasis svoris</w:t>
            </w:r>
          </w:p>
        </w:tc>
        <w:tc>
          <w:tcPr>
            <w:tcW w:w="517" w:type="pct"/>
            <w:noWrap/>
            <w:hideMark/>
          </w:tcPr>
          <w:p w14:paraId="2FCD54F9"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0,2</w:t>
            </w:r>
          </w:p>
        </w:tc>
        <w:tc>
          <w:tcPr>
            <w:tcW w:w="730" w:type="pct"/>
            <w:noWrap/>
            <w:hideMark/>
          </w:tcPr>
          <w:p w14:paraId="73418FF3"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0,3</w:t>
            </w:r>
          </w:p>
        </w:tc>
        <w:tc>
          <w:tcPr>
            <w:tcW w:w="743" w:type="pct"/>
            <w:noWrap/>
            <w:hideMark/>
          </w:tcPr>
          <w:p w14:paraId="353C3FA9"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0,15</w:t>
            </w:r>
          </w:p>
        </w:tc>
        <w:tc>
          <w:tcPr>
            <w:tcW w:w="580" w:type="pct"/>
            <w:noWrap/>
            <w:hideMark/>
          </w:tcPr>
          <w:p w14:paraId="6362FCE6"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0,05</w:t>
            </w:r>
          </w:p>
        </w:tc>
        <w:tc>
          <w:tcPr>
            <w:tcW w:w="612" w:type="pct"/>
            <w:noWrap/>
            <w:hideMark/>
          </w:tcPr>
          <w:p w14:paraId="678D00D5"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0,3</w:t>
            </w:r>
          </w:p>
        </w:tc>
        <w:tc>
          <w:tcPr>
            <w:tcW w:w="481" w:type="pct"/>
            <w:vMerge/>
            <w:hideMark/>
          </w:tcPr>
          <w:p w14:paraId="2765E032" w14:textId="77777777" w:rsidR="00CE5B9E" w:rsidRPr="00CE5B9E" w:rsidRDefault="00CE5B9E" w:rsidP="00CE5B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r>
      <w:tr w:rsidR="00CE5B9E" w:rsidRPr="00CE5B9E" w14:paraId="2970C3ED" w14:textId="77777777" w:rsidTr="00C86C25">
        <w:trPr>
          <w:trHeight w:val="408"/>
        </w:trPr>
        <w:tc>
          <w:tcPr>
            <w:cnfStyle w:val="001000000000" w:firstRow="0" w:lastRow="0" w:firstColumn="1" w:lastColumn="0" w:oddVBand="0" w:evenVBand="0" w:oddHBand="0" w:evenHBand="0" w:firstRowFirstColumn="0" w:firstRowLastColumn="0" w:lastRowFirstColumn="0" w:lastRowLastColumn="0"/>
            <w:tcW w:w="838" w:type="pct"/>
            <w:vMerge/>
            <w:hideMark/>
          </w:tcPr>
          <w:p w14:paraId="3723A67B"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6DB69EB0"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3. vertinimas (3=1*2)</w:t>
            </w:r>
          </w:p>
        </w:tc>
        <w:tc>
          <w:tcPr>
            <w:tcW w:w="517" w:type="pct"/>
            <w:noWrap/>
            <w:hideMark/>
          </w:tcPr>
          <w:p w14:paraId="11F2B642"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730" w:type="pct"/>
            <w:noWrap/>
            <w:hideMark/>
          </w:tcPr>
          <w:p w14:paraId="2746C03E"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743" w:type="pct"/>
            <w:noWrap/>
            <w:hideMark/>
          </w:tcPr>
          <w:p w14:paraId="6049E230"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580" w:type="pct"/>
            <w:noWrap/>
            <w:hideMark/>
          </w:tcPr>
          <w:p w14:paraId="0D773936"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612" w:type="pct"/>
            <w:noWrap/>
            <w:hideMark/>
          </w:tcPr>
          <w:p w14:paraId="31DA8411" w14:textId="77777777" w:rsidR="00CE5B9E" w:rsidRPr="00CE5B9E"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0</w:t>
            </w:r>
          </w:p>
        </w:tc>
        <w:tc>
          <w:tcPr>
            <w:tcW w:w="481" w:type="pct"/>
            <w:vMerge/>
            <w:hideMark/>
          </w:tcPr>
          <w:p w14:paraId="2709438A" w14:textId="77777777" w:rsidR="00CE5B9E" w:rsidRPr="00CE5B9E" w:rsidRDefault="00CE5B9E" w:rsidP="00CE5B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r>
      <w:tr w:rsidR="00CE5B9E" w:rsidRPr="00CE5B9E" w14:paraId="6684F78A" w14:textId="77777777" w:rsidTr="00C86C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8" w:type="pct"/>
            <w:vMerge w:val="restart"/>
            <w:hideMark/>
          </w:tcPr>
          <w:p w14:paraId="661916D0" w14:textId="2964D3F0" w:rsidR="00CE5B9E" w:rsidRPr="00731175" w:rsidRDefault="00336020" w:rsidP="00CE5B9E">
            <w:pPr>
              <w:rPr>
                <w:rFonts w:ascii="Times New Roman" w:eastAsia="Times New Roman" w:hAnsi="Times New Roman"/>
                <w:color w:val="000000"/>
                <w:sz w:val="20"/>
                <w:szCs w:val="20"/>
                <w:u w:val="single"/>
                <w:lang w:eastAsia="lt-LT"/>
              </w:rPr>
            </w:pPr>
            <w:r w:rsidRPr="00731175">
              <w:rPr>
                <w:rFonts w:ascii="Times New Roman" w:eastAsia="Times New Roman" w:hAnsi="Times New Roman"/>
                <w:color w:val="FF0000"/>
                <w:sz w:val="20"/>
                <w:szCs w:val="20"/>
                <w:u w:val="single"/>
                <w:lang w:eastAsia="lt-LT"/>
              </w:rPr>
              <w:t>Inžinerinių statinių techninių savybių gerinimas pasirinkus skirtingą technologinį sprendinį</w:t>
            </w:r>
          </w:p>
        </w:tc>
        <w:tc>
          <w:tcPr>
            <w:tcW w:w="499" w:type="pct"/>
            <w:hideMark/>
          </w:tcPr>
          <w:p w14:paraId="6B8D20D9"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1. vertinimo balas</w:t>
            </w:r>
          </w:p>
        </w:tc>
        <w:tc>
          <w:tcPr>
            <w:tcW w:w="517" w:type="pct"/>
            <w:noWrap/>
            <w:hideMark/>
          </w:tcPr>
          <w:p w14:paraId="20320544"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730" w:type="pct"/>
            <w:noWrap/>
            <w:hideMark/>
          </w:tcPr>
          <w:p w14:paraId="3A00D2DA"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743" w:type="pct"/>
            <w:noWrap/>
            <w:hideMark/>
          </w:tcPr>
          <w:p w14:paraId="4CA5C42B"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580" w:type="pct"/>
            <w:noWrap/>
            <w:hideMark/>
          </w:tcPr>
          <w:p w14:paraId="0E6390B2"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612" w:type="pct"/>
            <w:noWrap/>
            <w:hideMark/>
          </w:tcPr>
          <w:p w14:paraId="1CB2C5CC" w14:textId="77777777" w:rsidR="00CE5B9E" w:rsidRPr="00CE5B9E"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c>
          <w:tcPr>
            <w:tcW w:w="481" w:type="pct"/>
            <w:vMerge w:val="restart"/>
            <w:noWrap/>
            <w:hideMark/>
          </w:tcPr>
          <w:p w14:paraId="115AE161" w14:textId="77777777" w:rsidR="00CE5B9E" w:rsidRPr="00CE5B9E" w:rsidRDefault="00CE5B9E" w:rsidP="00CE5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CE5B9E">
              <w:rPr>
                <w:rFonts w:ascii="Times New Roman" w:eastAsia="Times New Roman" w:hAnsi="Times New Roman"/>
                <w:color w:val="000000"/>
                <w:sz w:val="20"/>
                <w:szCs w:val="20"/>
                <w:lang w:eastAsia="lt-LT"/>
              </w:rPr>
              <w:t>2</w:t>
            </w:r>
          </w:p>
        </w:tc>
      </w:tr>
      <w:tr w:rsidR="00CE5B9E" w:rsidRPr="00CE5B9E" w14:paraId="6487C164" w14:textId="77777777" w:rsidTr="00C86C25">
        <w:trPr>
          <w:trHeight w:val="612"/>
        </w:trPr>
        <w:tc>
          <w:tcPr>
            <w:cnfStyle w:val="001000000000" w:firstRow="0" w:lastRow="0" w:firstColumn="1" w:lastColumn="0" w:oddVBand="0" w:evenVBand="0" w:oddHBand="0" w:evenHBand="0" w:firstRowFirstColumn="0" w:firstRowLastColumn="0" w:lastRowFirstColumn="0" w:lastRowLastColumn="0"/>
            <w:tcW w:w="838" w:type="pct"/>
            <w:vMerge/>
            <w:hideMark/>
          </w:tcPr>
          <w:p w14:paraId="161956E8"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6527B9BA"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2. lyginamasis svoris</w:t>
            </w:r>
          </w:p>
        </w:tc>
        <w:tc>
          <w:tcPr>
            <w:tcW w:w="517" w:type="pct"/>
            <w:noWrap/>
            <w:hideMark/>
          </w:tcPr>
          <w:p w14:paraId="400CFE4B"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0,2</w:t>
            </w:r>
          </w:p>
        </w:tc>
        <w:tc>
          <w:tcPr>
            <w:tcW w:w="730" w:type="pct"/>
            <w:noWrap/>
            <w:hideMark/>
          </w:tcPr>
          <w:p w14:paraId="4D846866"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0,3</w:t>
            </w:r>
          </w:p>
        </w:tc>
        <w:tc>
          <w:tcPr>
            <w:tcW w:w="743" w:type="pct"/>
            <w:noWrap/>
            <w:hideMark/>
          </w:tcPr>
          <w:p w14:paraId="6BA5F322"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0,15</w:t>
            </w:r>
          </w:p>
        </w:tc>
        <w:tc>
          <w:tcPr>
            <w:tcW w:w="580" w:type="pct"/>
            <w:noWrap/>
            <w:hideMark/>
          </w:tcPr>
          <w:p w14:paraId="586D56A3"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0,05</w:t>
            </w:r>
          </w:p>
        </w:tc>
        <w:tc>
          <w:tcPr>
            <w:tcW w:w="612" w:type="pct"/>
            <w:noWrap/>
            <w:hideMark/>
          </w:tcPr>
          <w:p w14:paraId="75A18BA5" w14:textId="77777777" w:rsidR="00CE5B9E" w:rsidRPr="00177031" w:rsidRDefault="00CE5B9E" w:rsidP="00CE5B9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0,3</w:t>
            </w:r>
          </w:p>
        </w:tc>
        <w:tc>
          <w:tcPr>
            <w:tcW w:w="481" w:type="pct"/>
            <w:vMerge/>
            <w:hideMark/>
          </w:tcPr>
          <w:p w14:paraId="51773060" w14:textId="77777777" w:rsidR="00CE5B9E" w:rsidRPr="00CE5B9E" w:rsidRDefault="00CE5B9E" w:rsidP="00CE5B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r>
      <w:tr w:rsidR="00CE5B9E" w:rsidRPr="00CE5B9E" w14:paraId="1E490F02" w14:textId="77777777" w:rsidTr="00C86C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8" w:type="pct"/>
            <w:vMerge/>
            <w:hideMark/>
          </w:tcPr>
          <w:p w14:paraId="47131675" w14:textId="77777777" w:rsidR="00CE5B9E" w:rsidRPr="00CE5B9E" w:rsidRDefault="00CE5B9E" w:rsidP="00CE5B9E">
            <w:pPr>
              <w:rPr>
                <w:rFonts w:ascii="Times New Roman" w:eastAsia="Times New Roman" w:hAnsi="Times New Roman"/>
                <w:color w:val="000000"/>
                <w:sz w:val="20"/>
                <w:szCs w:val="20"/>
                <w:lang w:eastAsia="lt-LT"/>
              </w:rPr>
            </w:pPr>
          </w:p>
        </w:tc>
        <w:tc>
          <w:tcPr>
            <w:tcW w:w="499" w:type="pct"/>
            <w:hideMark/>
          </w:tcPr>
          <w:p w14:paraId="42516D61"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3. vertinimas (3=1*2)</w:t>
            </w:r>
          </w:p>
        </w:tc>
        <w:tc>
          <w:tcPr>
            <w:tcW w:w="517" w:type="pct"/>
            <w:noWrap/>
            <w:hideMark/>
          </w:tcPr>
          <w:p w14:paraId="48DE0B23"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0,4</w:t>
            </w:r>
          </w:p>
        </w:tc>
        <w:tc>
          <w:tcPr>
            <w:tcW w:w="730" w:type="pct"/>
            <w:noWrap/>
            <w:hideMark/>
          </w:tcPr>
          <w:p w14:paraId="095E22F2"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0,6</w:t>
            </w:r>
          </w:p>
        </w:tc>
        <w:tc>
          <w:tcPr>
            <w:tcW w:w="743" w:type="pct"/>
            <w:noWrap/>
            <w:hideMark/>
          </w:tcPr>
          <w:p w14:paraId="7B6F6099"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0,3</w:t>
            </w:r>
          </w:p>
        </w:tc>
        <w:tc>
          <w:tcPr>
            <w:tcW w:w="580" w:type="pct"/>
            <w:noWrap/>
            <w:hideMark/>
          </w:tcPr>
          <w:p w14:paraId="7AD9C0BE"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0,1</w:t>
            </w:r>
          </w:p>
        </w:tc>
        <w:tc>
          <w:tcPr>
            <w:tcW w:w="612" w:type="pct"/>
            <w:noWrap/>
            <w:hideMark/>
          </w:tcPr>
          <w:p w14:paraId="0EC44046" w14:textId="77777777" w:rsidR="00CE5B9E" w:rsidRPr="00177031" w:rsidRDefault="00CE5B9E" w:rsidP="00CE5B9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0,6</w:t>
            </w:r>
          </w:p>
        </w:tc>
        <w:tc>
          <w:tcPr>
            <w:tcW w:w="481" w:type="pct"/>
            <w:vMerge/>
            <w:hideMark/>
          </w:tcPr>
          <w:p w14:paraId="19E26BAA" w14:textId="77777777" w:rsidR="00CE5B9E" w:rsidRPr="00CE5B9E" w:rsidRDefault="00CE5B9E" w:rsidP="00CE5B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r>
      <w:tr w:rsidR="00890663" w:rsidRPr="00CE5B9E" w14:paraId="1536859D" w14:textId="77777777" w:rsidTr="00003695">
        <w:trPr>
          <w:trHeight w:val="408"/>
        </w:trPr>
        <w:tc>
          <w:tcPr>
            <w:cnfStyle w:val="001000000000" w:firstRow="0" w:lastRow="0" w:firstColumn="1" w:lastColumn="0" w:oddVBand="0" w:evenVBand="0" w:oddHBand="0" w:evenHBand="0" w:firstRowFirstColumn="0" w:firstRowLastColumn="0" w:lastRowFirstColumn="0" w:lastRowLastColumn="0"/>
            <w:tcW w:w="838" w:type="pct"/>
            <w:vMerge w:val="restart"/>
          </w:tcPr>
          <w:p w14:paraId="70AD1FBC" w14:textId="77777777" w:rsidR="00890663" w:rsidRDefault="00890663" w:rsidP="00890663">
            <w:pPr>
              <w:pStyle w:val="Default"/>
              <w:rPr>
                <w:sz w:val="20"/>
                <w:szCs w:val="20"/>
              </w:rPr>
            </w:pPr>
            <w:r>
              <w:rPr>
                <w:sz w:val="20"/>
                <w:szCs w:val="20"/>
              </w:rPr>
              <w:t xml:space="preserve">Esamų inžinerinių statinių keitimas </w:t>
            </w:r>
          </w:p>
          <w:p w14:paraId="4E609F02" w14:textId="77777777" w:rsidR="00890663" w:rsidRPr="00CE5B9E" w:rsidRDefault="00890663" w:rsidP="00890663">
            <w:pPr>
              <w:rPr>
                <w:rFonts w:ascii="Times New Roman" w:eastAsia="Times New Roman" w:hAnsi="Times New Roman"/>
                <w:color w:val="000000"/>
                <w:sz w:val="20"/>
                <w:szCs w:val="20"/>
                <w:lang w:eastAsia="lt-LT"/>
              </w:rPr>
            </w:pPr>
          </w:p>
        </w:tc>
        <w:tc>
          <w:tcPr>
            <w:tcW w:w="499" w:type="pct"/>
          </w:tcPr>
          <w:p w14:paraId="6BC0E5BE" w14:textId="1E7BE692"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1. vertinimo balas</w:t>
            </w:r>
          </w:p>
        </w:tc>
        <w:tc>
          <w:tcPr>
            <w:tcW w:w="517" w:type="pct"/>
            <w:noWrap/>
            <w:vAlign w:val="center"/>
          </w:tcPr>
          <w:p w14:paraId="623A97F1" w14:textId="6F154BAC"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1</w:t>
            </w:r>
          </w:p>
        </w:tc>
        <w:tc>
          <w:tcPr>
            <w:tcW w:w="730" w:type="pct"/>
            <w:noWrap/>
            <w:vAlign w:val="center"/>
          </w:tcPr>
          <w:p w14:paraId="7CE3E45F" w14:textId="1F050744"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1</w:t>
            </w:r>
          </w:p>
        </w:tc>
        <w:tc>
          <w:tcPr>
            <w:tcW w:w="743" w:type="pct"/>
            <w:noWrap/>
            <w:vAlign w:val="center"/>
          </w:tcPr>
          <w:p w14:paraId="4DBCF8F6" w14:textId="1EF46B6F"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1</w:t>
            </w:r>
          </w:p>
        </w:tc>
        <w:tc>
          <w:tcPr>
            <w:tcW w:w="580" w:type="pct"/>
            <w:noWrap/>
            <w:vAlign w:val="center"/>
          </w:tcPr>
          <w:p w14:paraId="65A7D74C" w14:textId="21CA4FDA"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1</w:t>
            </w:r>
          </w:p>
        </w:tc>
        <w:tc>
          <w:tcPr>
            <w:tcW w:w="612" w:type="pct"/>
            <w:noWrap/>
            <w:vAlign w:val="center"/>
          </w:tcPr>
          <w:p w14:paraId="72FB67F5" w14:textId="69661F75"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1</w:t>
            </w:r>
          </w:p>
        </w:tc>
        <w:tc>
          <w:tcPr>
            <w:tcW w:w="481" w:type="pct"/>
            <w:vMerge w:val="restart"/>
          </w:tcPr>
          <w:p w14:paraId="31D00AAE" w14:textId="61A9FE01" w:rsidR="00890663" w:rsidRPr="00CE5B9E" w:rsidRDefault="00890663" w:rsidP="008906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Pr>
                <w:rFonts w:ascii="Times New Roman" w:eastAsia="Times New Roman" w:hAnsi="Times New Roman"/>
                <w:color w:val="000000"/>
                <w:sz w:val="20"/>
                <w:szCs w:val="20"/>
                <w:lang w:eastAsia="lt-LT"/>
              </w:rPr>
              <w:t>1</w:t>
            </w:r>
          </w:p>
        </w:tc>
      </w:tr>
      <w:tr w:rsidR="00890663" w:rsidRPr="00CE5B9E" w14:paraId="71C3A70D" w14:textId="77777777" w:rsidTr="0000369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38" w:type="pct"/>
            <w:vMerge/>
          </w:tcPr>
          <w:p w14:paraId="1BE531D4" w14:textId="77777777" w:rsidR="00890663" w:rsidRPr="00CE5B9E" w:rsidRDefault="00890663" w:rsidP="00890663">
            <w:pPr>
              <w:rPr>
                <w:rFonts w:ascii="Times New Roman" w:eastAsia="Times New Roman" w:hAnsi="Times New Roman"/>
                <w:color w:val="000000"/>
                <w:sz w:val="20"/>
                <w:szCs w:val="20"/>
                <w:lang w:eastAsia="lt-LT"/>
              </w:rPr>
            </w:pPr>
          </w:p>
        </w:tc>
        <w:tc>
          <w:tcPr>
            <w:tcW w:w="499" w:type="pct"/>
          </w:tcPr>
          <w:p w14:paraId="42B54FE8" w14:textId="124935A0"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2. lyginamasis svoris</w:t>
            </w:r>
          </w:p>
        </w:tc>
        <w:tc>
          <w:tcPr>
            <w:tcW w:w="517" w:type="pct"/>
            <w:noWrap/>
            <w:vAlign w:val="center"/>
          </w:tcPr>
          <w:p w14:paraId="40C75278" w14:textId="0DD1AD5D"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0,2</w:t>
            </w:r>
          </w:p>
        </w:tc>
        <w:tc>
          <w:tcPr>
            <w:tcW w:w="730" w:type="pct"/>
            <w:noWrap/>
            <w:vAlign w:val="center"/>
          </w:tcPr>
          <w:p w14:paraId="39B3A19B" w14:textId="3FF484CE"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0,3</w:t>
            </w:r>
          </w:p>
        </w:tc>
        <w:tc>
          <w:tcPr>
            <w:tcW w:w="743" w:type="pct"/>
            <w:noWrap/>
            <w:vAlign w:val="center"/>
          </w:tcPr>
          <w:p w14:paraId="3B4B933F" w14:textId="22979945"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0,15</w:t>
            </w:r>
          </w:p>
        </w:tc>
        <w:tc>
          <w:tcPr>
            <w:tcW w:w="580" w:type="pct"/>
            <w:noWrap/>
            <w:vAlign w:val="center"/>
          </w:tcPr>
          <w:p w14:paraId="5D5CACDB" w14:textId="2CDFBC04"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0,05</w:t>
            </w:r>
          </w:p>
        </w:tc>
        <w:tc>
          <w:tcPr>
            <w:tcW w:w="612" w:type="pct"/>
            <w:noWrap/>
            <w:vAlign w:val="center"/>
          </w:tcPr>
          <w:p w14:paraId="476026A6" w14:textId="1E3CB807" w:rsidR="00890663" w:rsidRPr="00177031" w:rsidRDefault="00890663" w:rsidP="008906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0,3</w:t>
            </w:r>
          </w:p>
        </w:tc>
        <w:tc>
          <w:tcPr>
            <w:tcW w:w="481" w:type="pct"/>
            <w:vMerge/>
          </w:tcPr>
          <w:p w14:paraId="4EB78705" w14:textId="77777777" w:rsidR="00890663" w:rsidRPr="00CE5B9E" w:rsidRDefault="00890663" w:rsidP="008906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p>
        </w:tc>
      </w:tr>
      <w:tr w:rsidR="00890663" w:rsidRPr="00CE5B9E" w14:paraId="1F94BE4C" w14:textId="77777777" w:rsidTr="00003695">
        <w:trPr>
          <w:trHeight w:val="408"/>
        </w:trPr>
        <w:tc>
          <w:tcPr>
            <w:cnfStyle w:val="001000000000" w:firstRow="0" w:lastRow="0" w:firstColumn="1" w:lastColumn="0" w:oddVBand="0" w:evenVBand="0" w:oddHBand="0" w:evenHBand="0" w:firstRowFirstColumn="0" w:firstRowLastColumn="0" w:lastRowFirstColumn="0" w:lastRowLastColumn="0"/>
            <w:tcW w:w="838" w:type="pct"/>
            <w:vMerge/>
          </w:tcPr>
          <w:p w14:paraId="4B77D418" w14:textId="77777777" w:rsidR="00890663" w:rsidRPr="00CE5B9E" w:rsidRDefault="00890663" w:rsidP="00890663">
            <w:pPr>
              <w:rPr>
                <w:rFonts w:ascii="Times New Roman" w:eastAsia="Times New Roman" w:hAnsi="Times New Roman"/>
                <w:color w:val="000000"/>
                <w:sz w:val="20"/>
                <w:szCs w:val="20"/>
                <w:lang w:eastAsia="lt-LT"/>
              </w:rPr>
            </w:pPr>
          </w:p>
        </w:tc>
        <w:tc>
          <w:tcPr>
            <w:tcW w:w="499" w:type="pct"/>
          </w:tcPr>
          <w:p w14:paraId="4F1087F1" w14:textId="1D9AF2A6"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eastAsia="Times New Roman" w:hAnsi="Times New Roman"/>
                <w:color w:val="000000"/>
                <w:sz w:val="20"/>
                <w:szCs w:val="20"/>
                <w:lang w:eastAsia="lt-LT"/>
              </w:rPr>
              <w:t>3. vertinimas (3=1*2)</w:t>
            </w:r>
          </w:p>
        </w:tc>
        <w:tc>
          <w:tcPr>
            <w:tcW w:w="517" w:type="pct"/>
            <w:noWrap/>
            <w:vAlign w:val="center"/>
          </w:tcPr>
          <w:p w14:paraId="483BFF9E" w14:textId="1A6C9E77"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0,2</w:t>
            </w:r>
          </w:p>
        </w:tc>
        <w:tc>
          <w:tcPr>
            <w:tcW w:w="730" w:type="pct"/>
            <w:noWrap/>
            <w:vAlign w:val="center"/>
          </w:tcPr>
          <w:p w14:paraId="40CA2CC9" w14:textId="5407FE5E"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0,3</w:t>
            </w:r>
          </w:p>
        </w:tc>
        <w:tc>
          <w:tcPr>
            <w:tcW w:w="743" w:type="pct"/>
            <w:noWrap/>
            <w:vAlign w:val="center"/>
          </w:tcPr>
          <w:p w14:paraId="2724F370" w14:textId="51B62C65"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0,15</w:t>
            </w:r>
          </w:p>
        </w:tc>
        <w:tc>
          <w:tcPr>
            <w:tcW w:w="580" w:type="pct"/>
            <w:noWrap/>
            <w:vAlign w:val="center"/>
          </w:tcPr>
          <w:p w14:paraId="4F9BD00D" w14:textId="54D20D22"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0,05</w:t>
            </w:r>
          </w:p>
        </w:tc>
        <w:tc>
          <w:tcPr>
            <w:tcW w:w="612" w:type="pct"/>
            <w:noWrap/>
            <w:vAlign w:val="center"/>
          </w:tcPr>
          <w:p w14:paraId="27895DB0" w14:textId="194EC784" w:rsidR="00890663" w:rsidRPr="00177031" w:rsidRDefault="00890663" w:rsidP="0089066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177031">
              <w:rPr>
                <w:rFonts w:ascii="Times New Roman" w:hAnsi="Times New Roman"/>
                <w:color w:val="000000"/>
                <w:sz w:val="20"/>
                <w:szCs w:val="20"/>
              </w:rPr>
              <w:t>0,3</w:t>
            </w:r>
          </w:p>
        </w:tc>
        <w:tc>
          <w:tcPr>
            <w:tcW w:w="481" w:type="pct"/>
            <w:vMerge/>
          </w:tcPr>
          <w:p w14:paraId="5BDBF00B" w14:textId="77777777" w:rsidR="00890663" w:rsidRPr="00CE5B9E" w:rsidRDefault="00890663" w:rsidP="008906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p>
        </w:tc>
      </w:tr>
    </w:tbl>
    <w:p w14:paraId="2425B62D" w14:textId="0720421E" w:rsidR="00350902" w:rsidRPr="0030527E" w:rsidRDefault="00350902" w:rsidP="00350902">
      <w:pPr>
        <w:spacing w:before="120" w:after="240"/>
        <w:jc w:val="center"/>
        <w:rPr>
          <w:rFonts w:ascii="Times New Roman" w:hAnsi="Times New Roman"/>
          <w:i/>
        </w:rPr>
      </w:pPr>
      <w:r w:rsidRPr="0030527E">
        <w:rPr>
          <w:rFonts w:ascii="Times New Roman" w:hAnsi="Times New Roman"/>
          <w:i/>
        </w:rPr>
        <w:t>Šaltinis: sudaryta autorių</w:t>
      </w:r>
    </w:p>
    <w:p w14:paraId="55CA979D" w14:textId="77777777" w:rsidR="00350902" w:rsidRPr="00F612CA" w:rsidRDefault="00350902" w:rsidP="001A4DB5">
      <w:pPr>
        <w:spacing w:before="120" w:after="120"/>
        <w:jc w:val="both"/>
        <w:rPr>
          <w:rFonts w:ascii="Times New Roman" w:hAnsi="Times New Roman"/>
        </w:rPr>
      </w:pPr>
      <w:r w:rsidRPr="00F612CA">
        <w:rPr>
          <w:rFonts w:ascii="Times New Roman" w:hAnsi="Times New Roman"/>
        </w:rPr>
        <w:t>Ilgojo veiklų sąrašo vertinimas pagal iš anksto nustatytus vienodus vertinimo kriterijus bei Optimalios alternatyvos metodiką leido suformuoti trumpąjį veiklų sąrašą. Remiantis aukščiausiais veiklų vertinimo kriterijų rezultatais iš ilgojo veiklų sąrašo atrenkamos tinkamiausios veiklos, kurios naudojamos tolesniam Projekto įgyvendinimo alternatyvų vertinimui ir analizei (veiklos, surinkusios daugiau nei vidutinį balą – 1):</w:t>
      </w:r>
    </w:p>
    <w:p w14:paraId="770FD0AC" w14:textId="7AFA6D9F" w:rsidR="00F612CA" w:rsidRPr="00F612CA" w:rsidRDefault="00F612CA" w:rsidP="00F612CA">
      <w:pPr>
        <w:pStyle w:val="Sraopastraipa"/>
        <w:keepNext/>
        <w:keepLines/>
        <w:numPr>
          <w:ilvl w:val="0"/>
          <w:numId w:val="29"/>
        </w:numPr>
        <w:spacing w:after="0"/>
        <w:jc w:val="both"/>
        <w:rPr>
          <w:rFonts w:ascii="Times New Roman" w:eastAsia="Times New Roman" w:hAnsi="Times New Roman"/>
          <w:bCs/>
          <w:lang w:eastAsia="lt-LT"/>
        </w:rPr>
      </w:pPr>
      <w:r w:rsidRPr="00F612CA">
        <w:rPr>
          <w:rFonts w:ascii="Times New Roman" w:eastAsia="Times New Roman" w:hAnsi="Times New Roman"/>
          <w:bCs/>
          <w:lang w:eastAsia="lt-LT"/>
        </w:rPr>
        <w:t>Inžinerinių statinių techninių savybių gerinimas</w:t>
      </w:r>
      <w:r>
        <w:rPr>
          <w:rFonts w:ascii="Times New Roman" w:eastAsia="Times New Roman" w:hAnsi="Times New Roman"/>
          <w:bCs/>
          <w:lang w:eastAsia="lt-LT"/>
        </w:rPr>
        <w:t>.</w:t>
      </w:r>
      <w:r w:rsidRPr="00F612CA">
        <w:rPr>
          <w:rFonts w:ascii="Times New Roman" w:eastAsia="Times New Roman" w:hAnsi="Times New Roman"/>
          <w:bCs/>
          <w:lang w:eastAsia="lt-LT"/>
        </w:rPr>
        <w:t xml:space="preserve"> </w:t>
      </w:r>
    </w:p>
    <w:p w14:paraId="210F4D4E" w14:textId="152E33D5" w:rsidR="00F612CA" w:rsidRPr="00F612CA" w:rsidRDefault="00336020" w:rsidP="00F612CA">
      <w:pPr>
        <w:pStyle w:val="Sraopastraipa"/>
        <w:keepNext/>
        <w:keepLines/>
        <w:numPr>
          <w:ilvl w:val="0"/>
          <w:numId w:val="29"/>
        </w:numPr>
        <w:spacing w:before="120" w:after="120"/>
        <w:jc w:val="both"/>
        <w:rPr>
          <w:rFonts w:ascii="Times New Roman" w:hAnsi="Times New Roman"/>
        </w:rPr>
      </w:pPr>
      <w:r w:rsidRPr="006171D3">
        <w:rPr>
          <w:rFonts w:ascii="Times New Roman" w:eastAsia="Times New Roman" w:hAnsi="Times New Roman"/>
          <w:bCs/>
          <w:color w:val="FF0000"/>
          <w:u w:val="single"/>
          <w:lang w:eastAsia="lt-LT"/>
        </w:rPr>
        <w:t>Inžinerinių statinių techninių savybių gerinimas pasirinkus skirtingą technologinį sprendinį</w:t>
      </w:r>
      <w:r w:rsidR="00F612CA">
        <w:rPr>
          <w:rFonts w:ascii="Times New Roman" w:hAnsi="Times New Roman"/>
        </w:rPr>
        <w:t>.</w:t>
      </w:r>
    </w:p>
    <w:p w14:paraId="2FC56B71" w14:textId="256553AE" w:rsidR="0025076B" w:rsidRPr="001329B2" w:rsidRDefault="00B56733" w:rsidP="0025076B">
      <w:pPr>
        <w:spacing w:before="120" w:after="120"/>
        <w:jc w:val="both"/>
        <w:rPr>
          <w:rFonts w:ascii="Times New Roman" w:hAnsi="Times New Roman"/>
        </w:rPr>
      </w:pPr>
      <w:r w:rsidRPr="001329B2">
        <w:rPr>
          <w:rFonts w:ascii="Times New Roman" w:hAnsi="Times New Roman"/>
        </w:rPr>
        <w:t xml:space="preserve"> </w:t>
      </w:r>
    </w:p>
    <w:p w14:paraId="79CCB3E3" w14:textId="264DD907" w:rsidR="00A00750" w:rsidRPr="001329B2" w:rsidRDefault="00A00750" w:rsidP="0041473F">
      <w:pPr>
        <w:pStyle w:val="Antrat2"/>
        <w:rPr>
          <w:rFonts w:ascii="Times New Roman" w:eastAsia="Calibri" w:hAnsi="Times New Roman"/>
          <w:shd w:val="clear" w:color="auto" w:fill="FFFFFF"/>
        </w:rPr>
      </w:pPr>
      <w:bookmarkStart w:id="34" w:name="_Toc10536703"/>
      <w:r w:rsidRPr="001329B2">
        <w:rPr>
          <w:rFonts w:ascii="Times New Roman" w:eastAsia="Calibri" w:hAnsi="Times New Roman"/>
          <w:shd w:val="clear" w:color="auto" w:fill="FFFFFF"/>
        </w:rPr>
        <w:t>3.</w:t>
      </w:r>
      <w:r w:rsidR="00972027" w:rsidRPr="001329B2">
        <w:rPr>
          <w:rFonts w:ascii="Times New Roman" w:eastAsia="Calibri" w:hAnsi="Times New Roman"/>
          <w:shd w:val="clear" w:color="auto" w:fill="FFFFFF"/>
        </w:rPr>
        <w:t>4</w:t>
      </w:r>
      <w:r w:rsidRPr="001329B2">
        <w:rPr>
          <w:rFonts w:ascii="Times New Roman" w:eastAsia="Calibri" w:hAnsi="Times New Roman"/>
          <w:shd w:val="clear" w:color="auto" w:fill="FFFFFF"/>
        </w:rPr>
        <w:t xml:space="preserve">. </w:t>
      </w:r>
      <w:r w:rsidR="001329B2">
        <w:rPr>
          <w:rFonts w:ascii="Times New Roman" w:eastAsia="Calibri" w:hAnsi="Times New Roman"/>
          <w:shd w:val="clear" w:color="auto" w:fill="FFFFFF"/>
        </w:rPr>
        <w:t>T</w:t>
      </w:r>
      <w:r w:rsidR="001329B2" w:rsidRPr="001329B2">
        <w:rPr>
          <w:rFonts w:ascii="Times New Roman" w:hAnsi="Times New Roman"/>
        </w:rPr>
        <w:t>rumpasis veiklų sąrašas ir projekto įgyvendinimo alternatyvos</w:t>
      </w:r>
      <w:bookmarkEnd w:id="34"/>
    </w:p>
    <w:p w14:paraId="35565991" w14:textId="5D01C6BF" w:rsidR="009C49F2" w:rsidRDefault="009C49F2" w:rsidP="0042314F">
      <w:pPr>
        <w:spacing w:before="120" w:after="120"/>
        <w:jc w:val="both"/>
        <w:rPr>
          <w:rFonts w:ascii="Times New Roman" w:hAnsi="Times New Roman"/>
        </w:rPr>
      </w:pPr>
      <w:r w:rsidRPr="0030527E">
        <w:rPr>
          <w:rFonts w:ascii="Times New Roman" w:hAnsi="Times New Roman"/>
        </w:rPr>
        <w:t>Remiantis ilgojo veiklų sąrašo vertinimo rezultatais, tinkamiausias trumpasis veiklų sąrašas ir detalesnis aprašymas pateikiamas toliau esančioje lentelėje.</w:t>
      </w:r>
    </w:p>
    <w:p w14:paraId="2832637B" w14:textId="57B3C472" w:rsidR="0042314F" w:rsidRPr="00BA5CFB" w:rsidRDefault="00E4331E" w:rsidP="00BA5CFB">
      <w:pPr>
        <w:spacing w:before="240" w:after="120"/>
        <w:jc w:val="center"/>
        <w:rPr>
          <w:rFonts w:ascii="Times New Roman" w:hAnsi="Times New Roman"/>
          <w:b/>
        </w:rPr>
      </w:pPr>
      <w:r>
        <w:rPr>
          <w:rFonts w:ascii="Times New Roman" w:hAnsi="Times New Roman"/>
          <w:b/>
        </w:rPr>
        <w:t>2</w:t>
      </w:r>
      <w:r w:rsidR="00717E9E">
        <w:rPr>
          <w:rFonts w:ascii="Times New Roman" w:hAnsi="Times New Roman"/>
          <w:b/>
        </w:rPr>
        <w:t>5</w:t>
      </w:r>
      <w:r w:rsidR="0042314F" w:rsidRPr="00BA5CFB">
        <w:rPr>
          <w:rFonts w:ascii="Times New Roman" w:hAnsi="Times New Roman"/>
          <w:b/>
        </w:rPr>
        <w:t xml:space="preserve"> </w:t>
      </w:r>
      <w:r w:rsidR="0042314F" w:rsidRPr="00355605">
        <w:rPr>
          <w:rFonts w:ascii="Times New Roman" w:hAnsi="Times New Roman"/>
          <w:b/>
        </w:rPr>
        <w:t xml:space="preserve">lentelė. </w:t>
      </w:r>
      <w:r w:rsidR="00BA5CFB" w:rsidRPr="00355605">
        <w:rPr>
          <w:rFonts w:ascii="Times New Roman" w:hAnsi="Times New Roman"/>
          <w:b/>
        </w:rPr>
        <w:t>Vertinamų projekto alternatyvų aprašymas</w:t>
      </w:r>
    </w:p>
    <w:tbl>
      <w:tblPr>
        <w:tblStyle w:val="LightList-Accent15"/>
        <w:tblW w:w="0" w:type="auto"/>
        <w:tblLook w:val="04A0" w:firstRow="1" w:lastRow="0" w:firstColumn="1" w:lastColumn="0" w:noHBand="0" w:noVBand="1"/>
      </w:tblPr>
      <w:tblGrid>
        <w:gridCol w:w="3012"/>
        <w:gridCol w:w="6606"/>
      </w:tblGrid>
      <w:tr w:rsidR="00E37917" w:rsidRPr="00E37917" w14:paraId="299AC961" w14:textId="77777777" w:rsidTr="00E3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5B255ED" w14:textId="1A15718E" w:rsidR="00E37917" w:rsidRPr="00E37917" w:rsidRDefault="00E37917" w:rsidP="003578E5">
            <w:pPr>
              <w:jc w:val="both"/>
              <w:rPr>
                <w:rFonts w:ascii="Times New Roman" w:hAnsi="Times New Roman"/>
              </w:rPr>
            </w:pPr>
            <w:r w:rsidRPr="00E37917">
              <w:rPr>
                <w:rFonts w:ascii="Times New Roman" w:hAnsi="Times New Roman"/>
              </w:rPr>
              <w:t>Alternatyva</w:t>
            </w:r>
          </w:p>
        </w:tc>
        <w:tc>
          <w:tcPr>
            <w:tcW w:w="6769" w:type="dxa"/>
          </w:tcPr>
          <w:p w14:paraId="559754BD" w14:textId="5B2F57E4" w:rsidR="00E37917" w:rsidRPr="00E37917" w:rsidRDefault="00E37917" w:rsidP="003578E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37917">
              <w:rPr>
                <w:rFonts w:ascii="Times New Roman" w:hAnsi="Times New Roman"/>
              </w:rPr>
              <w:t>Aprašymas</w:t>
            </w:r>
          </w:p>
        </w:tc>
      </w:tr>
      <w:tr w:rsidR="00E37917" w:rsidRPr="00E37917" w14:paraId="408EB16B" w14:textId="77777777" w:rsidTr="00E3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22C453D" w14:textId="5C5E5056" w:rsidR="00E37917" w:rsidRPr="00E37917" w:rsidRDefault="00E37917" w:rsidP="003578E5">
            <w:pPr>
              <w:jc w:val="both"/>
              <w:rPr>
                <w:rFonts w:ascii="Times New Roman" w:hAnsi="Times New Roman"/>
                <w:color w:val="7F7F7F" w:themeColor="text1" w:themeTint="80"/>
              </w:rPr>
            </w:pPr>
            <w:r w:rsidRPr="00E37917">
              <w:rPr>
                <w:rFonts w:ascii="Times New Roman" w:eastAsia="Times New Roman" w:hAnsi="Times New Roman"/>
                <w:lang w:eastAsia="lt-LT"/>
              </w:rPr>
              <w:t>Inžinerinių statinių techninių savybių gerinimas</w:t>
            </w:r>
            <w:r w:rsidR="00F16E60">
              <w:rPr>
                <w:rFonts w:ascii="Times New Roman" w:eastAsia="Times New Roman" w:hAnsi="Times New Roman"/>
                <w:lang w:eastAsia="lt-LT"/>
              </w:rPr>
              <w:t xml:space="preserve"> </w:t>
            </w:r>
            <w:r w:rsidR="00F16E60" w:rsidRPr="00F16E60">
              <w:rPr>
                <w:rFonts w:ascii="Times New Roman" w:eastAsia="Times New Roman" w:hAnsi="Times New Roman"/>
                <w:i/>
                <w:lang w:eastAsia="lt-LT"/>
              </w:rPr>
              <w:t>(pirma projekto alternatyva)</w:t>
            </w:r>
          </w:p>
        </w:tc>
        <w:tc>
          <w:tcPr>
            <w:tcW w:w="6769" w:type="dxa"/>
          </w:tcPr>
          <w:p w14:paraId="1ABD3105" w14:textId="2E7970B4" w:rsidR="00E37917" w:rsidRPr="00714226" w:rsidRDefault="00E37917" w:rsidP="001D780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4226">
              <w:rPr>
                <w:rFonts w:ascii="Times New Roman" w:hAnsi="Times New Roman"/>
              </w:rPr>
              <w:t>Alternatyvos įgyvendinimo atveju num</w:t>
            </w:r>
            <w:r w:rsidR="000043E1">
              <w:rPr>
                <w:rFonts w:ascii="Times New Roman" w:hAnsi="Times New Roman"/>
              </w:rPr>
              <w:t>a</w:t>
            </w:r>
            <w:r w:rsidRPr="00714226">
              <w:rPr>
                <w:rFonts w:ascii="Times New Roman" w:hAnsi="Times New Roman"/>
              </w:rPr>
              <w:t>tomi šie rekonstrukcijos darbai</w:t>
            </w:r>
            <w:r w:rsidR="00DE0B55" w:rsidRPr="00714226">
              <w:rPr>
                <w:rFonts w:ascii="Times New Roman" w:hAnsi="Times New Roman"/>
              </w:rPr>
              <w:t>, suskirstyti į 2 etapus</w:t>
            </w:r>
            <w:r w:rsidRPr="00714226">
              <w:rPr>
                <w:rFonts w:ascii="Times New Roman" w:hAnsi="Times New Roman"/>
              </w:rPr>
              <w:t>:</w:t>
            </w:r>
            <w:r w:rsidR="00800553">
              <w:rPr>
                <w:rFonts w:ascii="Times New Roman" w:hAnsi="Times New Roman"/>
              </w:rPr>
              <w:t xml:space="preserve"> </w:t>
            </w:r>
          </w:p>
          <w:tbl>
            <w:tblPr>
              <w:tblStyle w:val="Lentelstinklelis"/>
              <w:tblW w:w="0" w:type="auto"/>
              <w:tblLook w:val="04A0" w:firstRow="1" w:lastRow="0" w:firstColumn="1" w:lastColumn="0" w:noHBand="0" w:noVBand="1"/>
            </w:tblPr>
            <w:tblGrid>
              <w:gridCol w:w="3191"/>
              <w:gridCol w:w="3189"/>
            </w:tblGrid>
            <w:tr w:rsidR="00714226" w:rsidRPr="00714226" w14:paraId="254EE30F" w14:textId="77777777" w:rsidTr="00003695">
              <w:tc>
                <w:tcPr>
                  <w:tcW w:w="6538" w:type="dxa"/>
                  <w:gridSpan w:val="2"/>
                </w:tcPr>
                <w:p w14:paraId="209593AC" w14:textId="366B4399" w:rsidR="00DE0B55" w:rsidRPr="00714226" w:rsidRDefault="00DE0B55" w:rsidP="00714226">
                  <w:pPr>
                    <w:jc w:val="center"/>
                    <w:rPr>
                      <w:rFonts w:ascii="Times New Roman" w:hAnsi="Times New Roman"/>
                      <w:b/>
                    </w:rPr>
                  </w:pPr>
                  <w:r w:rsidRPr="00714226">
                    <w:rPr>
                      <w:rFonts w:ascii="Times New Roman" w:hAnsi="Times New Roman"/>
                      <w:b/>
                    </w:rPr>
                    <w:t>I etapas</w:t>
                  </w:r>
                </w:p>
              </w:tc>
            </w:tr>
            <w:tr w:rsidR="00E5668B" w:rsidRPr="00714226" w14:paraId="25F648B9" w14:textId="77777777" w:rsidTr="00003695">
              <w:tc>
                <w:tcPr>
                  <w:tcW w:w="3269" w:type="dxa"/>
                </w:tcPr>
                <w:p w14:paraId="12196222" w14:textId="5C68D388" w:rsidR="00DE0B55" w:rsidRPr="00714226" w:rsidRDefault="00DE0B55" w:rsidP="00DE0B55">
                  <w:pPr>
                    <w:jc w:val="both"/>
                    <w:rPr>
                      <w:rFonts w:ascii="Times New Roman" w:hAnsi="Times New Roman"/>
                      <w:b/>
                    </w:rPr>
                  </w:pPr>
                  <w:r w:rsidRPr="00714226">
                    <w:rPr>
                      <w:rFonts w:ascii="Times New Roman" w:hAnsi="Times New Roman"/>
                      <w:b/>
                    </w:rPr>
                    <w:t>Žiedo g.</w:t>
                  </w:r>
                </w:p>
              </w:tc>
              <w:tc>
                <w:tcPr>
                  <w:tcW w:w="3269" w:type="dxa"/>
                </w:tcPr>
                <w:p w14:paraId="72D6653A" w14:textId="3C6E9899" w:rsidR="00DE0B55" w:rsidRPr="00714226" w:rsidRDefault="00714226" w:rsidP="00DE0B55">
                  <w:pPr>
                    <w:jc w:val="both"/>
                    <w:rPr>
                      <w:rFonts w:ascii="Times New Roman" w:hAnsi="Times New Roman"/>
                      <w:b/>
                    </w:rPr>
                  </w:pPr>
                  <w:r w:rsidRPr="00714226">
                    <w:rPr>
                      <w:rFonts w:ascii="Times New Roman" w:hAnsi="Times New Roman"/>
                      <w:b/>
                    </w:rPr>
                    <w:t>Rangos darbų apimtys</w:t>
                  </w:r>
                </w:p>
              </w:tc>
            </w:tr>
            <w:tr w:rsidR="00714226" w:rsidRPr="00714226" w14:paraId="7F929614" w14:textId="77777777" w:rsidTr="00003695">
              <w:tc>
                <w:tcPr>
                  <w:tcW w:w="3269" w:type="dxa"/>
                </w:tcPr>
                <w:p w14:paraId="5E698B6B" w14:textId="77777777" w:rsidR="00DE0B55" w:rsidRPr="00714226" w:rsidRDefault="00DE0B55" w:rsidP="00DE0B55">
                  <w:pPr>
                    <w:jc w:val="right"/>
                    <w:rPr>
                      <w:rFonts w:ascii="Times New Roman" w:hAnsi="Times New Roman"/>
                      <w:i/>
                    </w:rPr>
                  </w:pPr>
                  <w:r w:rsidRPr="00714226">
                    <w:rPr>
                      <w:rFonts w:ascii="Times New Roman" w:hAnsi="Times New Roman"/>
                      <w:i/>
                    </w:rPr>
                    <w:t>Gatvės dangos rekosntrukcija</w:t>
                  </w:r>
                </w:p>
              </w:tc>
              <w:tc>
                <w:tcPr>
                  <w:tcW w:w="3269" w:type="dxa"/>
                </w:tcPr>
                <w:p w14:paraId="121660F7" w14:textId="77777777" w:rsidR="00DE0B55" w:rsidRPr="00714226" w:rsidRDefault="00DE0B55" w:rsidP="00DE0B55">
                  <w:pPr>
                    <w:jc w:val="both"/>
                    <w:rPr>
                      <w:rFonts w:ascii="Times New Roman" w:hAnsi="Times New Roman"/>
                    </w:rPr>
                  </w:pPr>
                  <w:r w:rsidRPr="00714226">
                    <w:rPr>
                      <w:rFonts w:ascii="Times New Roman" w:hAnsi="Times New Roman"/>
                    </w:rPr>
                    <w:t>Visoje atkarpoje nuo sankryžos su Kauno g. iki sankryžos su Gedimino g.</w:t>
                  </w:r>
                </w:p>
              </w:tc>
            </w:tr>
            <w:tr w:rsidR="00714226" w:rsidRPr="00714226" w14:paraId="4564C477" w14:textId="77777777" w:rsidTr="00003695">
              <w:tc>
                <w:tcPr>
                  <w:tcW w:w="3269" w:type="dxa"/>
                </w:tcPr>
                <w:p w14:paraId="35947FDE" w14:textId="77777777" w:rsidR="00DE0B55" w:rsidRPr="00714226" w:rsidRDefault="00DE0B55" w:rsidP="00DE0B55">
                  <w:pPr>
                    <w:jc w:val="right"/>
                    <w:rPr>
                      <w:rFonts w:ascii="Times New Roman" w:hAnsi="Times New Roman"/>
                      <w:i/>
                    </w:rPr>
                  </w:pPr>
                  <w:r w:rsidRPr="00714226">
                    <w:rPr>
                      <w:rFonts w:ascii="Times New Roman" w:hAnsi="Times New Roman"/>
                      <w:i/>
                    </w:rPr>
                    <w:t>Pėsčiųjų ir dviračių takų įrengimas</w:t>
                  </w:r>
                </w:p>
              </w:tc>
              <w:tc>
                <w:tcPr>
                  <w:tcW w:w="3269" w:type="dxa"/>
                </w:tcPr>
                <w:p w14:paraId="1CFA3234" w14:textId="77777777" w:rsidR="00DE0B55" w:rsidRPr="00714226" w:rsidRDefault="00DE0B55" w:rsidP="00DE0B55">
                  <w:pPr>
                    <w:jc w:val="both"/>
                    <w:rPr>
                      <w:rFonts w:ascii="Times New Roman" w:hAnsi="Times New Roman"/>
                    </w:rPr>
                  </w:pPr>
                  <w:r w:rsidRPr="00714226">
                    <w:rPr>
                      <w:rFonts w:ascii="Times New Roman" w:hAnsi="Times New Roman"/>
                    </w:rPr>
                    <w:t>Visoje atkarpoje nuo sankryžos su Kauno g. iki sankryžos su Gedimino g.</w:t>
                  </w:r>
                </w:p>
              </w:tc>
            </w:tr>
            <w:tr w:rsidR="00714226" w:rsidRPr="00714226" w14:paraId="56F17179" w14:textId="77777777" w:rsidTr="00003695">
              <w:tc>
                <w:tcPr>
                  <w:tcW w:w="3269" w:type="dxa"/>
                </w:tcPr>
                <w:p w14:paraId="45D1DF53" w14:textId="77777777" w:rsidR="00DE0B55" w:rsidRPr="00714226" w:rsidRDefault="00DE0B55" w:rsidP="00DE0B55">
                  <w:pPr>
                    <w:jc w:val="right"/>
                    <w:rPr>
                      <w:rFonts w:ascii="Times New Roman" w:hAnsi="Times New Roman"/>
                      <w:i/>
                    </w:rPr>
                  </w:pPr>
                  <w:r w:rsidRPr="00714226">
                    <w:rPr>
                      <w:rFonts w:ascii="Times New Roman" w:hAnsi="Times New Roman"/>
                      <w:i/>
                    </w:rPr>
                    <w:t>Apšvietimo rekonstrukcija</w:t>
                  </w:r>
                </w:p>
              </w:tc>
              <w:tc>
                <w:tcPr>
                  <w:tcW w:w="3269" w:type="dxa"/>
                </w:tcPr>
                <w:p w14:paraId="1F7141AE" w14:textId="77777777" w:rsidR="00DE0B55" w:rsidRPr="00714226" w:rsidRDefault="00DE0B55" w:rsidP="00DE0B55">
                  <w:pPr>
                    <w:jc w:val="both"/>
                    <w:rPr>
                      <w:rFonts w:ascii="Times New Roman" w:hAnsi="Times New Roman"/>
                    </w:rPr>
                  </w:pPr>
                  <w:r w:rsidRPr="00714226">
                    <w:rPr>
                      <w:rFonts w:ascii="Times New Roman" w:hAnsi="Times New Roman"/>
                    </w:rPr>
                    <w:t>Visoje atkarpoje nuo sankryžos su Kauno g. iki sankryžos su Gedimino g.</w:t>
                  </w:r>
                </w:p>
              </w:tc>
            </w:tr>
            <w:tr w:rsidR="00714226" w:rsidRPr="00714226" w14:paraId="67AF5358" w14:textId="77777777" w:rsidTr="00003695">
              <w:tc>
                <w:tcPr>
                  <w:tcW w:w="3269" w:type="dxa"/>
                </w:tcPr>
                <w:p w14:paraId="079B10D1" w14:textId="77777777" w:rsidR="00DE0B55" w:rsidRPr="00994B58" w:rsidRDefault="00DE0B55" w:rsidP="00DE0B55">
                  <w:pPr>
                    <w:jc w:val="right"/>
                    <w:rPr>
                      <w:rFonts w:ascii="Times New Roman" w:hAnsi="Times New Roman"/>
                      <w:i/>
                      <w:color w:val="FF0000"/>
                      <w:u w:val="single"/>
                    </w:rPr>
                  </w:pPr>
                  <w:r w:rsidRPr="00994B58">
                    <w:rPr>
                      <w:rFonts w:ascii="Times New Roman" w:hAnsi="Times New Roman"/>
                      <w:i/>
                      <w:color w:val="FF0000"/>
                      <w:u w:val="single"/>
                    </w:rPr>
                    <w:t>Žiedinių sankryžų įrengimas</w:t>
                  </w:r>
                </w:p>
              </w:tc>
              <w:tc>
                <w:tcPr>
                  <w:tcW w:w="3269" w:type="dxa"/>
                </w:tcPr>
                <w:p w14:paraId="62E0DDF1" w14:textId="46BE0C89" w:rsidR="00DE0B55" w:rsidRPr="00994B58" w:rsidRDefault="00DE0B55" w:rsidP="00DE0B55">
                  <w:pPr>
                    <w:jc w:val="both"/>
                    <w:rPr>
                      <w:rFonts w:ascii="Times New Roman" w:hAnsi="Times New Roman"/>
                      <w:color w:val="FF0000"/>
                      <w:u w:val="single"/>
                    </w:rPr>
                  </w:pPr>
                  <w:r w:rsidRPr="00994B58">
                    <w:rPr>
                      <w:rFonts w:ascii="Times New Roman" w:hAnsi="Times New Roman"/>
                      <w:color w:val="FF0000"/>
                      <w:u w:val="single"/>
                    </w:rPr>
                    <w:t>Sankryžose su Deltuvos g., Ramygalos g.</w:t>
                  </w:r>
                  <w:r w:rsidR="0050425D" w:rsidRPr="00994B58">
                    <w:rPr>
                      <w:rStyle w:val="Puslapioinaosnuoroda"/>
                      <w:rFonts w:ascii="Times New Roman" w:hAnsi="Times New Roman"/>
                      <w:color w:val="FF0000"/>
                      <w:u w:val="single"/>
                    </w:rPr>
                    <w:footnoteReference w:id="14"/>
                  </w:r>
                </w:p>
              </w:tc>
            </w:tr>
            <w:tr w:rsidR="00714226" w:rsidRPr="00714226" w14:paraId="4BBEE0DA" w14:textId="77777777" w:rsidTr="00003695">
              <w:tc>
                <w:tcPr>
                  <w:tcW w:w="3269" w:type="dxa"/>
                </w:tcPr>
                <w:p w14:paraId="4C1D4D48" w14:textId="3F446724" w:rsidR="00DE0B55" w:rsidRPr="00714226" w:rsidRDefault="00DE0B55" w:rsidP="00DE0B55">
                  <w:pPr>
                    <w:jc w:val="right"/>
                    <w:rPr>
                      <w:rFonts w:ascii="Times New Roman" w:hAnsi="Times New Roman"/>
                      <w:i/>
                    </w:rPr>
                  </w:pPr>
                  <w:r w:rsidRPr="00714226">
                    <w:rPr>
                      <w:rFonts w:ascii="Times New Roman" w:hAnsi="Times New Roman"/>
                      <w:i/>
                    </w:rPr>
                    <w:t xml:space="preserve">Lietaus nuotekų sistemos </w:t>
                  </w:r>
                  <w:r w:rsidR="0019671A">
                    <w:rPr>
                      <w:rFonts w:ascii="Times New Roman" w:hAnsi="Times New Roman"/>
                      <w:i/>
                    </w:rPr>
                    <w:t>įrengimas</w:t>
                  </w:r>
                </w:p>
              </w:tc>
              <w:tc>
                <w:tcPr>
                  <w:tcW w:w="3269" w:type="dxa"/>
                </w:tcPr>
                <w:p w14:paraId="1B2A95BB" w14:textId="77777777" w:rsidR="00DE0B55" w:rsidRPr="00714226" w:rsidRDefault="00DE0B55" w:rsidP="00DE0B55">
                  <w:pPr>
                    <w:jc w:val="both"/>
                    <w:rPr>
                      <w:rFonts w:ascii="Times New Roman" w:hAnsi="Times New Roman"/>
                    </w:rPr>
                  </w:pPr>
                  <w:r w:rsidRPr="00714226">
                    <w:rPr>
                      <w:rFonts w:ascii="Times New Roman" w:hAnsi="Times New Roman"/>
                    </w:rPr>
                    <w:t>Visoje atkarpoje nuo sankryžos su Kauno g. iki sankryžos su Gedimino g.</w:t>
                  </w:r>
                </w:p>
              </w:tc>
            </w:tr>
            <w:tr w:rsidR="006B532D" w:rsidRPr="00714226" w14:paraId="3650A4C8" w14:textId="77777777" w:rsidTr="00003695">
              <w:tc>
                <w:tcPr>
                  <w:tcW w:w="3269" w:type="dxa"/>
                </w:tcPr>
                <w:p w14:paraId="0E6C34DA" w14:textId="4E91F349" w:rsidR="006B532D" w:rsidRPr="00714226" w:rsidRDefault="006B532D" w:rsidP="00DE0B55">
                  <w:pPr>
                    <w:jc w:val="right"/>
                    <w:rPr>
                      <w:rFonts w:ascii="Times New Roman" w:hAnsi="Times New Roman"/>
                      <w:i/>
                    </w:rPr>
                  </w:pPr>
                  <w:r w:rsidRPr="006B532D">
                    <w:rPr>
                      <w:rFonts w:ascii="Times New Roman" w:hAnsi="Times New Roman"/>
                      <w:i/>
                    </w:rPr>
                    <w:t>Viešojo transporto (autobusų) sustojimo viet</w:t>
                  </w:r>
                  <w:r>
                    <w:rPr>
                      <w:rFonts w:ascii="Times New Roman" w:hAnsi="Times New Roman"/>
                      <w:i/>
                    </w:rPr>
                    <w:t>ų įrengimas</w:t>
                  </w:r>
                </w:p>
              </w:tc>
              <w:tc>
                <w:tcPr>
                  <w:tcW w:w="3269" w:type="dxa"/>
                </w:tcPr>
                <w:p w14:paraId="683437E1" w14:textId="44C574F0" w:rsidR="006B532D" w:rsidRPr="00714226" w:rsidRDefault="00A54A1A" w:rsidP="00DE0B55">
                  <w:pPr>
                    <w:jc w:val="both"/>
                    <w:rPr>
                      <w:rFonts w:ascii="Times New Roman" w:hAnsi="Times New Roman"/>
                    </w:rPr>
                  </w:pPr>
                  <w:r>
                    <w:rPr>
                      <w:rFonts w:ascii="Times New Roman" w:hAnsi="Times New Roman"/>
                    </w:rPr>
                    <w:t>Į</w:t>
                  </w:r>
                  <w:r w:rsidR="00EB5BEB">
                    <w:rPr>
                      <w:rFonts w:ascii="Times New Roman" w:hAnsi="Times New Roman"/>
                    </w:rPr>
                    <w:t xml:space="preserve">rengiamos </w:t>
                  </w:r>
                  <w:r w:rsidR="001813DD">
                    <w:rPr>
                      <w:rFonts w:ascii="Times New Roman" w:hAnsi="Times New Roman"/>
                    </w:rPr>
                    <w:t xml:space="preserve">2 </w:t>
                  </w:r>
                  <w:r w:rsidR="00EB5BEB" w:rsidRPr="007708F1">
                    <w:rPr>
                      <w:rFonts w:ascii="Times New Roman" w:hAnsi="Times New Roman"/>
                    </w:rPr>
                    <w:t>naujos</w:t>
                  </w:r>
                  <w:r w:rsidRPr="006B532D">
                    <w:rPr>
                      <w:rFonts w:ascii="Times New Roman" w:hAnsi="Times New Roman"/>
                      <w:i/>
                    </w:rPr>
                    <w:t xml:space="preserve"> </w:t>
                  </w:r>
                  <w:r w:rsidRPr="00A54A1A">
                    <w:rPr>
                      <w:rFonts w:ascii="Times New Roman" w:hAnsi="Times New Roman"/>
                    </w:rPr>
                    <w:t>sustojimų vietos</w:t>
                  </w:r>
                  <w:r w:rsidR="00EB5BEB" w:rsidRPr="007708F1">
                    <w:rPr>
                      <w:rFonts w:ascii="Times New Roman" w:hAnsi="Times New Roman"/>
                    </w:rPr>
                    <w:t xml:space="preserve"> </w:t>
                  </w:r>
                  <w:r w:rsidR="009D1C58" w:rsidRPr="007708F1">
                    <w:rPr>
                      <w:rFonts w:ascii="Times New Roman" w:hAnsi="Times New Roman"/>
                    </w:rPr>
                    <w:t>ties Žiedo g. 7</w:t>
                  </w:r>
                  <w:r w:rsidR="007708F1" w:rsidRPr="007708F1">
                    <w:rPr>
                      <w:rFonts w:ascii="Times New Roman" w:hAnsi="Times New Roman"/>
                    </w:rPr>
                    <w:t xml:space="preserve"> ir</w:t>
                  </w:r>
                  <w:r w:rsidR="009D1C58" w:rsidRPr="007708F1">
                    <w:rPr>
                      <w:rFonts w:ascii="Times New Roman" w:hAnsi="Times New Roman"/>
                    </w:rPr>
                    <w:t xml:space="preserve"> Žiedo g. 14</w:t>
                  </w:r>
                  <w:r w:rsidR="007708F1" w:rsidRPr="007708F1">
                    <w:rPr>
                      <w:rFonts w:ascii="Times New Roman" w:hAnsi="Times New Roman"/>
                      <w:bCs/>
                    </w:rPr>
                    <w:t>).</w:t>
                  </w:r>
                </w:p>
              </w:tc>
            </w:tr>
            <w:tr w:rsidR="00714226" w:rsidRPr="00714226" w14:paraId="77B77929" w14:textId="77777777" w:rsidTr="00003695">
              <w:tc>
                <w:tcPr>
                  <w:tcW w:w="3269" w:type="dxa"/>
                </w:tcPr>
                <w:p w14:paraId="74C4F4B1" w14:textId="7A4CDC2C" w:rsidR="00DE0B55" w:rsidRPr="00714226" w:rsidRDefault="00DE0B55" w:rsidP="00DE0B55">
                  <w:pPr>
                    <w:jc w:val="both"/>
                    <w:rPr>
                      <w:rFonts w:ascii="Times New Roman" w:hAnsi="Times New Roman"/>
                      <w:b/>
                    </w:rPr>
                  </w:pPr>
                  <w:r w:rsidRPr="00714226">
                    <w:rPr>
                      <w:rFonts w:ascii="Times New Roman" w:hAnsi="Times New Roman"/>
                      <w:b/>
                    </w:rPr>
                    <w:t>Linų g.</w:t>
                  </w:r>
                </w:p>
              </w:tc>
              <w:tc>
                <w:tcPr>
                  <w:tcW w:w="3269" w:type="dxa"/>
                </w:tcPr>
                <w:p w14:paraId="42EC20EA" w14:textId="77777777" w:rsidR="00DE0B55" w:rsidRPr="00714226" w:rsidRDefault="00DE0B55" w:rsidP="00DE0B55">
                  <w:pPr>
                    <w:jc w:val="both"/>
                    <w:rPr>
                      <w:rFonts w:ascii="Times New Roman" w:hAnsi="Times New Roman"/>
                    </w:rPr>
                  </w:pPr>
                </w:p>
              </w:tc>
            </w:tr>
            <w:tr w:rsidR="00DE0B55" w:rsidRPr="00714226" w14:paraId="15F04190" w14:textId="77777777" w:rsidTr="00003695">
              <w:tc>
                <w:tcPr>
                  <w:tcW w:w="3269" w:type="dxa"/>
                </w:tcPr>
                <w:p w14:paraId="02702836" w14:textId="6092D29F" w:rsidR="00DE0B55" w:rsidRPr="00714226" w:rsidRDefault="00DE0B55" w:rsidP="00DE0B55">
                  <w:pPr>
                    <w:jc w:val="right"/>
                    <w:rPr>
                      <w:rFonts w:ascii="Times New Roman" w:hAnsi="Times New Roman"/>
                    </w:rPr>
                  </w:pPr>
                  <w:r w:rsidRPr="00714226">
                    <w:rPr>
                      <w:rFonts w:ascii="Times New Roman" w:hAnsi="Times New Roman"/>
                      <w:i/>
                    </w:rPr>
                    <w:t>Gatvės dangos rekosntrukcija</w:t>
                  </w:r>
                </w:p>
              </w:tc>
              <w:tc>
                <w:tcPr>
                  <w:tcW w:w="3269" w:type="dxa"/>
                </w:tcPr>
                <w:p w14:paraId="23C349BB" w14:textId="272E79AD" w:rsidR="00DE0B55" w:rsidRPr="00714226" w:rsidRDefault="00DE0B55" w:rsidP="00DE0B55">
                  <w:pPr>
                    <w:jc w:val="both"/>
                    <w:rPr>
                      <w:rFonts w:ascii="Times New Roman" w:hAnsi="Times New Roman"/>
                    </w:rPr>
                  </w:pPr>
                  <w:r w:rsidRPr="00714226">
                    <w:rPr>
                      <w:rFonts w:ascii="Times New Roman" w:hAnsi="Times New Roman"/>
                    </w:rPr>
                    <w:t>Visoje atkarpoje nuo sankryžos su Vilniaus g. iki Ukmergės miesto ribos.</w:t>
                  </w:r>
                </w:p>
              </w:tc>
            </w:tr>
            <w:tr w:rsidR="00DE0B55" w:rsidRPr="00714226" w14:paraId="1A21A09A" w14:textId="77777777" w:rsidTr="00003695">
              <w:tc>
                <w:tcPr>
                  <w:tcW w:w="3269" w:type="dxa"/>
                </w:tcPr>
                <w:p w14:paraId="3D0FE563" w14:textId="7BA7053C" w:rsidR="00DE0B55" w:rsidRPr="00714226" w:rsidRDefault="00DE0B55" w:rsidP="00DE0B55">
                  <w:pPr>
                    <w:jc w:val="right"/>
                    <w:rPr>
                      <w:rFonts w:ascii="Times New Roman" w:hAnsi="Times New Roman"/>
                    </w:rPr>
                  </w:pPr>
                  <w:r w:rsidRPr="00714226">
                    <w:rPr>
                      <w:rFonts w:ascii="Times New Roman" w:hAnsi="Times New Roman"/>
                      <w:i/>
                    </w:rPr>
                    <w:t>Pėsčiųjų ir dviračių takų įrengimas</w:t>
                  </w:r>
                </w:p>
              </w:tc>
              <w:tc>
                <w:tcPr>
                  <w:tcW w:w="3269" w:type="dxa"/>
                </w:tcPr>
                <w:p w14:paraId="25DFEA06" w14:textId="2DC1C76C" w:rsidR="00DE0B55" w:rsidRPr="00714226" w:rsidRDefault="00DE0B55" w:rsidP="00DE0B55">
                  <w:pPr>
                    <w:jc w:val="both"/>
                    <w:rPr>
                      <w:rFonts w:ascii="Times New Roman" w:hAnsi="Times New Roman"/>
                    </w:rPr>
                  </w:pPr>
                  <w:r w:rsidRPr="00714226">
                    <w:rPr>
                      <w:rFonts w:ascii="Times New Roman" w:hAnsi="Times New Roman"/>
                    </w:rPr>
                    <w:t>Visoje atkarpoje nuo sankryžos su Vilniaus g. iki Ukmergės miesto ribos.</w:t>
                  </w:r>
                </w:p>
              </w:tc>
            </w:tr>
            <w:tr w:rsidR="00DE0B55" w:rsidRPr="00714226" w14:paraId="1F953344" w14:textId="77777777" w:rsidTr="00003695">
              <w:tc>
                <w:tcPr>
                  <w:tcW w:w="3269" w:type="dxa"/>
                </w:tcPr>
                <w:p w14:paraId="171B052C" w14:textId="5180C914" w:rsidR="00DE0B55" w:rsidRPr="00714226" w:rsidRDefault="00DE0B55" w:rsidP="00DE0B55">
                  <w:pPr>
                    <w:jc w:val="right"/>
                    <w:rPr>
                      <w:rFonts w:ascii="Times New Roman" w:hAnsi="Times New Roman"/>
                    </w:rPr>
                  </w:pPr>
                  <w:r w:rsidRPr="00714226">
                    <w:rPr>
                      <w:rFonts w:ascii="Times New Roman" w:hAnsi="Times New Roman"/>
                      <w:i/>
                    </w:rPr>
                    <w:t>Apšvietimo rekonstrukcija</w:t>
                  </w:r>
                </w:p>
              </w:tc>
              <w:tc>
                <w:tcPr>
                  <w:tcW w:w="3269" w:type="dxa"/>
                </w:tcPr>
                <w:p w14:paraId="02A21891" w14:textId="7E0C40ED" w:rsidR="00DE0B55" w:rsidRPr="00714226" w:rsidRDefault="00DE0B55" w:rsidP="00DE0B55">
                  <w:pPr>
                    <w:jc w:val="both"/>
                    <w:rPr>
                      <w:rFonts w:ascii="Times New Roman" w:hAnsi="Times New Roman"/>
                    </w:rPr>
                  </w:pPr>
                  <w:r w:rsidRPr="00714226">
                    <w:rPr>
                      <w:rFonts w:ascii="Times New Roman" w:hAnsi="Times New Roman"/>
                    </w:rPr>
                    <w:t>Visoje atkarpoje nuo sankryžos su Vilniaus g. iki Ukmergės miesto ribos.</w:t>
                  </w:r>
                </w:p>
              </w:tc>
            </w:tr>
            <w:tr w:rsidR="00DE0B55" w:rsidRPr="00714226" w14:paraId="04A7BE26" w14:textId="77777777" w:rsidTr="00003695">
              <w:tc>
                <w:tcPr>
                  <w:tcW w:w="3269" w:type="dxa"/>
                </w:tcPr>
                <w:p w14:paraId="39DC8136" w14:textId="54AEEEE3" w:rsidR="00DE0B55" w:rsidRPr="00714226" w:rsidRDefault="00DE0B55" w:rsidP="00DE0B55">
                  <w:pPr>
                    <w:jc w:val="right"/>
                    <w:rPr>
                      <w:rFonts w:ascii="Times New Roman" w:hAnsi="Times New Roman"/>
                    </w:rPr>
                  </w:pPr>
                  <w:r w:rsidRPr="00714226">
                    <w:rPr>
                      <w:rFonts w:ascii="Times New Roman" w:hAnsi="Times New Roman"/>
                      <w:i/>
                    </w:rPr>
                    <w:t>Žiedinių sankryžų įrengimas</w:t>
                  </w:r>
                </w:p>
              </w:tc>
              <w:tc>
                <w:tcPr>
                  <w:tcW w:w="3269" w:type="dxa"/>
                </w:tcPr>
                <w:p w14:paraId="5B55C65D" w14:textId="7CBE8C31" w:rsidR="00DE0B55" w:rsidRPr="00714226" w:rsidRDefault="00DE0B55" w:rsidP="00DE0B55">
                  <w:pPr>
                    <w:jc w:val="both"/>
                    <w:rPr>
                      <w:rFonts w:ascii="Times New Roman" w:hAnsi="Times New Roman"/>
                    </w:rPr>
                  </w:pPr>
                  <w:r w:rsidRPr="00714226">
                    <w:rPr>
                      <w:rFonts w:ascii="Times New Roman" w:hAnsi="Times New Roman"/>
                    </w:rPr>
                    <w:t>Žiedinės sankryos įrengimas su numatytu Pietiniu aplinkkeliu.</w:t>
                  </w:r>
                </w:p>
              </w:tc>
            </w:tr>
            <w:tr w:rsidR="00DE0B55" w:rsidRPr="00714226" w14:paraId="6CB8135D" w14:textId="77777777" w:rsidTr="00003695">
              <w:tc>
                <w:tcPr>
                  <w:tcW w:w="3269" w:type="dxa"/>
                </w:tcPr>
                <w:p w14:paraId="32365B8C" w14:textId="009DA505" w:rsidR="00DE0B55" w:rsidRPr="00714226" w:rsidRDefault="00DE0B55" w:rsidP="00DE0B55">
                  <w:pPr>
                    <w:jc w:val="right"/>
                    <w:rPr>
                      <w:rFonts w:ascii="Times New Roman" w:hAnsi="Times New Roman"/>
                    </w:rPr>
                  </w:pPr>
                  <w:r w:rsidRPr="00714226">
                    <w:rPr>
                      <w:rFonts w:ascii="Times New Roman" w:hAnsi="Times New Roman"/>
                      <w:i/>
                    </w:rPr>
                    <w:t>Lietaus nuotekų sistemos rekonstrukcija</w:t>
                  </w:r>
                </w:p>
              </w:tc>
              <w:tc>
                <w:tcPr>
                  <w:tcW w:w="3269" w:type="dxa"/>
                </w:tcPr>
                <w:p w14:paraId="6A62D5FC" w14:textId="741E7122" w:rsidR="00DE0B55" w:rsidRPr="00697335" w:rsidRDefault="00B7523A" w:rsidP="00DE0B55">
                  <w:pPr>
                    <w:jc w:val="both"/>
                    <w:rPr>
                      <w:rFonts w:ascii="Times New Roman" w:hAnsi="Times New Roman"/>
                    </w:rPr>
                  </w:pPr>
                  <w:r w:rsidRPr="00697335">
                    <w:rPr>
                      <w:rFonts w:ascii="Times New Roman" w:hAnsi="Times New Roman"/>
                    </w:rPr>
                    <w:t>A</w:t>
                  </w:r>
                  <w:r w:rsidR="00DE0B55" w:rsidRPr="00697335">
                    <w:rPr>
                      <w:rFonts w:ascii="Times New Roman" w:hAnsi="Times New Roman"/>
                    </w:rPr>
                    <w:t xml:space="preserve">tkarpoje nuo sankryžos su </w:t>
                  </w:r>
                  <w:r w:rsidRPr="00697335">
                    <w:rPr>
                      <w:rFonts w:ascii="Times New Roman" w:hAnsi="Times New Roman"/>
                    </w:rPr>
                    <w:t>Ramunių</w:t>
                  </w:r>
                  <w:r w:rsidR="00DE0B55" w:rsidRPr="00697335">
                    <w:rPr>
                      <w:rFonts w:ascii="Times New Roman" w:hAnsi="Times New Roman"/>
                    </w:rPr>
                    <w:t xml:space="preserve"> g. iki Ukmergės miesto ribos.</w:t>
                  </w:r>
                </w:p>
              </w:tc>
            </w:tr>
            <w:tr w:rsidR="009222CA" w:rsidRPr="00714226" w14:paraId="2A8212FA" w14:textId="77777777" w:rsidTr="00003695">
              <w:tc>
                <w:tcPr>
                  <w:tcW w:w="3269" w:type="dxa"/>
                </w:tcPr>
                <w:p w14:paraId="01BA9FA0" w14:textId="5B1ED99C" w:rsidR="009222CA" w:rsidRPr="00714226" w:rsidRDefault="009222CA" w:rsidP="00DE0B55">
                  <w:pPr>
                    <w:jc w:val="right"/>
                    <w:rPr>
                      <w:rFonts w:ascii="Times New Roman" w:hAnsi="Times New Roman"/>
                      <w:i/>
                    </w:rPr>
                  </w:pPr>
                  <w:r w:rsidRPr="006B532D">
                    <w:rPr>
                      <w:rFonts w:ascii="Times New Roman" w:hAnsi="Times New Roman"/>
                      <w:i/>
                    </w:rPr>
                    <w:t>Viešojo transporto (autobusų) sustojimo viet</w:t>
                  </w:r>
                  <w:r>
                    <w:rPr>
                      <w:rFonts w:ascii="Times New Roman" w:hAnsi="Times New Roman"/>
                      <w:i/>
                    </w:rPr>
                    <w:t>ų įrengimas</w:t>
                  </w:r>
                </w:p>
              </w:tc>
              <w:tc>
                <w:tcPr>
                  <w:tcW w:w="3269" w:type="dxa"/>
                </w:tcPr>
                <w:p w14:paraId="6F8A5F97" w14:textId="4B541E0D" w:rsidR="009222CA" w:rsidRPr="00697335" w:rsidRDefault="009222CA" w:rsidP="00DE0B55">
                  <w:pPr>
                    <w:jc w:val="both"/>
                    <w:rPr>
                      <w:rFonts w:ascii="Times New Roman" w:hAnsi="Times New Roman"/>
                    </w:rPr>
                  </w:pPr>
                  <w:r w:rsidRPr="00697335">
                    <w:rPr>
                      <w:rFonts w:ascii="Times New Roman" w:hAnsi="Times New Roman"/>
                    </w:rPr>
                    <w:t>Atnaujinamos esamos sutojimų vietos</w:t>
                  </w:r>
                  <w:r w:rsidR="00195C01" w:rsidRPr="00697335">
                    <w:rPr>
                      <w:rFonts w:ascii="Times New Roman" w:hAnsi="Times New Roman"/>
                    </w:rPr>
                    <w:t xml:space="preserve"> (viso 4).</w:t>
                  </w:r>
                </w:p>
              </w:tc>
            </w:tr>
            <w:tr w:rsidR="00DE0B55" w:rsidRPr="00714226" w14:paraId="1F990420" w14:textId="77777777" w:rsidTr="00003695">
              <w:tc>
                <w:tcPr>
                  <w:tcW w:w="3269" w:type="dxa"/>
                </w:tcPr>
                <w:p w14:paraId="6CCBC96C" w14:textId="45D9303C" w:rsidR="00DE0B55" w:rsidRPr="00714226" w:rsidRDefault="00DE0B55" w:rsidP="00DE0B55">
                  <w:pPr>
                    <w:jc w:val="both"/>
                    <w:rPr>
                      <w:rFonts w:ascii="Times New Roman" w:hAnsi="Times New Roman"/>
                      <w:b/>
                    </w:rPr>
                  </w:pPr>
                  <w:r w:rsidRPr="00714226">
                    <w:rPr>
                      <w:rFonts w:ascii="Times New Roman" w:hAnsi="Times New Roman"/>
                      <w:b/>
                    </w:rPr>
                    <w:t>S. Dariaus ir S. Girėno g.</w:t>
                  </w:r>
                  <w:r w:rsidR="009347EB">
                    <w:rPr>
                      <w:rStyle w:val="Puslapioinaosnuoroda"/>
                      <w:rFonts w:ascii="Times New Roman" w:hAnsi="Times New Roman"/>
                      <w:b/>
                    </w:rPr>
                    <w:footnoteReference w:id="15"/>
                  </w:r>
                </w:p>
              </w:tc>
              <w:tc>
                <w:tcPr>
                  <w:tcW w:w="3269" w:type="dxa"/>
                </w:tcPr>
                <w:p w14:paraId="60FB3123" w14:textId="77777777" w:rsidR="00DE0B55" w:rsidRPr="00714226" w:rsidRDefault="00DE0B55" w:rsidP="00DE0B55">
                  <w:pPr>
                    <w:jc w:val="both"/>
                    <w:rPr>
                      <w:rFonts w:ascii="Times New Roman" w:hAnsi="Times New Roman"/>
                    </w:rPr>
                  </w:pPr>
                </w:p>
              </w:tc>
            </w:tr>
            <w:tr w:rsidR="0070066C" w:rsidRPr="00714226" w14:paraId="052A7A1B" w14:textId="77777777" w:rsidTr="00003695">
              <w:tc>
                <w:tcPr>
                  <w:tcW w:w="3269" w:type="dxa"/>
                </w:tcPr>
                <w:p w14:paraId="4C40157E" w14:textId="3DF217B9" w:rsidR="0070066C" w:rsidRPr="00714226" w:rsidRDefault="0070066C" w:rsidP="0070066C">
                  <w:pPr>
                    <w:jc w:val="right"/>
                    <w:rPr>
                      <w:rFonts w:ascii="Times New Roman" w:hAnsi="Times New Roman"/>
                    </w:rPr>
                  </w:pPr>
                  <w:r w:rsidRPr="00714226">
                    <w:rPr>
                      <w:rFonts w:ascii="Times New Roman" w:hAnsi="Times New Roman"/>
                      <w:i/>
                    </w:rPr>
                    <w:t>Gatvės dangos rekosntrukcija</w:t>
                  </w:r>
                </w:p>
              </w:tc>
              <w:tc>
                <w:tcPr>
                  <w:tcW w:w="3269" w:type="dxa"/>
                </w:tcPr>
                <w:p w14:paraId="518562C1" w14:textId="4805D412" w:rsidR="0070066C" w:rsidRPr="00714226" w:rsidRDefault="0070066C" w:rsidP="0070066C">
                  <w:pPr>
                    <w:jc w:val="both"/>
                    <w:rPr>
                      <w:rFonts w:ascii="Times New Roman" w:hAnsi="Times New Roman"/>
                    </w:rPr>
                  </w:pPr>
                  <w:r w:rsidRPr="00714226">
                    <w:rPr>
                      <w:rFonts w:ascii="Times New Roman" w:hAnsi="Times New Roman"/>
                    </w:rPr>
                    <w:t>Visoje atkarpoje nuo sankryžos su Vilniau g. iki sankryžos su Antakalnio g.</w:t>
                  </w:r>
                </w:p>
              </w:tc>
            </w:tr>
            <w:tr w:rsidR="0070066C" w:rsidRPr="00714226" w14:paraId="101D1222" w14:textId="77777777" w:rsidTr="00003695">
              <w:tc>
                <w:tcPr>
                  <w:tcW w:w="3269" w:type="dxa"/>
                </w:tcPr>
                <w:p w14:paraId="499B182D" w14:textId="0B84FBE9" w:rsidR="0070066C" w:rsidRPr="00714226" w:rsidRDefault="0070066C" w:rsidP="0070066C">
                  <w:pPr>
                    <w:jc w:val="right"/>
                    <w:rPr>
                      <w:rFonts w:ascii="Times New Roman" w:hAnsi="Times New Roman"/>
                    </w:rPr>
                  </w:pPr>
                  <w:r w:rsidRPr="00714226">
                    <w:rPr>
                      <w:rFonts w:ascii="Times New Roman" w:hAnsi="Times New Roman"/>
                      <w:i/>
                    </w:rPr>
                    <w:t>Pėsčiųjų ir dviračių takų įrengimas</w:t>
                  </w:r>
                </w:p>
              </w:tc>
              <w:tc>
                <w:tcPr>
                  <w:tcW w:w="3269" w:type="dxa"/>
                </w:tcPr>
                <w:p w14:paraId="5DFB634B" w14:textId="3DE9F2B9" w:rsidR="0070066C" w:rsidRPr="00714226" w:rsidRDefault="0070066C" w:rsidP="0070066C">
                  <w:pPr>
                    <w:jc w:val="both"/>
                    <w:rPr>
                      <w:rFonts w:ascii="Times New Roman" w:hAnsi="Times New Roman"/>
                    </w:rPr>
                  </w:pPr>
                  <w:r w:rsidRPr="00714226">
                    <w:rPr>
                      <w:rFonts w:ascii="Times New Roman" w:hAnsi="Times New Roman"/>
                    </w:rPr>
                    <w:t>Visoje atkarpoje nuo sankryžos su Vilniau g. iki sankryžos su Antakalnio g.</w:t>
                  </w:r>
                </w:p>
              </w:tc>
            </w:tr>
            <w:tr w:rsidR="0070066C" w:rsidRPr="00714226" w14:paraId="2FFA9CFB" w14:textId="77777777" w:rsidTr="00003695">
              <w:tc>
                <w:tcPr>
                  <w:tcW w:w="3269" w:type="dxa"/>
                </w:tcPr>
                <w:p w14:paraId="464D6CAE" w14:textId="07C0DC1C" w:rsidR="0070066C" w:rsidRPr="00714226" w:rsidRDefault="0070066C" w:rsidP="0070066C">
                  <w:pPr>
                    <w:jc w:val="right"/>
                    <w:rPr>
                      <w:rFonts w:ascii="Times New Roman" w:hAnsi="Times New Roman"/>
                    </w:rPr>
                  </w:pPr>
                  <w:r w:rsidRPr="00714226">
                    <w:rPr>
                      <w:rFonts w:ascii="Times New Roman" w:hAnsi="Times New Roman"/>
                      <w:i/>
                    </w:rPr>
                    <w:t>Apšvietimo rekonstrukcija</w:t>
                  </w:r>
                </w:p>
              </w:tc>
              <w:tc>
                <w:tcPr>
                  <w:tcW w:w="3269" w:type="dxa"/>
                </w:tcPr>
                <w:p w14:paraId="234F303F" w14:textId="79822BFE" w:rsidR="0070066C" w:rsidRPr="00714226" w:rsidRDefault="0070066C" w:rsidP="0070066C">
                  <w:pPr>
                    <w:jc w:val="both"/>
                    <w:rPr>
                      <w:rFonts w:ascii="Times New Roman" w:hAnsi="Times New Roman"/>
                    </w:rPr>
                  </w:pPr>
                  <w:r w:rsidRPr="00714226">
                    <w:rPr>
                      <w:rFonts w:ascii="Times New Roman" w:hAnsi="Times New Roman"/>
                    </w:rPr>
                    <w:t>Visoje atkarpoje nuo sankryžos su Vilniau g. iki sankryžos su Antakalnio g.</w:t>
                  </w:r>
                </w:p>
              </w:tc>
            </w:tr>
            <w:tr w:rsidR="0070066C" w:rsidRPr="00714226" w14:paraId="0D40B2E9" w14:textId="77777777" w:rsidTr="00003695">
              <w:tc>
                <w:tcPr>
                  <w:tcW w:w="3269" w:type="dxa"/>
                </w:tcPr>
                <w:p w14:paraId="71A01949" w14:textId="7E2233C5" w:rsidR="0070066C" w:rsidRPr="00714226" w:rsidRDefault="0070066C" w:rsidP="0070066C">
                  <w:pPr>
                    <w:jc w:val="right"/>
                    <w:rPr>
                      <w:rFonts w:ascii="Times New Roman" w:hAnsi="Times New Roman"/>
                      <w:i/>
                    </w:rPr>
                  </w:pPr>
                  <w:r w:rsidRPr="00714226">
                    <w:rPr>
                      <w:rFonts w:ascii="Times New Roman" w:hAnsi="Times New Roman"/>
                      <w:i/>
                    </w:rPr>
                    <w:t>Lietaus nuotekų sistemos rekonstrukcija</w:t>
                  </w:r>
                </w:p>
              </w:tc>
              <w:tc>
                <w:tcPr>
                  <w:tcW w:w="3269" w:type="dxa"/>
                </w:tcPr>
                <w:p w14:paraId="25F6EF22" w14:textId="2E357F02" w:rsidR="0070066C" w:rsidRPr="00714226" w:rsidRDefault="0070066C" w:rsidP="0070066C">
                  <w:pPr>
                    <w:jc w:val="both"/>
                    <w:rPr>
                      <w:rFonts w:ascii="Times New Roman" w:hAnsi="Times New Roman"/>
                    </w:rPr>
                  </w:pPr>
                  <w:r w:rsidRPr="00714226">
                    <w:rPr>
                      <w:rFonts w:ascii="Times New Roman" w:hAnsi="Times New Roman"/>
                    </w:rPr>
                    <w:t>Visoje atkarpoje nuo sankryžos su Vilniau g. iki sankryžos su Antakalnio g.</w:t>
                  </w:r>
                </w:p>
              </w:tc>
            </w:tr>
            <w:tr w:rsidR="00714226" w:rsidRPr="00714226" w14:paraId="3B2E3F2E" w14:textId="77777777" w:rsidTr="00003695">
              <w:tc>
                <w:tcPr>
                  <w:tcW w:w="6538" w:type="dxa"/>
                  <w:gridSpan w:val="2"/>
                </w:tcPr>
                <w:p w14:paraId="7DCCF70A" w14:textId="3524189E" w:rsidR="0070066C" w:rsidRPr="00714226" w:rsidRDefault="0070066C" w:rsidP="00714226">
                  <w:pPr>
                    <w:jc w:val="center"/>
                    <w:rPr>
                      <w:rFonts w:ascii="Times New Roman" w:hAnsi="Times New Roman"/>
                      <w:b/>
                    </w:rPr>
                  </w:pPr>
                  <w:r w:rsidRPr="00714226">
                    <w:rPr>
                      <w:rFonts w:ascii="Times New Roman" w:hAnsi="Times New Roman"/>
                      <w:b/>
                    </w:rPr>
                    <w:t>II etapas</w:t>
                  </w:r>
                </w:p>
              </w:tc>
            </w:tr>
            <w:tr w:rsidR="0070066C" w:rsidRPr="00714226" w14:paraId="6E154598" w14:textId="77777777" w:rsidTr="00003695">
              <w:tc>
                <w:tcPr>
                  <w:tcW w:w="3269" w:type="dxa"/>
                </w:tcPr>
                <w:p w14:paraId="5CE4E993" w14:textId="37726DF2" w:rsidR="0070066C" w:rsidRPr="00714226" w:rsidRDefault="0070066C" w:rsidP="00E67237">
                  <w:pPr>
                    <w:rPr>
                      <w:rFonts w:ascii="Times New Roman" w:hAnsi="Times New Roman"/>
                      <w:b/>
                    </w:rPr>
                  </w:pPr>
                  <w:r w:rsidRPr="00714226">
                    <w:rPr>
                      <w:rFonts w:ascii="Times New Roman" w:hAnsi="Times New Roman"/>
                      <w:b/>
                    </w:rPr>
                    <w:t>Deltuvos g.</w:t>
                  </w:r>
                </w:p>
              </w:tc>
              <w:tc>
                <w:tcPr>
                  <w:tcW w:w="3269" w:type="dxa"/>
                </w:tcPr>
                <w:p w14:paraId="54E19B72" w14:textId="77777777" w:rsidR="0070066C" w:rsidRPr="00714226" w:rsidRDefault="0070066C" w:rsidP="0070066C">
                  <w:pPr>
                    <w:jc w:val="both"/>
                    <w:rPr>
                      <w:rFonts w:ascii="Times New Roman" w:hAnsi="Times New Roman"/>
                    </w:rPr>
                  </w:pPr>
                </w:p>
              </w:tc>
            </w:tr>
            <w:tr w:rsidR="001C50F3" w:rsidRPr="00714226" w14:paraId="23FFE6A7" w14:textId="77777777" w:rsidTr="00003695">
              <w:tc>
                <w:tcPr>
                  <w:tcW w:w="3269" w:type="dxa"/>
                </w:tcPr>
                <w:p w14:paraId="453DC73C" w14:textId="43B822DB" w:rsidR="001C50F3" w:rsidRPr="00714226" w:rsidRDefault="001C50F3" w:rsidP="001C50F3">
                  <w:pPr>
                    <w:jc w:val="right"/>
                    <w:rPr>
                      <w:rFonts w:ascii="Times New Roman" w:hAnsi="Times New Roman"/>
                      <w:i/>
                    </w:rPr>
                  </w:pPr>
                  <w:r w:rsidRPr="00714226">
                    <w:rPr>
                      <w:rFonts w:ascii="Times New Roman" w:hAnsi="Times New Roman"/>
                      <w:i/>
                    </w:rPr>
                    <w:t>Gatvės dangos rekosntrukcija</w:t>
                  </w:r>
                </w:p>
              </w:tc>
              <w:tc>
                <w:tcPr>
                  <w:tcW w:w="3269" w:type="dxa"/>
                </w:tcPr>
                <w:p w14:paraId="6E112D33" w14:textId="4326404A" w:rsidR="001C50F3" w:rsidRPr="00EB0E5E" w:rsidRDefault="00B601FD" w:rsidP="001C50F3">
                  <w:pPr>
                    <w:jc w:val="both"/>
                    <w:rPr>
                      <w:rFonts w:ascii="Times New Roman" w:hAnsi="Times New Roman"/>
                    </w:rPr>
                  </w:pPr>
                  <w:r w:rsidRPr="00EB0E5E">
                    <w:rPr>
                      <w:rFonts w:ascii="Times New Roman" w:hAnsi="Times New Roman"/>
                    </w:rPr>
                    <w:t xml:space="preserve">Visoje atkarpoje nuo sankryžos su Kauno g. iki </w:t>
                  </w:r>
                  <w:r w:rsidR="00EB0E5E" w:rsidRPr="00EB0E5E">
                    <w:rPr>
                      <w:rFonts w:ascii="Times New Roman" w:hAnsi="Times New Roman"/>
                    </w:rPr>
                    <w:t>sankryžos su Gerseniškių g.</w:t>
                  </w:r>
                </w:p>
              </w:tc>
            </w:tr>
            <w:tr w:rsidR="001C50F3" w:rsidRPr="00714226" w14:paraId="793E6D07" w14:textId="77777777" w:rsidTr="00003695">
              <w:tc>
                <w:tcPr>
                  <w:tcW w:w="3269" w:type="dxa"/>
                </w:tcPr>
                <w:p w14:paraId="6D16BBA3" w14:textId="3C9F6D47" w:rsidR="001C50F3" w:rsidRPr="00714226" w:rsidRDefault="001C50F3" w:rsidP="001C50F3">
                  <w:pPr>
                    <w:jc w:val="right"/>
                    <w:rPr>
                      <w:rFonts w:ascii="Times New Roman" w:hAnsi="Times New Roman"/>
                      <w:i/>
                    </w:rPr>
                  </w:pPr>
                  <w:r w:rsidRPr="00714226">
                    <w:rPr>
                      <w:rFonts w:ascii="Times New Roman" w:hAnsi="Times New Roman"/>
                      <w:i/>
                    </w:rPr>
                    <w:t>Pėsčiųjų ir dviračių takų įrengimas</w:t>
                  </w:r>
                </w:p>
              </w:tc>
              <w:tc>
                <w:tcPr>
                  <w:tcW w:w="3269" w:type="dxa"/>
                </w:tcPr>
                <w:p w14:paraId="1C2958C0" w14:textId="08ACC28A" w:rsidR="001C50F3" w:rsidRPr="00EB0E5E" w:rsidRDefault="00EB0E5E" w:rsidP="001C50F3">
                  <w:pPr>
                    <w:jc w:val="both"/>
                    <w:rPr>
                      <w:rFonts w:ascii="Times New Roman" w:hAnsi="Times New Roman"/>
                    </w:rPr>
                  </w:pPr>
                  <w:r w:rsidRPr="00EB0E5E">
                    <w:rPr>
                      <w:rFonts w:ascii="Times New Roman" w:hAnsi="Times New Roman"/>
                    </w:rPr>
                    <w:t>Visoje atkarpoje nuo sankryžos su Kauno g. iki sankryžos su Gerseniškių g.</w:t>
                  </w:r>
                </w:p>
              </w:tc>
            </w:tr>
            <w:tr w:rsidR="001C50F3" w:rsidRPr="00714226" w14:paraId="6911F002" w14:textId="77777777" w:rsidTr="00003695">
              <w:tc>
                <w:tcPr>
                  <w:tcW w:w="3269" w:type="dxa"/>
                </w:tcPr>
                <w:p w14:paraId="3403EEBE" w14:textId="1079442A" w:rsidR="001C50F3" w:rsidRPr="00714226" w:rsidRDefault="001C50F3" w:rsidP="001C50F3">
                  <w:pPr>
                    <w:jc w:val="right"/>
                    <w:rPr>
                      <w:rFonts w:ascii="Times New Roman" w:hAnsi="Times New Roman"/>
                      <w:i/>
                    </w:rPr>
                  </w:pPr>
                  <w:r w:rsidRPr="00714226">
                    <w:rPr>
                      <w:rFonts w:ascii="Times New Roman" w:hAnsi="Times New Roman"/>
                      <w:i/>
                    </w:rPr>
                    <w:t>Apšvietimo rekonstrukcija</w:t>
                  </w:r>
                </w:p>
              </w:tc>
              <w:tc>
                <w:tcPr>
                  <w:tcW w:w="3269" w:type="dxa"/>
                </w:tcPr>
                <w:p w14:paraId="15EABAEE" w14:textId="0426DA3C" w:rsidR="001C50F3" w:rsidRPr="00EB0E5E" w:rsidRDefault="00EB0E5E" w:rsidP="001C50F3">
                  <w:pPr>
                    <w:jc w:val="both"/>
                    <w:rPr>
                      <w:rFonts w:ascii="Times New Roman" w:hAnsi="Times New Roman"/>
                    </w:rPr>
                  </w:pPr>
                  <w:r w:rsidRPr="00EB0E5E">
                    <w:rPr>
                      <w:rFonts w:ascii="Times New Roman" w:hAnsi="Times New Roman"/>
                    </w:rPr>
                    <w:t>Visoje atkarpoje nuo sankryžos su Kauno g. iki sankryžos su Gerseniškių g.</w:t>
                  </w:r>
                </w:p>
              </w:tc>
            </w:tr>
            <w:tr w:rsidR="001C50F3" w:rsidRPr="00714226" w14:paraId="7E469E9F" w14:textId="77777777" w:rsidTr="00003695">
              <w:tc>
                <w:tcPr>
                  <w:tcW w:w="3269" w:type="dxa"/>
                </w:tcPr>
                <w:p w14:paraId="1E717C6E" w14:textId="14BD40D8" w:rsidR="001C50F3" w:rsidRPr="00714226" w:rsidRDefault="001C50F3" w:rsidP="001C50F3">
                  <w:pPr>
                    <w:jc w:val="right"/>
                    <w:rPr>
                      <w:rFonts w:ascii="Times New Roman" w:hAnsi="Times New Roman"/>
                      <w:i/>
                    </w:rPr>
                  </w:pPr>
                  <w:r w:rsidRPr="00714226">
                    <w:rPr>
                      <w:rFonts w:ascii="Times New Roman" w:hAnsi="Times New Roman"/>
                      <w:i/>
                    </w:rPr>
                    <w:t>Lietaus nuotekų sistemos rekonstrukcija</w:t>
                  </w:r>
                </w:p>
              </w:tc>
              <w:tc>
                <w:tcPr>
                  <w:tcW w:w="3269" w:type="dxa"/>
                </w:tcPr>
                <w:p w14:paraId="02BF41A9" w14:textId="7734B585" w:rsidR="001C50F3" w:rsidRPr="00714226" w:rsidRDefault="001C50F3" w:rsidP="001C50F3">
                  <w:pPr>
                    <w:jc w:val="both"/>
                    <w:rPr>
                      <w:rFonts w:ascii="Times New Roman" w:hAnsi="Times New Roman"/>
                    </w:rPr>
                  </w:pPr>
                  <w:r w:rsidRPr="00714226">
                    <w:rPr>
                      <w:rFonts w:ascii="Times New Roman" w:hAnsi="Times New Roman"/>
                    </w:rPr>
                    <w:t>Atkarpoje nuo Žiedo g. iki Garseniškių g.</w:t>
                  </w:r>
                </w:p>
              </w:tc>
            </w:tr>
            <w:tr w:rsidR="009222CA" w:rsidRPr="00714226" w14:paraId="190AFF2E" w14:textId="77777777" w:rsidTr="00003695">
              <w:tc>
                <w:tcPr>
                  <w:tcW w:w="3269" w:type="dxa"/>
                </w:tcPr>
                <w:p w14:paraId="194FEB9F" w14:textId="55EC3FD5" w:rsidR="009222CA" w:rsidRPr="00714226" w:rsidRDefault="009222CA" w:rsidP="001C50F3">
                  <w:pPr>
                    <w:jc w:val="right"/>
                    <w:rPr>
                      <w:rFonts w:ascii="Times New Roman" w:hAnsi="Times New Roman"/>
                      <w:i/>
                    </w:rPr>
                  </w:pPr>
                  <w:r w:rsidRPr="006B532D">
                    <w:rPr>
                      <w:rFonts w:ascii="Times New Roman" w:hAnsi="Times New Roman"/>
                      <w:i/>
                    </w:rPr>
                    <w:t>Viešojo transporto (autobusų) sustojimo viet</w:t>
                  </w:r>
                  <w:r>
                    <w:rPr>
                      <w:rFonts w:ascii="Times New Roman" w:hAnsi="Times New Roman"/>
                      <w:i/>
                    </w:rPr>
                    <w:t>ų įrengimas</w:t>
                  </w:r>
                </w:p>
              </w:tc>
              <w:tc>
                <w:tcPr>
                  <w:tcW w:w="3269" w:type="dxa"/>
                </w:tcPr>
                <w:p w14:paraId="2A0EE8F0" w14:textId="19C8A54C" w:rsidR="009222CA" w:rsidRPr="00714226" w:rsidRDefault="009222CA" w:rsidP="001C50F3">
                  <w:pPr>
                    <w:jc w:val="both"/>
                    <w:rPr>
                      <w:rFonts w:ascii="Times New Roman" w:hAnsi="Times New Roman"/>
                    </w:rPr>
                  </w:pPr>
                  <w:r>
                    <w:rPr>
                      <w:rFonts w:ascii="Times New Roman" w:hAnsi="Times New Roman"/>
                    </w:rPr>
                    <w:t>Atnaujinamos esamos sutojimų vietos</w:t>
                  </w:r>
                  <w:r w:rsidR="00195C01">
                    <w:rPr>
                      <w:rFonts w:ascii="Times New Roman" w:hAnsi="Times New Roman"/>
                    </w:rPr>
                    <w:t xml:space="preserve"> (viso 4)</w:t>
                  </w:r>
                  <w:r>
                    <w:rPr>
                      <w:rFonts w:ascii="Times New Roman" w:hAnsi="Times New Roman"/>
                    </w:rPr>
                    <w:t>.</w:t>
                  </w:r>
                </w:p>
              </w:tc>
            </w:tr>
            <w:tr w:rsidR="001C50F3" w:rsidRPr="00714226" w14:paraId="61EA81FE" w14:textId="77777777" w:rsidTr="00003695">
              <w:tc>
                <w:tcPr>
                  <w:tcW w:w="3269" w:type="dxa"/>
                </w:tcPr>
                <w:p w14:paraId="221C4FAF" w14:textId="5EE584CF" w:rsidR="001C50F3" w:rsidRPr="00714226" w:rsidRDefault="001C50F3" w:rsidP="001C50F3">
                  <w:pPr>
                    <w:rPr>
                      <w:rFonts w:ascii="Times New Roman" w:hAnsi="Times New Roman"/>
                      <w:b/>
                    </w:rPr>
                  </w:pPr>
                  <w:r w:rsidRPr="00714226">
                    <w:rPr>
                      <w:rFonts w:ascii="Times New Roman" w:hAnsi="Times New Roman"/>
                      <w:b/>
                    </w:rPr>
                    <w:t>Pašilės g.</w:t>
                  </w:r>
                </w:p>
              </w:tc>
              <w:tc>
                <w:tcPr>
                  <w:tcW w:w="3269" w:type="dxa"/>
                </w:tcPr>
                <w:p w14:paraId="3329B3FB" w14:textId="77777777" w:rsidR="001C50F3" w:rsidRPr="00714226" w:rsidRDefault="001C50F3" w:rsidP="005B544D">
                  <w:pPr>
                    <w:jc w:val="both"/>
                    <w:rPr>
                      <w:rFonts w:ascii="Times New Roman" w:hAnsi="Times New Roman"/>
                    </w:rPr>
                  </w:pPr>
                </w:p>
              </w:tc>
            </w:tr>
            <w:tr w:rsidR="001C50F3" w:rsidRPr="00714226" w14:paraId="3FCBB662" w14:textId="77777777" w:rsidTr="00003695">
              <w:tc>
                <w:tcPr>
                  <w:tcW w:w="3269" w:type="dxa"/>
                </w:tcPr>
                <w:p w14:paraId="47F4FC9D" w14:textId="50538D3A" w:rsidR="001C50F3" w:rsidRPr="00714226" w:rsidRDefault="001C50F3" w:rsidP="001C50F3">
                  <w:pPr>
                    <w:jc w:val="right"/>
                    <w:rPr>
                      <w:rFonts w:ascii="Times New Roman" w:hAnsi="Times New Roman"/>
                      <w:i/>
                    </w:rPr>
                  </w:pPr>
                  <w:r w:rsidRPr="00714226">
                    <w:rPr>
                      <w:rFonts w:ascii="Times New Roman" w:hAnsi="Times New Roman"/>
                      <w:i/>
                    </w:rPr>
                    <w:t>Gatvės dangos rekosntrukcija</w:t>
                  </w:r>
                </w:p>
              </w:tc>
              <w:tc>
                <w:tcPr>
                  <w:tcW w:w="3269" w:type="dxa"/>
                </w:tcPr>
                <w:p w14:paraId="1C8BF1E6" w14:textId="4EBE5FFC" w:rsidR="001C50F3" w:rsidRPr="00714226" w:rsidRDefault="00104230" w:rsidP="001C50F3">
                  <w:pPr>
                    <w:jc w:val="both"/>
                    <w:rPr>
                      <w:rFonts w:ascii="Times New Roman" w:hAnsi="Times New Roman"/>
                    </w:rPr>
                  </w:pPr>
                  <w:r w:rsidRPr="00714226">
                    <w:rPr>
                      <w:rFonts w:ascii="Times New Roman" w:hAnsi="Times New Roman"/>
                    </w:rPr>
                    <w:t>Visoje atkarpoje nuo sankryžos su Vilniaus g. iki Ukmergės miesto ribos.</w:t>
                  </w:r>
                </w:p>
              </w:tc>
            </w:tr>
            <w:tr w:rsidR="001C50F3" w:rsidRPr="00714226" w14:paraId="5A16D410" w14:textId="77777777" w:rsidTr="00003695">
              <w:tc>
                <w:tcPr>
                  <w:tcW w:w="3269" w:type="dxa"/>
                </w:tcPr>
                <w:p w14:paraId="6EC577C6" w14:textId="305DBAEB" w:rsidR="001C50F3" w:rsidRPr="00714226" w:rsidRDefault="001C50F3" w:rsidP="001C50F3">
                  <w:pPr>
                    <w:jc w:val="right"/>
                    <w:rPr>
                      <w:rFonts w:ascii="Times New Roman" w:hAnsi="Times New Roman"/>
                      <w:i/>
                    </w:rPr>
                  </w:pPr>
                  <w:r w:rsidRPr="00714226">
                    <w:rPr>
                      <w:rFonts w:ascii="Times New Roman" w:hAnsi="Times New Roman"/>
                      <w:i/>
                    </w:rPr>
                    <w:t>Pėsčiųjų ir dviračių takų įrengimas</w:t>
                  </w:r>
                </w:p>
              </w:tc>
              <w:tc>
                <w:tcPr>
                  <w:tcW w:w="3269" w:type="dxa"/>
                </w:tcPr>
                <w:p w14:paraId="2890E7BC" w14:textId="43B281BF" w:rsidR="001C50F3" w:rsidRPr="00714226" w:rsidRDefault="00104230" w:rsidP="001C50F3">
                  <w:pPr>
                    <w:jc w:val="both"/>
                    <w:rPr>
                      <w:rFonts w:ascii="Times New Roman" w:hAnsi="Times New Roman"/>
                    </w:rPr>
                  </w:pPr>
                  <w:r w:rsidRPr="00714226">
                    <w:rPr>
                      <w:rFonts w:ascii="Times New Roman" w:hAnsi="Times New Roman"/>
                    </w:rPr>
                    <w:t>Visoje atkarpoje nuo sankryžos su Vilniaus g. iki Ukmergės miesto ribos.</w:t>
                  </w:r>
                </w:p>
              </w:tc>
            </w:tr>
            <w:tr w:rsidR="001C50F3" w:rsidRPr="00714226" w14:paraId="7EB29EAB" w14:textId="77777777" w:rsidTr="00003695">
              <w:tc>
                <w:tcPr>
                  <w:tcW w:w="3269" w:type="dxa"/>
                </w:tcPr>
                <w:p w14:paraId="09B33E15" w14:textId="16D8A2D7" w:rsidR="001C50F3" w:rsidRPr="00714226" w:rsidRDefault="001C50F3" w:rsidP="001C50F3">
                  <w:pPr>
                    <w:jc w:val="right"/>
                    <w:rPr>
                      <w:rFonts w:ascii="Times New Roman" w:hAnsi="Times New Roman"/>
                      <w:i/>
                    </w:rPr>
                  </w:pPr>
                  <w:r w:rsidRPr="00714226">
                    <w:rPr>
                      <w:rFonts w:ascii="Times New Roman" w:hAnsi="Times New Roman"/>
                      <w:i/>
                    </w:rPr>
                    <w:t>Apšvietimo rekonstrukcija</w:t>
                  </w:r>
                </w:p>
              </w:tc>
              <w:tc>
                <w:tcPr>
                  <w:tcW w:w="3269" w:type="dxa"/>
                </w:tcPr>
                <w:p w14:paraId="3C616027" w14:textId="322843A5" w:rsidR="001C50F3" w:rsidRPr="00714226" w:rsidRDefault="00104230" w:rsidP="001C50F3">
                  <w:pPr>
                    <w:jc w:val="both"/>
                    <w:rPr>
                      <w:rFonts w:ascii="Times New Roman" w:hAnsi="Times New Roman"/>
                    </w:rPr>
                  </w:pPr>
                  <w:r w:rsidRPr="00714226">
                    <w:rPr>
                      <w:rFonts w:ascii="Times New Roman" w:hAnsi="Times New Roman"/>
                    </w:rPr>
                    <w:t>Visoje atkarpoje nuo sankryžos su Vilniaus g. iki Ukmergės miesto ribos.</w:t>
                  </w:r>
                </w:p>
              </w:tc>
            </w:tr>
            <w:tr w:rsidR="001C50F3" w:rsidRPr="00714226" w14:paraId="6CC17478" w14:textId="77777777" w:rsidTr="00003695">
              <w:tc>
                <w:tcPr>
                  <w:tcW w:w="3269" w:type="dxa"/>
                </w:tcPr>
                <w:p w14:paraId="02F72F4D" w14:textId="4227A0CD" w:rsidR="001C50F3" w:rsidRPr="00714226" w:rsidRDefault="001C50F3" w:rsidP="001C50F3">
                  <w:pPr>
                    <w:jc w:val="right"/>
                    <w:rPr>
                      <w:rFonts w:ascii="Times New Roman" w:hAnsi="Times New Roman"/>
                      <w:i/>
                    </w:rPr>
                  </w:pPr>
                  <w:r w:rsidRPr="00714226">
                    <w:rPr>
                      <w:rFonts w:ascii="Times New Roman" w:hAnsi="Times New Roman"/>
                      <w:i/>
                    </w:rPr>
                    <w:t>Lietaus nuotekų sistemos rekonstrukcija</w:t>
                  </w:r>
                </w:p>
              </w:tc>
              <w:tc>
                <w:tcPr>
                  <w:tcW w:w="3269" w:type="dxa"/>
                </w:tcPr>
                <w:p w14:paraId="5FDE431C" w14:textId="4DB7E0D1" w:rsidR="001C50F3" w:rsidRPr="00714226" w:rsidRDefault="00104230" w:rsidP="001C50F3">
                  <w:pPr>
                    <w:jc w:val="both"/>
                    <w:rPr>
                      <w:rFonts w:ascii="Times New Roman" w:hAnsi="Times New Roman"/>
                    </w:rPr>
                  </w:pPr>
                  <w:r w:rsidRPr="00714226">
                    <w:rPr>
                      <w:rFonts w:ascii="Times New Roman" w:hAnsi="Times New Roman"/>
                    </w:rPr>
                    <w:t>Visoje atkarpoje nuo sankryžos su Vilniaus g. iki Ukmergės miesto ribos.</w:t>
                  </w:r>
                </w:p>
              </w:tc>
            </w:tr>
            <w:tr w:rsidR="00441FE0" w:rsidRPr="00714226" w14:paraId="19C38AE9" w14:textId="77777777" w:rsidTr="00003695">
              <w:tc>
                <w:tcPr>
                  <w:tcW w:w="3269" w:type="dxa"/>
                </w:tcPr>
                <w:p w14:paraId="061FC80D" w14:textId="3D422B07" w:rsidR="00441FE0" w:rsidRPr="00714226" w:rsidRDefault="00441FE0" w:rsidP="001C50F3">
                  <w:pPr>
                    <w:jc w:val="right"/>
                    <w:rPr>
                      <w:rFonts w:ascii="Times New Roman" w:hAnsi="Times New Roman"/>
                      <w:i/>
                    </w:rPr>
                  </w:pPr>
                  <w:r w:rsidRPr="006B532D">
                    <w:rPr>
                      <w:rFonts w:ascii="Times New Roman" w:hAnsi="Times New Roman"/>
                      <w:i/>
                    </w:rPr>
                    <w:t>Viešojo transporto (autobusų) sustojimo viet</w:t>
                  </w:r>
                  <w:r>
                    <w:rPr>
                      <w:rFonts w:ascii="Times New Roman" w:hAnsi="Times New Roman"/>
                      <w:i/>
                    </w:rPr>
                    <w:t>ų įrengimas</w:t>
                  </w:r>
                </w:p>
              </w:tc>
              <w:tc>
                <w:tcPr>
                  <w:tcW w:w="3269" w:type="dxa"/>
                </w:tcPr>
                <w:p w14:paraId="0C4A4EF3" w14:textId="25104D49" w:rsidR="00441FE0" w:rsidRPr="00714226" w:rsidRDefault="00441FE0" w:rsidP="001C50F3">
                  <w:pPr>
                    <w:jc w:val="both"/>
                    <w:rPr>
                      <w:rFonts w:ascii="Times New Roman" w:hAnsi="Times New Roman"/>
                    </w:rPr>
                  </w:pPr>
                  <w:r>
                    <w:rPr>
                      <w:rFonts w:ascii="Times New Roman" w:hAnsi="Times New Roman"/>
                    </w:rPr>
                    <w:t>Atnaujinamos esamos sutojimų vietos</w:t>
                  </w:r>
                  <w:r w:rsidR="00195C01">
                    <w:rPr>
                      <w:rFonts w:ascii="Times New Roman" w:hAnsi="Times New Roman"/>
                    </w:rPr>
                    <w:t xml:space="preserve"> (viso 5)</w:t>
                  </w:r>
                  <w:r>
                    <w:rPr>
                      <w:rFonts w:ascii="Times New Roman" w:hAnsi="Times New Roman"/>
                    </w:rPr>
                    <w:t>.</w:t>
                  </w:r>
                </w:p>
              </w:tc>
            </w:tr>
          </w:tbl>
          <w:p w14:paraId="6768F512" w14:textId="64A2745E" w:rsidR="00E70AFE" w:rsidRPr="00E70AFE" w:rsidRDefault="00E70AFE" w:rsidP="00E70A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F7F7F" w:themeColor="text1" w:themeTint="80"/>
              </w:rPr>
            </w:pPr>
          </w:p>
        </w:tc>
      </w:tr>
      <w:tr w:rsidR="00E37917" w:rsidRPr="00E37917" w14:paraId="4DFFB103" w14:textId="77777777" w:rsidTr="00E37917">
        <w:tc>
          <w:tcPr>
            <w:cnfStyle w:val="001000000000" w:firstRow="0" w:lastRow="0" w:firstColumn="1" w:lastColumn="0" w:oddVBand="0" w:evenVBand="0" w:oddHBand="0" w:evenHBand="0" w:firstRowFirstColumn="0" w:firstRowLastColumn="0" w:lastRowFirstColumn="0" w:lastRowLastColumn="0"/>
            <w:tcW w:w="3085" w:type="dxa"/>
          </w:tcPr>
          <w:p w14:paraId="186C6A61" w14:textId="68ABD847" w:rsidR="00E37917" w:rsidRPr="008A72E8" w:rsidRDefault="00336020" w:rsidP="003578E5">
            <w:pPr>
              <w:jc w:val="both"/>
              <w:rPr>
                <w:rFonts w:ascii="Times New Roman" w:hAnsi="Times New Roman"/>
                <w:color w:val="FF0000"/>
                <w:u w:val="single"/>
              </w:rPr>
            </w:pPr>
            <w:r w:rsidRPr="008A72E8">
              <w:rPr>
                <w:rFonts w:ascii="Times New Roman" w:eastAsia="Times New Roman" w:hAnsi="Times New Roman"/>
                <w:color w:val="FF0000"/>
                <w:u w:val="single"/>
                <w:lang w:eastAsia="lt-LT"/>
              </w:rPr>
              <w:t>Inžinerinių statinių techninių savybių gerinimas pasirinkus skirtingą technologinį sprendinį</w:t>
            </w:r>
            <w:r w:rsidR="000043E1" w:rsidRPr="008A72E8">
              <w:rPr>
                <w:rFonts w:ascii="Times New Roman" w:eastAsia="Times New Roman" w:hAnsi="Times New Roman"/>
                <w:color w:val="FF0000"/>
                <w:u w:val="single"/>
                <w:lang w:eastAsia="lt-LT"/>
              </w:rPr>
              <w:t xml:space="preserve"> </w:t>
            </w:r>
            <w:r w:rsidR="000043E1" w:rsidRPr="008A72E8">
              <w:rPr>
                <w:rFonts w:ascii="Times New Roman" w:eastAsia="Times New Roman" w:hAnsi="Times New Roman"/>
                <w:i/>
                <w:color w:val="FF0000"/>
                <w:u w:val="single"/>
                <w:lang w:eastAsia="lt-LT"/>
              </w:rPr>
              <w:t>(</w:t>
            </w:r>
            <w:r w:rsidR="00931481" w:rsidRPr="008A72E8">
              <w:rPr>
                <w:rFonts w:ascii="Times New Roman" w:eastAsia="Times New Roman" w:hAnsi="Times New Roman"/>
                <w:i/>
                <w:color w:val="FF0000"/>
                <w:u w:val="single"/>
                <w:lang w:eastAsia="lt-LT"/>
              </w:rPr>
              <w:t>antra</w:t>
            </w:r>
            <w:r w:rsidR="000043E1" w:rsidRPr="008A72E8">
              <w:rPr>
                <w:rFonts w:ascii="Times New Roman" w:eastAsia="Times New Roman" w:hAnsi="Times New Roman"/>
                <w:i/>
                <w:color w:val="FF0000"/>
                <w:u w:val="single"/>
                <w:lang w:eastAsia="lt-LT"/>
              </w:rPr>
              <w:t xml:space="preserve"> projekto alternatyva)</w:t>
            </w:r>
          </w:p>
        </w:tc>
        <w:tc>
          <w:tcPr>
            <w:tcW w:w="6769" w:type="dxa"/>
          </w:tcPr>
          <w:p w14:paraId="1239C9CE" w14:textId="14BD678B" w:rsidR="00E37917" w:rsidRPr="008A72E8" w:rsidRDefault="000043E1" w:rsidP="003578E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u w:val="single"/>
              </w:rPr>
            </w:pPr>
            <w:r w:rsidRPr="008A72E8">
              <w:rPr>
                <w:rFonts w:ascii="Times New Roman" w:hAnsi="Times New Roman"/>
                <w:color w:val="FF0000"/>
                <w:u w:val="single"/>
              </w:rPr>
              <w:t>Alternatyvos įgyvendinimo atveju numatomi šie rekonstrukcijos darbai, suskirstyti į 2 etapus, išskyrus tai, kad vietoje</w:t>
            </w:r>
            <w:r w:rsidR="008A72E8" w:rsidRPr="008A72E8">
              <w:rPr>
                <w:rFonts w:ascii="Times New Roman" w:hAnsi="Times New Roman"/>
                <w:color w:val="FF0000"/>
                <w:u w:val="single"/>
              </w:rPr>
              <w:t xml:space="preserve"> žiedinių sankryžų Žiedo ir Linų gatvėse numatomos įrengti šviesoforu reguliuojamos sankryžos</w:t>
            </w:r>
            <w:r w:rsidRPr="008A72E8">
              <w:rPr>
                <w:rFonts w:ascii="Times New Roman" w:hAnsi="Times New Roman"/>
                <w:color w:val="FF0000"/>
                <w:u w:val="single"/>
              </w:rPr>
              <w:t>.</w:t>
            </w:r>
          </w:p>
        </w:tc>
      </w:tr>
    </w:tbl>
    <w:p w14:paraId="5EB3DDF1" w14:textId="76973FEA" w:rsidR="009C49F2" w:rsidRPr="000043E1" w:rsidRDefault="000043E1" w:rsidP="000043E1">
      <w:pPr>
        <w:spacing w:before="120" w:after="240"/>
        <w:jc w:val="center"/>
        <w:rPr>
          <w:rFonts w:ascii="Times New Roman" w:hAnsi="Times New Roman"/>
          <w:i/>
          <w:sz w:val="20"/>
          <w:szCs w:val="20"/>
        </w:rPr>
      </w:pPr>
      <w:r w:rsidRPr="000043E1">
        <w:rPr>
          <w:rFonts w:ascii="Times New Roman" w:hAnsi="Times New Roman"/>
          <w:i/>
          <w:sz w:val="20"/>
          <w:szCs w:val="20"/>
        </w:rPr>
        <w:t>Sudaryta autorių</w:t>
      </w:r>
    </w:p>
    <w:p w14:paraId="7D3386C6" w14:textId="343E3678" w:rsidR="001C7AAE" w:rsidRPr="00784340" w:rsidRDefault="001C7AAE" w:rsidP="00784340">
      <w:pPr>
        <w:spacing w:before="120" w:after="120"/>
        <w:jc w:val="both"/>
        <w:rPr>
          <w:rFonts w:ascii="Times New Roman" w:hAnsi="Times New Roman"/>
          <w:i/>
        </w:rPr>
      </w:pPr>
      <w:r w:rsidRPr="00784340">
        <w:rPr>
          <w:rFonts w:ascii="Times New Roman" w:eastAsia="MS Mincho" w:hAnsi="Times New Roman"/>
          <w:b/>
          <w:i/>
        </w:rPr>
        <w:t>Skyriaus apibendrinimas</w:t>
      </w:r>
      <w:r w:rsidRPr="00784340">
        <w:rPr>
          <w:rFonts w:ascii="Times New Roman" w:eastAsia="MS Mincho" w:hAnsi="Times New Roman"/>
          <w:i/>
        </w:rPr>
        <w:t xml:space="preserve">. </w:t>
      </w:r>
      <w:r w:rsidR="00064E59" w:rsidRPr="00784340">
        <w:rPr>
          <w:rFonts w:ascii="Times New Roman" w:hAnsi="Times New Roman"/>
          <w:i/>
        </w:rPr>
        <w:t>Šiuo metu Ukmergės miesto Žiedo, Linų, Deltuvos, S. Dariaus ir S. Girėno bei Pašilės gatvės yra eksploatuojamos</w:t>
      </w:r>
      <w:r w:rsidR="007F7D39" w:rsidRPr="00784340">
        <w:rPr>
          <w:rFonts w:ascii="Times New Roman" w:hAnsi="Times New Roman"/>
          <w:i/>
        </w:rPr>
        <w:t xml:space="preserve">, tačiau jų dangos, </w:t>
      </w:r>
      <w:r w:rsidR="00963CB2" w:rsidRPr="00784340">
        <w:rPr>
          <w:rFonts w:ascii="Times New Roman" w:hAnsi="Times New Roman"/>
          <w:i/>
        </w:rPr>
        <w:t xml:space="preserve">pėsčiųjų takų, apšvietimo stulpų būklė yra prasta. </w:t>
      </w:r>
      <w:r w:rsidR="00DD7F9F" w:rsidRPr="00784340">
        <w:rPr>
          <w:rFonts w:ascii="Times New Roman" w:hAnsi="Times New Roman"/>
          <w:i/>
        </w:rPr>
        <w:t xml:space="preserve">Projekte yra sudarytas ilgasis veiklų sąrašas. Veiklos įvertintos </w:t>
      </w:r>
      <w:r w:rsidRPr="00784340">
        <w:rPr>
          <w:rFonts w:ascii="Times New Roman" w:hAnsi="Times New Roman"/>
          <w:i/>
        </w:rPr>
        <w:t xml:space="preserve">taikant iš anksto apibrėžtus kriterijus: 1) </w:t>
      </w:r>
      <w:r w:rsidR="00355605">
        <w:rPr>
          <w:rFonts w:ascii="Times New Roman" w:hAnsi="Times New Roman"/>
          <w:i/>
        </w:rPr>
        <w:t>v</w:t>
      </w:r>
      <w:r w:rsidR="007F7D39" w:rsidRPr="00784340">
        <w:rPr>
          <w:rFonts w:ascii="Times New Roman" w:hAnsi="Times New Roman"/>
          <w:i/>
        </w:rPr>
        <w:t>eiklos aktualumas</w:t>
      </w:r>
      <w:r w:rsidRPr="00784340">
        <w:rPr>
          <w:rFonts w:ascii="Times New Roman" w:hAnsi="Times New Roman"/>
          <w:i/>
        </w:rPr>
        <w:t xml:space="preserve">; 2) </w:t>
      </w:r>
      <w:r w:rsidR="00355605">
        <w:rPr>
          <w:rFonts w:ascii="Times New Roman" w:hAnsi="Times New Roman"/>
          <w:i/>
        </w:rPr>
        <w:t>v</w:t>
      </w:r>
      <w:r w:rsidR="007F7D39" w:rsidRPr="00784340">
        <w:rPr>
          <w:rFonts w:ascii="Times New Roman" w:hAnsi="Times New Roman"/>
          <w:i/>
        </w:rPr>
        <w:t>eiklos kompleksiškumas</w:t>
      </w:r>
      <w:r w:rsidRPr="00784340">
        <w:rPr>
          <w:rFonts w:ascii="Times New Roman" w:hAnsi="Times New Roman"/>
          <w:i/>
        </w:rPr>
        <w:t>; 3) alternatyvos įgyvendinamumas; 4) alternatyvos įgyvendinimo trukmė; 5</w:t>
      </w:r>
      <w:r w:rsidR="007F7D39" w:rsidRPr="00784340">
        <w:rPr>
          <w:rFonts w:ascii="Times New Roman" w:hAnsi="Times New Roman"/>
          <w:i/>
        </w:rPr>
        <w:t xml:space="preserve">) </w:t>
      </w:r>
      <w:r w:rsidR="00355605">
        <w:rPr>
          <w:rFonts w:ascii="Times New Roman" w:hAnsi="Times New Roman"/>
          <w:i/>
        </w:rPr>
        <w:t>e</w:t>
      </w:r>
      <w:r w:rsidR="007F7D39" w:rsidRPr="00784340">
        <w:rPr>
          <w:rFonts w:ascii="Times New Roman" w:hAnsi="Times New Roman"/>
          <w:i/>
        </w:rPr>
        <w:t>samos problematikos sprendimas</w:t>
      </w:r>
      <w:r w:rsidRPr="00784340">
        <w:rPr>
          <w:rFonts w:ascii="Times New Roman" w:hAnsi="Times New Roman"/>
          <w:i/>
        </w:rPr>
        <w:t>.  Remiantis nurodytais veiklų vertinimo kriterijų rezultatais iš ilgojo veiklų sąrašo yra atrinktos tinkamiausios veiklos, kurios naudojamos tolesniam Projekto įgyvendinimo alternatyvų vertinimui ir analizei:</w:t>
      </w:r>
    </w:p>
    <w:p w14:paraId="3CC644DA" w14:textId="47938B7D" w:rsidR="001C7AAE" w:rsidRPr="00784340" w:rsidRDefault="00784340" w:rsidP="00584A71">
      <w:pPr>
        <w:pStyle w:val="Sraopastraipa"/>
        <w:numPr>
          <w:ilvl w:val="0"/>
          <w:numId w:val="19"/>
        </w:numPr>
        <w:jc w:val="both"/>
        <w:rPr>
          <w:rStyle w:val="apple-converted-space"/>
          <w:rFonts w:ascii="Times New Roman" w:hAnsi="Times New Roman"/>
          <w:i/>
        </w:rPr>
      </w:pPr>
      <w:r w:rsidRPr="00784340">
        <w:rPr>
          <w:rFonts w:ascii="Times New Roman" w:eastAsia="Times New Roman" w:hAnsi="Times New Roman"/>
          <w:lang w:eastAsia="lt-LT"/>
        </w:rPr>
        <w:t xml:space="preserve">Inžinerinių statinių techninių savybių gerinimas </w:t>
      </w:r>
      <w:r w:rsidRPr="00784340">
        <w:rPr>
          <w:rFonts w:ascii="Times New Roman" w:eastAsia="Times New Roman" w:hAnsi="Times New Roman"/>
          <w:i/>
          <w:lang w:eastAsia="lt-LT"/>
        </w:rPr>
        <w:t>(pirma projekto alternatyva).</w:t>
      </w:r>
      <w:r w:rsidR="001C7AAE" w:rsidRPr="00784340">
        <w:rPr>
          <w:rStyle w:val="apple-converted-space"/>
          <w:rFonts w:ascii="Times New Roman" w:hAnsi="Times New Roman"/>
          <w:i/>
        </w:rPr>
        <w:t xml:space="preserve"> </w:t>
      </w:r>
    </w:p>
    <w:p w14:paraId="0F480F12" w14:textId="28B94A52" w:rsidR="00784340" w:rsidRPr="008A72E8" w:rsidRDefault="00336020" w:rsidP="00784340">
      <w:pPr>
        <w:pStyle w:val="Sraopastraipa"/>
        <w:numPr>
          <w:ilvl w:val="0"/>
          <w:numId w:val="19"/>
        </w:numPr>
        <w:spacing w:after="120"/>
        <w:ind w:left="714" w:hanging="357"/>
        <w:contextualSpacing w:val="0"/>
        <w:jc w:val="both"/>
        <w:rPr>
          <w:rFonts w:ascii="Times New Roman" w:eastAsia="Times New Roman" w:hAnsi="Times New Roman"/>
          <w:bCs/>
          <w:i/>
          <w:color w:val="FF0000"/>
          <w:u w:val="single"/>
          <w:lang w:eastAsia="lt-LT"/>
        </w:rPr>
      </w:pPr>
      <w:r w:rsidRPr="008A72E8">
        <w:rPr>
          <w:rFonts w:ascii="Times New Roman" w:eastAsia="Times New Roman" w:hAnsi="Times New Roman"/>
          <w:color w:val="FF0000"/>
          <w:u w:val="single"/>
          <w:lang w:eastAsia="lt-LT"/>
        </w:rPr>
        <w:t>Inžinerinių statinių techninių savybių gerinimas pasirinkus skirtingą technologinį sprendinį</w:t>
      </w:r>
      <w:r w:rsidR="00784340" w:rsidRPr="008A72E8">
        <w:rPr>
          <w:rFonts w:ascii="Times New Roman" w:eastAsia="Times New Roman" w:hAnsi="Times New Roman"/>
          <w:color w:val="FF0000"/>
          <w:u w:val="single"/>
          <w:lang w:eastAsia="lt-LT"/>
        </w:rPr>
        <w:t xml:space="preserve"> </w:t>
      </w:r>
      <w:r w:rsidR="00784340" w:rsidRPr="008A72E8">
        <w:rPr>
          <w:rFonts w:ascii="Times New Roman" w:eastAsia="Times New Roman" w:hAnsi="Times New Roman"/>
          <w:i/>
          <w:color w:val="FF0000"/>
          <w:u w:val="single"/>
          <w:lang w:eastAsia="lt-LT"/>
        </w:rPr>
        <w:t>(antra projekto alternatyva)</w:t>
      </w:r>
      <w:r w:rsidR="00784340" w:rsidRPr="008A72E8">
        <w:rPr>
          <w:rFonts w:ascii="Times New Roman" w:eastAsia="Times New Roman" w:hAnsi="Times New Roman"/>
          <w:bCs/>
          <w:i/>
          <w:color w:val="FF0000"/>
          <w:u w:val="single"/>
          <w:lang w:eastAsia="lt-LT"/>
        </w:rPr>
        <w:t>.</w:t>
      </w:r>
    </w:p>
    <w:p w14:paraId="241AFE92" w14:textId="01F0D5D5" w:rsidR="001C7AAE" w:rsidRPr="00784340" w:rsidRDefault="001C7AAE" w:rsidP="00784340">
      <w:pPr>
        <w:spacing w:before="120" w:after="120"/>
        <w:jc w:val="both"/>
        <w:rPr>
          <w:rFonts w:ascii="Times New Roman" w:eastAsia="Times New Roman" w:hAnsi="Times New Roman"/>
          <w:bCs/>
          <w:i/>
          <w:lang w:eastAsia="lt-LT"/>
        </w:rPr>
      </w:pPr>
      <w:r w:rsidRPr="00784340">
        <w:rPr>
          <w:rFonts w:ascii="Times New Roman" w:hAnsi="Times New Roman"/>
          <w:i/>
        </w:rPr>
        <w:t>Šios alternatyvos toliau vertinamos finansiniu ir socialiniu-ekonominiu aspektais.</w:t>
      </w:r>
    </w:p>
    <w:p w14:paraId="79CCB410" w14:textId="77777777" w:rsidR="00B4561A" w:rsidRDefault="00B4561A" w:rsidP="001B46DB">
      <w:pPr>
        <w:spacing w:before="120" w:after="120"/>
        <w:jc w:val="both"/>
        <w:rPr>
          <w:rFonts w:ascii="Arial" w:hAnsi="Arial" w:cs="Arial"/>
        </w:rPr>
      </w:pPr>
    </w:p>
    <w:p w14:paraId="2C138CEF" w14:textId="77777777" w:rsidR="00784340" w:rsidRDefault="00784340">
      <w:pPr>
        <w:rPr>
          <w:rFonts w:ascii="Times New Roman" w:hAnsi="Times New Roman"/>
          <w:b/>
          <w:bCs/>
          <w:smallCaps/>
          <w:sz w:val="28"/>
          <w:szCs w:val="28"/>
          <w:shd w:val="clear" w:color="auto" w:fill="FFFFFF"/>
        </w:rPr>
      </w:pPr>
      <w:r>
        <w:rPr>
          <w:rFonts w:ascii="Times New Roman" w:hAnsi="Times New Roman"/>
          <w:shd w:val="clear" w:color="auto" w:fill="FFFFFF"/>
        </w:rPr>
        <w:br w:type="page"/>
      </w:r>
    </w:p>
    <w:p w14:paraId="79CCB420" w14:textId="1166B3FC" w:rsidR="00A00750" w:rsidRPr="009D6B81" w:rsidRDefault="00A00750" w:rsidP="00486A79">
      <w:pPr>
        <w:pStyle w:val="Antrat1"/>
        <w:jc w:val="left"/>
        <w:rPr>
          <w:rFonts w:ascii="Times New Roman" w:eastAsia="Calibri" w:hAnsi="Times New Roman"/>
          <w:shd w:val="clear" w:color="auto" w:fill="FFFFFF"/>
        </w:rPr>
      </w:pPr>
      <w:bookmarkStart w:id="35" w:name="_Toc10536704"/>
      <w:r w:rsidRPr="009D6B81">
        <w:rPr>
          <w:rFonts w:ascii="Times New Roman" w:eastAsia="Calibri" w:hAnsi="Times New Roman"/>
          <w:shd w:val="clear" w:color="auto" w:fill="FFFFFF"/>
        </w:rPr>
        <w:t>4. Finansinė analizė</w:t>
      </w:r>
      <w:bookmarkEnd w:id="35"/>
    </w:p>
    <w:p w14:paraId="704469FA" w14:textId="77777777" w:rsidR="000720FD" w:rsidRPr="009D6B81" w:rsidRDefault="000720FD" w:rsidP="009D6B81">
      <w:pPr>
        <w:autoSpaceDE w:val="0"/>
        <w:autoSpaceDN w:val="0"/>
        <w:adjustRightInd w:val="0"/>
        <w:spacing w:before="120" w:after="120"/>
        <w:jc w:val="both"/>
        <w:rPr>
          <w:rFonts w:ascii="Times New Roman" w:hAnsi="Times New Roman"/>
          <w:lang w:eastAsia="lt-LT"/>
        </w:rPr>
      </w:pPr>
      <w:r w:rsidRPr="009D6B81">
        <w:rPr>
          <w:rFonts w:ascii="Times New Roman" w:hAnsi="Times New Roman"/>
          <w:lang w:eastAsia="lt-LT"/>
        </w:rPr>
        <w:t xml:space="preserve">Finansinė analizė atliekama nagrinėjant finansinius projekto įgyvendinimo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Pagrindiniai finansinės analizės rezultatų rodikliai – investicijų ir kapitalo finansinė grynoji dabartinė vertė ir vidinė grąžos norma (FGDV ir FVGN). </w:t>
      </w:r>
      <w:r w:rsidRPr="009D6B81">
        <w:rPr>
          <w:rFonts w:ascii="Times New Roman" w:hAnsi="Times New Roman"/>
          <w:i/>
          <w:lang w:eastAsia="lt-LT"/>
        </w:rPr>
        <w:t>Finansinė grynoji dabartine vertė</w:t>
      </w:r>
      <w:r w:rsidRPr="009D6B81">
        <w:rPr>
          <w:rFonts w:ascii="Times New Roman" w:hAnsi="Times New Roman"/>
          <w:lang w:eastAsia="lt-LT"/>
        </w:rPr>
        <w:t xml:space="preserve"> (FGDV) gaunama sudėjus diskontuotų pinigų srautų per projekto gyvavimo laikotarpį, parodo projekto naudą, išreikštą dabartine pinigų verte. </w:t>
      </w:r>
      <w:r w:rsidRPr="009D6B81">
        <w:rPr>
          <w:rFonts w:ascii="Times New Roman" w:hAnsi="Times New Roman"/>
          <w:i/>
          <w:iCs/>
          <w:lang w:eastAsia="lt-LT"/>
        </w:rPr>
        <w:t xml:space="preserve">Finansinė vidinė grąžos norma </w:t>
      </w:r>
      <w:r w:rsidRPr="009D6B81">
        <w:rPr>
          <w:rFonts w:ascii="Times New Roman" w:hAnsi="Times New Roman"/>
          <w:lang w:eastAsia="lt-LT"/>
        </w:rPr>
        <w:t>(FVGN) – diskonto norma, kuriai esant investicijų vertė lygi grynųjų pinigų srautų vertei, t. y. diskonto norma, su kuria grynoji dabartinė investicijų vertė lygi nuliui. Jeigu FVGN didesnė už rinkoje esančią palūkanų normą, vadinasi, projektas duos didesnę naudą už lėšų skolinimosi išlaidas.</w:t>
      </w:r>
    </w:p>
    <w:p w14:paraId="79CCB422" w14:textId="77777777" w:rsidR="00A00750" w:rsidRPr="009D6B81" w:rsidRDefault="00A00750" w:rsidP="00486A79">
      <w:pPr>
        <w:pStyle w:val="Antrat2"/>
        <w:jc w:val="left"/>
        <w:rPr>
          <w:rFonts w:ascii="Times New Roman" w:eastAsia="Calibri" w:hAnsi="Times New Roman"/>
          <w:shd w:val="clear" w:color="auto" w:fill="FFFFFF"/>
        </w:rPr>
      </w:pPr>
      <w:bookmarkStart w:id="36" w:name="_Toc10536705"/>
      <w:r w:rsidRPr="009D6B81">
        <w:rPr>
          <w:rFonts w:ascii="Times New Roman" w:eastAsia="Calibri" w:hAnsi="Times New Roman"/>
          <w:shd w:val="clear" w:color="auto" w:fill="FFFFFF"/>
        </w:rPr>
        <w:t>4.1. Projekto ataskaitinis laikotarpis</w:t>
      </w:r>
      <w:bookmarkEnd w:id="36"/>
    </w:p>
    <w:p w14:paraId="54C49806" w14:textId="504636C7" w:rsidR="00457E26" w:rsidRPr="001A5786" w:rsidRDefault="00E10ED8" w:rsidP="00457E26">
      <w:pPr>
        <w:spacing w:before="120" w:after="120"/>
        <w:jc w:val="both"/>
        <w:rPr>
          <w:rFonts w:ascii="Times New Roman" w:hAnsi="Times New Roman"/>
          <w:color w:val="FF0000"/>
          <w:u w:val="single"/>
        </w:rPr>
      </w:pPr>
      <w:r w:rsidRPr="00486A79">
        <w:rPr>
          <w:rFonts w:ascii="Times New Roman" w:hAnsi="Times New Roman"/>
        </w:rPr>
        <w:t xml:space="preserve">Pirmieji projekto įgyvendinimo metai bus pirmieji projekto išlaidų patyrimo metai (nuliniai metai). Planuojama, kad </w:t>
      </w:r>
      <w:r w:rsidR="00BC44C2" w:rsidRPr="00486A79">
        <w:rPr>
          <w:rFonts w:ascii="Times New Roman" w:hAnsi="Times New Roman"/>
        </w:rPr>
        <w:t>rangos darbų</w:t>
      </w:r>
      <w:r w:rsidRPr="00486A79">
        <w:rPr>
          <w:rFonts w:ascii="Times New Roman" w:hAnsi="Times New Roman"/>
        </w:rPr>
        <w:t xml:space="preserve"> sutartis bus pasirašyta </w:t>
      </w:r>
      <w:r w:rsidRPr="00336D80">
        <w:rPr>
          <w:rFonts w:ascii="Times New Roman" w:hAnsi="Times New Roman"/>
          <w:color w:val="FF0000"/>
          <w:u w:val="single"/>
        </w:rPr>
        <w:t>20</w:t>
      </w:r>
      <w:r w:rsidR="00375A73" w:rsidRPr="00336D80">
        <w:rPr>
          <w:rFonts w:ascii="Times New Roman" w:hAnsi="Times New Roman"/>
          <w:color w:val="FF0000"/>
          <w:u w:val="single"/>
        </w:rPr>
        <w:t>20</w:t>
      </w:r>
      <w:r w:rsidRPr="00336D80">
        <w:rPr>
          <w:rFonts w:ascii="Times New Roman" w:hAnsi="Times New Roman"/>
          <w:color w:val="FF0000"/>
          <w:u w:val="single"/>
        </w:rPr>
        <w:t xml:space="preserve"> m.</w:t>
      </w:r>
      <w:r w:rsidRPr="00336D80">
        <w:rPr>
          <w:rFonts w:ascii="Times New Roman" w:hAnsi="Times New Roman"/>
          <w:color w:val="FF0000"/>
        </w:rPr>
        <w:t xml:space="preserve"> </w:t>
      </w:r>
      <w:r w:rsidRPr="00486A79">
        <w:rPr>
          <w:rFonts w:ascii="Times New Roman" w:hAnsi="Times New Roman"/>
        </w:rPr>
        <w:t xml:space="preserve">Tuomet investicijų projekto nuliniai įgyvendinimo metai </w:t>
      </w:r>
      <w:r w:rsidRPr="002E3B0E">
        <w:rPr>
          <w:rFonts w:ascii="Times New Roman" w:hAnsi="Times New Roman"/>
        </w:rPr>
        <w:t xml:space="preserve">bus </w:t>
      </w:r>
      <w:r w:rsidRPr="00336D80">
        <w:rPr>
          <w:rFonts w:ascii="Times New Roman" w:hAnsi="Times New Roman"/>
          <w:color w:val="FF0000"/>
          <w:u w:val="single"/>
        </w:rPr>
        <w:t>20</w:t>
      </w:r>
      <w:r w:rsidR="00375A73" w:rsidRPr="00336D80">
        <w:rPr>
          <w:rFonts w:ascii="Times New Roman" w:hAnsi="Times New Roman"/>
          <w:color w:val="FF0000"/>
          <w:u w:val="single"/>
        </w:rPr>
        <w:t>20</w:t>
      </w:r>
      <w:r w:rsidRPr="00336D80">
        <w:rPr>
          <w:rFonts w:ascii="Times New Roman" w:hAnsi="Times New Roman"/>
          <w:color w:val="FF0000"/>
          <w:u w:val="single"/>
        </w:rPr>
        <w:t xml:space="preserve"> m.,</w:t>
      </w:r>
      <w:r w:rsidRPr="00336D80">
        <w:rPr>
          <w:rFonts w:ascii="Times New Roman" w:hAnsi="Times New Roman"/>
          <w:color w:val="FF0000"/>
        </w:rPr>
        <w:t xml:space="preserve"> </w:t>
      </w:r>
      <w:r w:rsidRPr="002E3B0E">
        <w:rPr>
          <w:rFonts w:ascii="Times New Roman" w:hAnsi="Times New Roman"/>
        </w:rPr>
        <w:t>projekto įgyvendinimo pirmieji metai – 202</w:t>
      </w:r>
      <w:r w:rsidR="00375A73">
        <w:rPr>
          <w:rFonts w:ascii="Times New Roman" w:hAnsi="Times New Roman"/>
        </w:rPr>
        <w:t>1</w:t>
      </w:r>
      <w:r w:rsidRPr="002E3B0E">
        <w:rPr>
          <w:rFonts w:ascii="Times New Roman" w:hAnsi="Times New Roman"/>
        </w:rPr>
        <w:t xml:space="preserve"> metai, paskutiniai projekto įgyvendinimo metai – </w:t>
      </w:r>
      <w:r w:rsidRPr="002E3B0E">
        <w:rPr>
          <w:rFonts w:ascii="Times New Roman" w:hAnsi="Times New Roman"/>
          <w:color w:val="FF0000"/>
          <w:u w:val="single"/>
        </w:rPr>
        <w:t>204</w:t>
      </w:r>
      <w:r w:rsidR="00D9086D">
        <w:rPr>
          <w:rFonts w:ascii="Times New Roman" w:hAnsi="Times New Roman"/>
          <w:color w:val="FF0000"/>
          <w:u w:val="single"/>
        </w:rPr>
        <w:t>4</w:t>
      </w:r>
      <w:r w:rsidRPr="002E3B0E">
        <w:rPr>
          <w:rFonts w:ascii="Times New Roman" w:hAnsi="Times New Roman"/>
          <w:color w:val="FF0000"/>
          <w:u w:val="single"/>
        </w:rPr>
        <w:t xml:space="preserve"> m.</w:t>
      </w:r>
      <w:r w:rsidRPr="002E3B0E">
        <w:rPr>
          <w:rFonts w:ascii="Times New Roman" w:hAnsi="Times New Roman"/>
          <w:color w:val="FF0000"/>
        </w:rPr>
        <w:t xml:space="preserve"> </w:t>
      </w:r>
      <w:r w:rsidR="009F5385" w:rsidRPr="002E3B0E">
        <w:rPr>
          <w:rFonts w:ascii="Times New Roman" w:hAnsi="Times New Roman"/>
        </w:rPr>
        <w:t xml:space="preserve">Šis ataskaitinis laikotarpis </w:t>
      </w:r>
      <w:r w:rsidR="00486A79" w:rsidRPr="002E3B0E">
        <w:rPr>
          <w:rFonts w:ascii="Times New Roman" w:hAnsi="Times New Roman"/>
          <w:color w:val="FF0000"/>
          <w:u w:val="single"/>
        </w:rPr>
        <w:t>(2</w:t>
      </w:r>
      <w:r w:rsidR="00D9086D">
        <w:rPr>
          <w:rFonts w:ascii="Times New Roman" w:hAnsi="Times New Roman"/>
          <w:color w:val="FF0000"/>
          <w:u w:val="single"/>
        </w:rPr>
        <w:t>4</w:t>
      </w:r>
      <w:r w:rsidR="00486A79" w:rsidRPr="002E3B0E">
        <w:rPr>
          <w:rFonts w:ascii="Times New Roman" w:hAnsi="Times New Roman"/>
          <w:color w:val="FF0000"/>
          <w:u w:val="single"/>
        </w:rPr>
        <w:t xml:space="preserve"> m.)</w:t>
      </w:r>
      <w:r w:rsidR="00486A79" w:rsidRPr="002E3B0E">
        <w:rPr>
          <w:rFonts w:ascii="Times New Roman" w:hAnsi="Times New Roman"/>
          <w:color w:val="FF0000"/>
        </w:rPr>
        <w:t xml:space="preserve"> </w:t>
      </w:r>
      <w:r w:rsidR="009F5385" w:rsidRPr="002E3B0E">
        <w:rPr>
          <w:rFonts w:ascii="Times New Roman" w:hAnsi="Times New Roman"/>
        </w:rPr>
        <w:t>pasirinktas r</w:t>
      </w:r>
      <w:r w:rsidR="00457E26" w:rsidRPr="002E3B0E">
        <w:rPr>
          <w:rFonts w:ascii="Times New Roman" w:hAnsi="Times New Roman"/>
        </w:rPr>
        <w:t>emiantis Valstybinio audito ataskaita, parengt</w:t>
      </w:r>
      <w:r w:rsidR="009F5385" w:rsidRPr="002E3B0E">
        <w:rPr>
          <w:rFonts w:ascii="Times New Roman" w:hAnsi="Times New Roman"/>
        </w:rPr>
        <w:t>a</w:t>
      </w:r>
      <w:r w:rsidR="00457E26" w:rsidRPr="002E3B0E">
        <w:rPr>
          <w:rFonts w:ascii="Times New Roman" w:hAnsi="Times New Roman"/>
        </w:rPr>
        <w:t xml:space="preserve"> 2013 m. spalio 31 d. Nr. VA-P-20-11-15, </w:t>
      </w:r>
      <w:r w:rsidR="009F5385" w:rsidRPr="002E3B0E">
        <w:rPr>
          <w:rFonts w:ascii="Times New Roman" w:hAnsi="Times New Roman"/>
        </w:rPr>
        <w:t xml:space="preserve">kurioje nurodoma, kad </w:t>
      </w:r>
      <w:r w:rsidR="00457E26" w:rsidRPr="002E3B0E">
        <w:rPr>
          <w:rFonts w:ascii="Times New Roman" w:hAnsi="Times New Roman"/>
        </w:rPr>
        <w:t xml:space="preserve">gatvės dangos </w:t>
      </w:r>
      <w:r w:rsidR="00457E26" w:rsidRPr="002E3B0E">
        <w:rPr>
          <w:rFonts w:ascii="Times New Roman" w:hAnsi="Times New Roman"/>
          <w:i/>
        </w:rPr>
        <w:t>kapitalinio remonto darbai</w:t>
      </w:r>
      <w:r w:rsidR="00457E26" w:rsidRPr="002E3B0E">
        <w:rPr>
          <w:rFonts w:ascii="Times New Roman" w:hAnsi="Times New Roman"/>
        </w:rPr>
        <w:t xml:space="preserve"> yra reikalingi 22-ais metais</w:t>
      </w:r>
      <w:r w:rsidR="001A5786" w:rsidRPr="002E3B0E">
        <w:rPr>
          <w:rFonts w:ascii="Times New Roman" w:hAnsi="Times New Roman"/>
        </w:rPr>
        <w:t xml:space="preserve">. </w:t>
      </w:r>
      <w:r w:rsidR="001A5786" w:rsidRPr="002E3B0E">
        <w:rPr>
          <w:rFonts w:ascii="Times New Roman" w:hAnsi="Times New Roman"/>
          <w:color w:val="FF0000"/>
          <w:u w:val="single"/>
        </w:rPr>
        <w:t xml:space="preserve">Investicijų įgyvendinimo laikotarpis – </w:t>
      </w:r>
      <w:r w:rsidR="00FE045D">
        <w:rPr>
          <w:rFonts w:ascii="Times New Roman" w:hAnsi="Times New Roman"/>
          <w:color w:val="FF0000"/>
          <w:u w:val="single"/>
        </w:rPr>
        <w:t>3</w:t>
      </w:r>
      <w:r w:rsidR="001A5786" w:rsidRPr="002E3B0E">
        <w:rPr>
          <w:rFonts w:ascii="Times New Roman" w:hAnsi="Times New Roman"/>
          <w:color w:val="FF0000"/>
          <w:u w:val="single"/>
        </w:rPr>
        <w:t xml:space="preserve"> metai.</w:t>
      </w:r>
    </w:p>
    <w:p w14:paraId="79CCB426" w14:textId="77777777" w:rsidR="00A00750" w:rsidRPr="009D6B81" w:rsidRDefault="00153075" w:rsidP="00486A79">
      <w:pPr>
        <w:pStyle w:val="Antrat2"/>
        <w:jc w:val="left"/>
        <w:rPr>
          <w:rFonts w:ascii="Times New Roman" w:eastAsia="Calibri" w:hAnsi="Times New Roman"/>
          <w:shd w:val="clear" w:color="auto" w:fill="FFFFFF"/>
        </w:rPr>
      </w:pPr>
      <w:bookmarkStart w:id="37" w:name="_Toc10536706"/>
      <w:r w:rsidRPr="009D6B81">
        <w:rPr>
          <w:rFonts w:ascii="Times New Roman" w:eastAsia="Calibri" w:hAnsi="Times New Roman"/>
          <w:shd w:val="clear" w:color="auto" w:fill="FFFFFF"/>
        </w:rPr>
        <w:t>4.2. F</w:t>
      </w:r>
      <w:r w:rsidR="00A00750" w:rsidRPr="009D6B81">
        <w:rPr>
          <w:rFonts w:ascii="Times New Roman" w:eastAsia="Calibri" w:hAnsi="Times New Roman"/>
          <w:shd w:val="clear" w:color="auto" w:fill="FFFFFF"/>
        </w:rPr>
        <w:t>inansinė diskonto norma</w:t>
      </w:r>
      <w:bookmarkEnd w:id="37"/>
    </w:p>
    <w:p w14:paraId="79CCB427" w14:textId="77777777" w:rsidR="00A00750" w:rsidRPr="00BE36CB" w:rsidRDefault="00A00750" w:rsidP="00145958">
      <w:pPr>
        <w:spacing w:before="120" w:after="120"/>
        <w:jc w:val="both"/>
        <w:rPr>
          <w:rFonts w:ascii="Times New Roman" w:hAnsi="Times New Roman"/>
        </w:rPr>
      </w:pPr>
      <w:r w:rsidRPr="00BE36CB">
        <w:rPr>
          <w:rFonts w:ascii="Times New Roman" w:hAnsi="Times New Roman"/>
        </w:rPr>
        <w:t>Remiantis Europos Komisijos kaštų-naudos rengimo rekomendacijomis (</w:t>
      </w:r>
      <w:r w:rsidRPr="00BE36CB">
        <w:rPr>
          <w:rFonts w:ascii="Times New Roman" w:hAnsi="Times New Roman"/>
          <w:i/>
        </w:rPr>
        <w:t>Guide to Cost-Benefit Analysis of Investment Projects)</w:t>
      </w:r>
      <w:r w:rsidRPr="00BE36CB">
        <w:rPr>
          <w:rFonts w:ascii="Times New Roman" w:hAnsi="Times New Roman"/>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BE36CB">
        <w:rPr>
          <w:rFonts w:ascii="Times New Roman" w:hAnsi="Times New Roman"/>
          <w:b/>
        </w:rPr>
        <w:t>4 proc. FDN</w:t>
      </w:r>
      <w:r w:rsidRPr="00BE36CB">
        <w:rPr>
          <w:rFonts w:ascii="Times New Roman" w:hAnsi="Times New Roman"/>
        </w:rPr>
        <w:t>.</w:t>
      </w:r>
    </w:p>
    <w:p w14:paraId="79CCB428" w14:textId="77777777" w:rsidR="00A00750" w:rsidRPr="009D6B81" w:rsidRDefault="00A00750" w:rsidP="00486A79">
      <w:pPr>
        <w:pStyle w:val="Antrat2"/>
        <w:spacing w:before="240" w:after="240"/>
        <w:jc w:val="left"/>
        <w:rPr>
          <w:rFonts w:ascii="Times New Roman" w:eastAsia="Calibri" w:hAnsi="Times New Roman"/>
          <w:shd w:val="clear" w:color="auto" w:fill="FFFFFF"/>
        </w:rPr>
      </w:pPr>
      <w:bookmarkStart w:id="38" w:name="_Toc10536707"/>
      <w:r w:rsidRPr="009D6B81">
        <w:rPr>
          <w:rFonts w:ascii="Times New Roman" w:eastAsia="Calibri" w:hAnsi="Times New Roman"/>
          <w:shd w:val="clear" w:color="auto" w:fill="FFFFFF"/>
        </w:rPr>
        <w:t>4.3. Projekto lėšų srautas</w:t>
      </w:r>
      <w:bookmarkEnd w:id="38"/>
    </w:p>
    <w:p w14:paraId="79CCB429" w14:textId="77777777" w:rsidR="00A00750" w:rsidRPr="0015751B" w:rsidRDefault="00A00750" w:rsidP="0015751B">
      <w:pPr>
        <w:spacing w:before="120" w:after="240"/>
        <w:jc w:val="both"/>
        <w:rPr>
          <w:rFonts w:ascii="Times New Roman" w:hAnsi="Times New Roman"/>
        </w:rPr>
      </w:pPr>
      <w:r w:rsidRPr="0015751B">
        <w:rPr>
          <w:rFonts w:ascii="Times New Roman" w:hAnsi="Times New Roman"/>
        </w:rPr>
        <w:t>Projekto lėšų srautų analizė apima projekto investicijų, projekto investicijų likutinės vertės, projekto veiklos pajamų, projekto veiklos išlaidų, projekto mokesčių ir projekto finansavimo analizę.</w:t>
      </w:r>
    </w:p>
    <w:p w14:paraId="79CCB42A" w14:textId="77777777" w:rsidR="00A00750" w:rsidRPr="00CA5410" w:rsidRDefault="00A00750" w:rsidP="0015751B">
      <w:pPr>
        <w:pStyle w:val="Antrat3"/>
        <w:rPr>
          <w:rFonts w:ascii="Times New Roman" w:eastAsia="Calibri" w:hAnsi="Times New Roman"/>
          <w:shd w:val="clear" w:color="auto" w:fill="FFFFFF"/>
        </w:rPr>
      </w:pPr>
      <w:bookmarkStart w:id="39" w:name="_Toc10536708"/>
      <w:r w:rsidRPr="00CA5410">
        <w:rPr>
          <w:rFonts w:ascii="Times New Roman" w:eastAsia="Calibri" w:hAnsi="Times New Roman"/>
          <w:shd w:val="clear" w:color="auto" w:fill="FFFFFF"/>
        </w:rPr>
        <w:t>4.3.1. Investicijų išlaidos</w:t>
      </w:r>
      <w:bookmarkEnd w:id="39"/>
    </w:p>
    <w:p w14:paraId="79CCB42B" w14:textId="4CCD3982" w:rsidR="00A00750" w:rsidRDefault="00A00750" w:rsidP="00145958">
      <w:pPr>
        <w:spacing w:before="120" w:after="120"/>
        <w:jc w:val="both"/>
        <w:rPr>
          <w:rFonts w:ascii="Times New Roman" w:hAnsi="Times New Roman"/>
        </w:rPr>
      </w:pPr>
      <w:r w:rsidRPr="0015751B">
        <w:rPr>
          <w:rFonts w:ascii="Times New Roman" w:hAnsi="Times New Roman"/>
        </w:rPr>
        <w:t xml:space="preserve">Projekto investicijos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 </w:t>
      </w:r>
    </w:p>
    <w:p w14:paraId="0DA3B3AF" w14:textId="552B448E" w:rsidR="0007187D" w:rsidRPr="00CB3D47" w:rsidRDefault="0007187D" w:rsidP="00145958">
      <w:pPr>
        <w:spacing w:before="120" w:after="120"/>
        <w:jc w:val="both"/>
        <w:rPr>
          <w:rFonts w:ascii="Times New Roman" w:hAnsi="Times New Roman"/>
          <w:color w:val="FF0000"/>
          <w:u w:val="single"/>
        </w:rPr>
      </w:pPr>
      <w:r w:rsidRPr="00DB4BF9">
        <w:rPr>
          <w:rFonts w:ascii="Times New Roman" w:hAnsi="Times New Roman"/>
        </w:rPr>
        <w:t xml:space="preserve">Alternatyvos </w:t>
      </w:r>
      <w:r w:rsidRPr="00DB4BF9">
        <w:rPr>
          <w:rFonts w:ascii="Times New Roman" w:hAnsi="Times New Roman"/>
          <w:b/>
        </w:rPr>
        <w:t>„</w:t>
      </w:r>
      <w:r w:rsidRPr="00DB4BF9">
        <w:rPr>
          <w:rFonts w:ascii="Times New Roman" w:eastAsia="Times New Roman" w:hAnsi="Times New Roman"/>
          <w:b/>
          <w:lang w:eastAsia="lt-LT"/>
        </w:rPr>
        <w:t>Inžinerinių statinių techninių savybių gerinimas“</w:t>
      </w:r>
      <w:r w:rsidRPr="00DB4BF9">
        <w:rPr>
          <w:rFonts w:ascii="Times New Roman" w:eastAsia="Times New Roman" w:hAnsi="Times New Roman"/>
          <w:lang w:eastAsia="lt-LT"/>
        </w:rPr>
        <w:t xml:space="preserve"> įgyvendinimo</w:t>
      </w:r>
      <w:r w:rsidRPr="00DB4BF9">
        <w:rPr>
          <w:rFonts w:ascii="Times New Roman" w:hAnsi="Times New Roman"/>
        </w:rPr>
        <w:t xml:space="preserve"> investicijų biudžetas sudaro </w:t>
      </w:r>
      <w:r w:rsidR="003765AE" w:rsidRPr="00C002D4">
        <w:rPr>
          <w:rFonts w:ascii="Times New Roman" w:eastAsia="Times New Roman" w:hAnsi="Times New Roman"/>
          <w:b/>
          <w:bCs/>
          <w:color w:val="FF0000"/>
          <w:u w:val="single"/>
          <w:lang w:eastAsia="lt-LT"/>
        </w:rPr>
        <w:t>14 271</w:t>
      </w:r>
      <w:r w:rsidR="003765AE" w:rsidRPr="003765AE">
        <w:rPr>
          <w:rFonts w:ascii="Times New Roman" w:eastAsia="Times New Roman" w:hAnsi="Times New Roman"/>
          <w:b/>
          <w:bCs/>
          <w:color w:val="FF0000"/>
          <w:u w:val="single"/>
          <w:lang w:eastAsia="lt-LT"/>
        </w:rPr>
        <w:t> </w:t>
      </w:r>
      <w:r w:rsidR="003765AE" w:rsidRPr="00C002D4">
        <w:rPr>
          <w:rFonts w:ascii="Times New Roman" w:eastAsia="Times New Roman" w:hAnsi="Times New Roman"/>
          <w:b/>
          <w:bCs/>
          <w:color w:val="FF0000"/>
          <w:u w:val="single"/>
          <w:lang w:eastAsia="lt-LT"/>
        </w:rPr>
        <w:t>173</w:t>
      </w:r>
      <w:r w:rsidR="003765AE" w:rsidRPr="003765AE">
        <w:rPr>
          <w:rFonts w:ascii="Times New Roman" w:eastAsia="Times New Roman" w:hAnsi="Times New Roman"/>
          <w:b/>
          <w:bCs/>
          <w:color w:val="FF0000"/>
          <w:u w:val="single"/>
          <w:lang w:eastAsia="lt-LT"/>
        </w:rPr>
        <w:t xml:space="preserve"> </w:t>
      </w:r>
      <w:r w:rsidRPr="003765AE">
        <w:rPr>
          <w:rFonts w:ascii="Times New Roman" w:eastAsia="Times New Roman" w:hAnsi="Times New Roman"/>
          <w:b/>
          <w:bCs/>
          <w:color w:val="FF0000"/>
          <w:u w:val="single"/>
          <w:lang w:eastAsia="lt-LT"/>
        </w:rPr>
        <w:t xml:space="preserve">Eur </w:t>
      </w:r>
      <w:r w:rsidR="00CB3D47" w:rsidRPr="00CB3D47">
        <w:rPr>
          <w:rFonts w:ascii="Times New Roman" w:eastAsia="Times New Roman" w:hAnsi="Times New Roman"/>
          <w:b/>
          <w:bCs/>
          <w:color w:val="FF0000"/>
          <w:u w:val="single"/>
          <w:lang w:eastAsia="lt-LT"/>
        </w:rPr>
        <w:t>su</w:t>
      </w:r>
      <w:r w:rsidRPr="00CB3D47">
        <w:rPr>
          <w:rFonts w:ascii="Times New Roman" w:eastAsia="Times New Roman" w:hAnsi="Times New Roman"/>
          <w:b/>
          <w:bCs/>
          <w:color w:val="FF0000"/>
          <w:u w:val="single"/>
          <w:lang w:eastAsia="lt-LT"/>
        </w:rPr>
        <w:t xml:space="preserve"> PVM.</w:t>
      </w:r>
    </w:p>
    <w:p w14:paraId="20E5F3DB" w14:textId="30FDF935" w:rsidR="00055D0C" w:rsidRDefault="00E4331E" w:rsidP="005972E4">
      <w:pPr>
        <w:spacing w:before="120" w:after="120"/>
        <w:jc w:val="center"/>
        <w:rPr>
          <w:rFonts w:ascii="Times New Roman" w:eastAsia="Times New Roman" w:hAnsi="Times New Roman"/>
          <w:b/>
          <w:color w:val="FF0000"/>
          <w:u w:val="single"/>
          <w:lang w:eastAsia="lt-LT"/>
        </w:rPr>
      </w:pPr>
      <w:r w:rsidRPr="00CB3D47">
        <w:rPr>
          <w:rFonts w:ascii="Times New Roman" w:hAnsi="Times New Roman"/>
          <w:b/>
          <w:color w:val="FF0000"/>
          <w:u w:val="single"/>
        </w:rPr>
        <w:t>2</w:t>
      </w:r>
      <w:r w:rsidR="002E3B0E">
        <w:rPr>
          <w:rFonts w:ascii="Times New Roman" w:hAnsi="Times New Roman"/>
          <w:b/>
          <w:color w:val="FF0000"/>
          <w:u w:val="single"/>
        </w:rPr>
        <w:t>6</w:t>
      </w:r>
      <w:r w:rsidR="00055D0C" w:rsidRPr="00CB3D47">
        <w:rPr>
          <w:rFonts w:ascii="Times New Roman" w:hAnsi="Times New Roman"/>
          <w:b/>
          <w:color w:val="FF0000"/>
          <w:u w:val="single"/>
        </w:rPr>
        <w:t xml:space="preserve"> lentelė. Alternatyvos „</w:t>
      </w:r>
      <w:r w:rsidR="005972E4" w:rsidRPr="00CB3D47">
        <w:rPr>
          <w:rFonts w:ascii="Times New Roman" w:eastAsia="Times New Roman" w:hAnsi="Times New Roman"/>
          <w:b/>
          <w:color w:val="FF0000"/>
          <w:u w:val="single"/>
          <w:lang w:eastAsia="lt-LT"/>
        </w:rPr>
        <w:t>Inžinerinių statinių techninių savybių gerinimas“ investicijos</w:t>
      </w:r>
    </w:p>
    <w:tbl>
      <w:tblPr>
        <w:tblStyle w:val="LightList-Accent111"/>
        <w:tblW w:w="0" w:type="auto"/>
        <w:tblLook w:val="04A0" w:firstRow="1" w:lastRow="0" w:firstColumn="1" w:lastColumn="0" w:noHBand="0" w:noVBand="1"/>
      </w:tblPr>
      <w:tblGrid>
        <w:gridCol w:w="4931"/>
        <w:gridCol w:w="883"/>
        <w:gridCol w:w="1016"/>
        <w:gridCol w:w="1016"/>
        <w:gridCol w:w="1772"/>
      </w:tblGrid>
      <w:tr w:rsidR="004E4BE0" w:rsidRPr="00C002D4" w14:paraId="3D45F879" w14:textId="77777777" w:rsidTr="003765A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595357" w14:textId="77777777" w:rsidR="00C002D4" w:rsidRPr="00C002D4" w:rsidRDefault="00C002D4" w:rsidP="00C002D4">
            <w:pPr>
              <w:jc w:val="center"/>
              <w:rPr>
                <w:rFonts w:ascii="Times New Roman" w:eastAsia="Times New Roman" w:hAnsi="Times New Roman"/>
                <w:sz w:val="20"/>
                <w:szCs w:val="20"/>
              </w:rPr>
            </w:pPr>
            <w:r w:rsidRPr="00C002D4">
              <w:rPr>
                <w:rFonts w:ascii="Times New Roman" w:eastAsia="Times New Roman" w:hAnsi="Times New Roman"/>
                <w:sz w:val="20"/>
                <w:szCs w:val="20"/>
              </w:rPr>
              <w:t>Investicijos</w:t>
            </w:r>
          </w:p>
        </w:tc>
        <w:tc>
          <w:tcPr>
            <w:tcW w:w="0" w:type="auto"/>
            <w:noWrap/>
            <w:hideMark/>
          </w:tcPr>
          <w:p w14:paraId="4BDEE595" w14:textId="77777777" w:rsidR="00C002D4" w:rsidRPr="00C002D4" w:rsidRDefault="00C002D4" w:rsidP="00C002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2020 m.</w:t>
            </w:r>
          </w:p>
        </w:tc>
        <w:tc>
          <w:tcPr>
            <w:tcW w:w="0" w:type="auto"/>
            <w:noWrap/>
            <w:hideMark/>
          </w:tcPr>
          <w:p w14:paraId="411A5FB8" w14:textId="77777777" w:rsidR="00C002D4" w:rsidRPr="00C002D4" w:rsidRDefault="00C002D4" w:rsidP="00C002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2021 m.</w:t>
            </w:r>
          </w:p>
        </w:tc>
        <w:tc>
          <w:tcPr>
            <w:tcW w:w="0" w:type="auto"/>
            <w:noWrap/>
            <w:hideMark/>
          </w:tcPr>
          <w:p w14:paraId="2BD6E079" w14:textId="77777777" w:rsidR="00C002D4" w:rsidRPr="00C002D4" w:rsidRDefault="00C002D4" w:rsidP="00C002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2022 m.</w:t>
            </w:r>
          </w:p>
        </w:tc>
        <w:tc>
          <w:tcPr>
            <w:tcW w:w="0" w:type="auto"/>
            <w:noWrap/>
            <w:hideMark/>
          </w:tcPr>
          <w:p w14:paraId="6D6E587F" w14:textId="77777777" w:rsidR="00C002D4" w:rsidRPr="00C002D4" w:rsidRDefault="00C002D4" w:rsidP="00C002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Viso, Eur su PVM</w:t>
            </w:r>
          </w:p>
        </w:tc>
      </w:tr>
      <w:tr w:rsidR="00C002D4" w:rsidRPr="00C002D4" w14:paraId="1E6C766A"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05A0902" w14:textId="77777777" w:rsidR="00C002D4" w:rsidRPr="00C002D4" w:rsidRDefault="00C002D4" w:rsidP="00C002D4">
            <w:pPr>
              <w:jc w:val="center"/>
              <w:rPr>
                <w:rFonts w:ascii="Times New Roman" w:eastAsia="Times New Roman" w:hAnsi="Times New Roman"/>
                <w:sz w:val="20"/>
                <w:szCs w:val="20"/>
              </w:rPr>
            </w:pPr>
            <w:r w:rsidRPr="00C002D4">
              <w:rPr>
                <w:rFonts w:ascii="Times New Roman" w:eastAsia="Times New Roman" w:hAnsi="Times New Roman"/>
                <w:sz w:val="20"/>
                <w:szCs w:val="20"/>
              </w:rPr>
              <w:t>I etapo rangos darbai, Eur</w:t>
            </w:r>
          </w:p>
        </w:tc>
        <w:tc>
          <w:tcPr>
            <w:tcW w:w="0" w:type="auto"/>
            <w:noWrap/>
            <w:hideMark/>
          </w:tcPr>
          <w:p w14:paraId="59185D67"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16C423CB"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D9DE16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CDC671C" w14:textId="355C5C60"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C002D4" w:rsidRPr="00C002D4" w14:paraId="2506164E"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20780CC"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Žiedo g. rekonstrukcija</w:t>
            </w:r>
          </w:p>
        </w:tc>
        <w:tc>
          <w:tcPr>
            <w:tcW w:w="0" w:type="auto"/>
            <w:noWrap/>
            <w:hideMark/>
          </w:tcPr>
          <w:p w14:paraId="34E4E61B"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4C5C6509" w14:textId="34B0B0D5"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6 076 160</w:t>
            </w:r>
          </w:p>
        </w:tc>
        <w:tc>
          <w:tcPr>
            <w:tcW w:w="0" w:type="auto"/>
            <w:noWrap/>
            <w:hideMark/>
          </w:tcPr>
          <w:p w14:paraId="0F9CF233"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13043F89" w14:textId="3D051C43"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6 076 160</w:t>
            </w:r>
          </w:p>
        </w:tc>
      </w:tr>
      <w:tr w:rsidR="00C002D4" w:rsidRPr="00C002D4" w14:paraId="396EEC3B"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5927644"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Žiedinė sankryža nr. 1 (su Kauno g.)</w:t>
            </w:r>
          </w:p>
        </w:tc>
        <w:tc>
          <w:tcPr>
            <w:tcW w:w="0" w:type="auto"/>
            <w:noWrap/>
            <w:hideMark/>
          </w:tcPr>
          <w:p w14:paraId="0ECFF6EF"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B40D569" w14:textId="6A840B09"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w:t>
            </w:r>
          </w:p>
        </w:tc>
        <w:tc>
          <w:tcPr>
            <w:tcW w:w="0" w:type="auto"/>
            <w:noWrap/>
            <w:hideMark/>
          </w:tcPr>
          <w:p w14:paraId="61480BE3"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3FCEF24" w14:textId="62823532"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w:t>
            </w:r>
          </w:p>
        </w:tc>
      </w:tr>
      <w:tr w:rsidR="00C002D4" w:rsidRPr="00C002D4" w14:paraId="4A24CAE8" w14:textId="77777777" w:rsidTr="004E4BE0">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6F695717"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Gatvės, pėsčiųjų ir dviračių takų danga, lietaus nuotekos nuo Kauno g. iki Deltuvos</w:t>
            </w:r>
          </w:p>
        </w:tc>
        <w:tc>
          <w:tcPr>
            <w:tcW w:w="0" w:type="auto"/>
            <w:noWrap/>
            <w:hideMark/>
          </w:tcPr>
          <w:p w14:paraId="373F0E62"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917975A" w14:textId="00414EF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1 422 309</w:t>
            </w:r>
          </w:p>
        </w:tc>
        <w:tc>
          <w:tcPr>
            <w:tcW w:w="0" w:type="auto"/>
            <w:noWrap/>
            <w:hideMark/>
          </w:tcPr>
          <w:p w14:paraId="691611B0"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EB17D68" w14:textId="75DD61F2"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1 422 309</w:t>
            </w:r>
          </w:p>
        </w:tc>
      </w:tr>
      <w:tr w:rsidR="00C002D4" w:rsidRPr="00C002D4" w14:paraId="3B6A11CA"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9151B"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Apšvietimas nuo Kauno iki Deltuvos g.</w:t>
            </w:r>
          </w:p>
        </w:tc>
        <w:tc>
          <w:tcPr>
            <w:tcW w:w="0" w:type="auto"/>
            <w:noWrap/>
            <w:hideMark/>
          </w:tcPr>
          <w:p w14:paraId="25FB52B9"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5A1599A" w14:textId="262CB145"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31 823</w:t>
            </w:r>
          </w:p>
        </w:tc>
        <w:tc>
          <w:tcPr>
            <w:tcW w:w="0" w:type="auto"/>
            <w:noWrap/>
            <w:hideMark/>
          </w:tcPr>
          <w:p w14:paraId="09F7387C"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C3EAC6F" w14:textId="65C5D566"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31 823</w:t>
            </w:r>
          </w:p>
        </w:tc>
      </w:tr>
      <w:tr w:rsidR="00C002D4" w:rsidRPr="00C002D4" w14:paraId="2EBF5C14"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F3948C6"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Žiedinė sankryža nr. 2 (su Deltuvos g.)</w:t>
            </w:r>
          </w:p>
        </w:tc>
        <w:tc>
          <w:tcPr>
            <w:tcW w:w="0" w:type="auto"/>
            <w:noWrap/>
            <w:hideMark/>
          </w:tcPr>
          <w:p w14:paraId="03A9BE55"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1F773A9" w14:textId="04420BC5"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c>
          <w:tcPr>
            <w:tcW w:w="0" w:type="auto"/>
            <w:noWrap/>
            <w:hideMark/>
          </w:tcPr>
          <w:p w14:paraId="2D1CD763"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67FC542" w14:textId="0E72BD0C"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r>
      <w:tr w:rsidR="00C002D4" w:rsidRPr="00C002D4" w14:paraId="4B120666" w14:textId="77777777" w:rsidTr="004E4BE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7E3C42B4"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Gatvės, pėsčiųjų ir dviračių takų danga, lietaus nuotekos nuo  Deltuvos g. iki Ramygalos g.</w:t>
            </w:r>
          </w:p>
        </w:tc>
        <w:tc>
          <w:tcPr>
            <w:tcW w:w="0" w:type="auto"/>
            <w:noWrap/>
            <w:hideMark/>
          </w:tcPr>
          <w:p w14:paraId="68D7F29E"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F8381B9" w14:textId="29ECC8C2"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1 911 643</w:t>
            </w:r>
          </w:p>
        </w:tc>
        <w:tc>
          <w:tcPr>
            <w:tcW w:w="0" w:type="auto"/>
            <w:noWrap/>
            <w:hideMark/>
          </w:tcPr>
          <w:p w14:paraId="3314666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0A87EB7" w14:textId="20522E20"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1 911 643</w:t>
            </w:r>
          </w:p>
        </w:tc>
      </w:tr>
      <w:tr w:rsidR="00C002D4" w:rsidRPr="00C002D4" w14:paraId="6DCB900C"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D8C61AE"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Apšvietimas nuo Deltuvos g. iki Ramygalos g.</w:t>
            </w:r>
          </w:p>
        </w:tc>
        <w:tc>
          <w:tcPr>
            <w:tcW w:w="0" w:type="auto"/>
            <w:noWrap/>
            <w:hideMark/>
          </w:tcPr>
          <w:p w14:paraId="5D8C15E5"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230C92E" w14:textId="67EFF60C"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106 077</w:t>
            </w:r>
          </w:p>
        </w:tc>
        <w:tc>
          <w:tcPr>
            <w:tcW w:w="0" w:type="auto"/>
            <w:noWrap/>
            <w:hideMark/>
          </w:tcPr>
          <w:p w14:paraId="04A2E57F"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84AEF4F" w14:textId="6B9D985A"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106 077</w:t>
            </w:r>
          </w:p>
        </w:tc>
      </w:tr>
      <w:tr w:rsidR="00C002D4" w:rsidRPr="00C002D4" w14:paraId="703BB7B2"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562215C"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Žiedinė sankryža nr. 3 (su Ramygalos g.)</w:t>
            </w:r>
          </w:p>
        </w:tc>
        <w:tc>
          <w:tcPr>
            <w:tcW w:w="0" w:type="auto"/>
            <w:noWrap/>
            <w:hideMark/>
          </w:tcPr>
          <w:p w14:paraId="10A689C9"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000A2CF" w14:textId="1D5C64A8"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c>
          <w:tcPr>
            <w:tcW w:w="0" w:type="auto"/>
            <w:noWrap/>
            <w:hideMark/>
          </w:tcPr>
          <w:p w14:paraId="1372C149"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46DB814" w14:textId="7758C732"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r>
      <w:tr w:rsidR="00C002D4" w:rsidRPr="00C002D4" w14:paraId="04F80037" w14:textId="77777777" w:rsidTr="004E4BE0">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3E031F1A"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Gatvės,pėsčiųjų ir dviračių takų danga, lietaus nuotekos nuo Ramygalos g. iki Gedimino g. </w:t>
            </w:r>
          </w:p>
        </w:tc>
        <w:tc>
          <w:tcPr>
            <w:tcW w:w="0" w:type="auto"/>
            <w:noWrap/>
            <w:hideMark/>
          </w:tcPr>
          <w:p w14:paraId="18CCF09B"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9371AB7" w14:textId="347E314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1 653 396</w:t>
            </w:r>
          </w:p>
        </w:tc>
        <w:tc>
          <w:tcPr>
            <w:tcW w:w="0" w:type="auto"/>
            <w:noWrap/>
            <w:hideMark/>
          </w:tcPr>
          <w:p w14:paraId="22089EFF"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FC85F2C" w14:textId="75765D6E"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1 653 396</w:t>
            </w:r>
          </w:p>
        </w:tc>
      </w:tr>
      <w:tr w:rsidR="00C002D4" w:rsidRPr="00C002D4" w14:paraId="08E67855"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92D00AB"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Apšvietimas nuo Ramygalos g. iki Gedimino g. </w:t>
            </w:r>
          </w:p>
        </w:tc>
        <w:tc>
          <w:tcPr>
            <w:tcW w:w="0" w:type="auto"/>
            <w:noWrap/>
            <w:hideMark/>
          </w:tcPr>
          <w:p w14:paraId="0E7F6CED"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9827A8B" w14:textId="536D5DBA"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83 346</w:t>
            </w:r>
          </w:p>
        </w:tc>
        <w:tc>
          <w:tcPr>
            <w:tcW w:w="0" w:type="auto"/>
            <w:noWrap/>
            <w:hideMark/>
          </w:tcPr>
          <w:p w14:paraId="2DA3F40C"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5D64A21" w14:textId="27E750AB"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83 346</w:t>
            </w:r>
          </w:p>
        </w:tc>
      </w:tr>
      <w:tr w:rsidR="00C002D4" w:rsidRPr="00C002D4" w14:paraId="6EDA53AA"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CA30C08"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Viešojo transporto (autobusų) sustojimo vietos</w:t>
            </w:r>
          </w:p>
        </w:tc>
        <w:tc>
          <w:tcPr>
            <w:tcW w:w="0" w:type="auto"/>
            <w:noWrap/>
            <w:hideMark/>
          </w:tcPr>
          <w:p w14:paraId="66113664"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D608FF7" w14:textId="776DE3F1"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70 184</w:t>
            </w:r>
          </w:p>
        </w:tc>
        <w:tc>
          <w:tcPr>
            <w:tcW w:w="0" w:type="auto"/>
            <w:noWrap/>
            <w:hideMark/>
          </w:tcPr>
          <w:p w14:paraId="3C7FD750"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F73F713" w14:textId="0A58746A"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70 184</w:t>
            </w:r>
          </w:p>
        </w:tc>
      </w:tr>
      <w:tr w:rsidR="00C002D4" w:rsidRPr="00C002D4" w14:paraId="63FF7D12"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E364491"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Linų g. rekonstrukcija</w:t>
            </w:r>
          </w:p>
        </w:tc>
        <w:tc>
          <w:tcPr>
            <w:tcW w:w="0" w:type="auto"/>
            <w:noWrap/>
            <w:hideMark/>
          </w:tcPr>
          <w:p w14:paraId="72F13794"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2AEE1EDB" w14:textId="091935EC"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2 016 481</w:t>
            </w:r>
          </w:p>
        </w:tc>
        <w:tc>
          <w:tcPr>
            <w:tcW w:w="0" w:type="auto"/>
            <w:noWrap/>
            <w:hideMark/>
          </w:tcPr>
          <w:p w14:paraId="0C22753A"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20F7F85B" w14:textId="693C1BF4"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2 016 481</w:t>
            </w:r>
          </w:p>
        </w:tc>
      </w:tr>
      <w:tr w:rsidR="00C002D4" w:rsidRPr="00C002D4" w14:paraId="587AC197"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B6DF65A"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Gatvės danga nuo Vilniaus g. iki Linų g. </w:t>
            </w:r>
          </w:p>
        </w:tc>
        <w:tc>
          <w:tcPr>
            <w:tcW w:w="0" w:type="auto"/>
            <w:noWrap/>
            <w:hideMark/>
          </w:tcPr>
          <w:p w14:paraId="2490BA3B"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F45339C" w14:textId="78000911"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1 003 796</w:t>
            </w:r>
          </w:p>
        </w:tc>
        <w:tc>
          <w:tcPr>
            <w:tcW w:w="0" w:type="auto"/>
            <w:noWrap/>
            <w:hideMark/>
          </w:tcPr>
          <w:p w14:paraId="7CD9E121"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D9E99B0" w14:textId="32F63644"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1 003 796</w:t>
            </w:r>
          </w:p>
        </w:tc>
      </w:tr>
      <w:tr w:rsidR="00C002D4" w:rsidRPr="00C002D4" w14:paraId="7E3E1EB2"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86190B9"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Žiedinė sankryža (su būsimu aplinkeliu)</w:t>
            </w:r>
          </w:p>
        </w:tc>
        <w:tc>
          <w:tcPr>
            <w:tcW w:w="0" w:type="auto"/>
            <w:noWrap/>
            <w:hideMark/>
          </w:tcPr>
          <w:p w14:paraId="51FA055D"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FAC99DF" w14:textId="70A953FC"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c>
          <w:tcPr>
            <w:tcW w:w="0" w:type="auto"/>
            <w:noWrap/>
            <w:hideMark/>
          </w:tcPr>
          <w:p w14:paraId="1B97FF18"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121F198" w14:textId="68C00530"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398 691</w:t>
            </w:r>
          </w:p>
        </w:tc>
      </w:tr>
      <w:tr w:rsidR="00C002D4" w:rsidRPr="00C002D4" w14:paraId="5E1FAF6A"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02C81A2"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Pėsčiųjų ir dviračių tako įrengimas visoje atkarpoje</w:t>
            </w:r>
          </w:p>
        </w:tc>
        <w:tc>
          <w:tcPr>
            <w:tcW w:w="0" w:type="auto"/>
            <w:noWrap/>
            <w:hideMark/>
          </w:tcPr>
          <w:p w14:paraId="3675FE24"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7A38032" w14:textId="2CDA4EE6"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432 969</w:t>
            </w:r>
          </w:p>
        </w:tc>
        <w:tc>
          <w:tcPr>
            <w:tcW w:w="0" w:type="auto"/>
            <w:noWrap/>
            <w:hideMark/>
          </w:tcPr>
          <w:p w14:paraId="0679E532"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D5A5947" w14:textId="163B8045"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432 969</w:t>
            </w:r>
          </w:p>
        </w:tc>
      </w:tr>
      <w:tr w:rsidR="00C002D4" w:rsidRPr="00C002D4" w14:paraId="655BEFB9"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95F50"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Apšvietimas visoje atkarpoje </w:t>
            </w:r>
          </w:p>
        </w:tc>
        <w:tc>
          <w:tcPr>
            <w:tcW w:w="0" w:type="auto"/>
            <w:noWrap/>
            <w:hideMark/>
          </w:tcPr>
          <w:p w14:paraId="16EA1F76"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EC5A977" w14:textId="4475372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115 169</w:t>
            </w:r>
          </w:p>
        </w:tc>
        <w:tc>
          <w:tcPr>
            <w:tcW w:w="0" w:type="auto"/>
            <w:noWrap/>
            <w:hideMark/>
          </w:tcPr>
          <w:p w14:paraId="70031707"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197531A" w14:textId="0B7C452B"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115 169</w:t>
            </w:r>
          </w:p>
        </w:tc>
      </w:tr>
      <w:tr w:rsidR="00C002D4" w:rsidRPr="00C002D4" w14:paraId="210E48B5"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87FE6"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Viešojo transporto (autobusų) sustojimo vietos</w:t>
            </w:r>
          </w:p>
        </w:tc>
        <w:tc>
          <w:tcPr>
            <w:tcW w:w="0" w:type="auto"/>
            <w:noWrap/>
            <w:hideMark/>
          </w:tcPr>
          <w:p w14:paraId="481F5F6A"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69C3C92" w14:textId="061D593C"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65 855</w:t>
            </w:r>
          </w:p>
        </w:tc>
        <w:tc>
          <w:tcPr>
            <w:tcW w:w="0" w:type="auto"/>
            <w:noWrap/>
            <w:hideMark/>
          </w:tcPr>
          <w:p w14:paraId="62CCAFCA"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180B0DF" w14:textId="073571A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65 855</w:t>
            </w:r>
          </w:p>
        </w:tc>
      </w:tr>
      <w:tr w:rsidR="00C002D4" w:rsidRPr="00C002D4" w14:paraId="2E1DC1A1"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CA3C9E8"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S. Dariaus ir S Girėno g. rekonstrukcija</w:t>
            </w:r>
          </w:p>
        </w:tc>
        <w:tc>
          <w:tcPr>
            <w:tcW w:w="0" w:type="auto"/>
            <w:noWrap/>
            <w:hideMark/>
          </w:tcPr>
          <w:p w14:paraId="3285D1F4"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52D43D1B"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33908E1" w14:textId="69BED42C"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1 498 408</w:t>
            </w:r>
          </w:p>
        </w:tc>
        <w:tc>
          <w:tcPr>
            <w:tcW w:w="0" w:type="auto"/>
            <w:noWrap/>
            <w:hideMark/>
          </w:tcPr>
          <w:p w14:paraId="2E1671F0" w14:textId="6F542C85"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1 498 408</w:t>
            </w:r>
          </w:p>
        </w:tc>
      </w:tr>
      <w:tr w:rsidR="00C002D4" w:rsidRPr="00C002D4" w14:paraId="270DEC64"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69A153B"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Gatvės danga Antakalnio g. iki Vilniaus g. </w:t>
            </w:r>
          </w:p>
        </w:tc>
        <w:tc>
          <w:tcPr>
            <w:tcW w:w="0" w:type="auto"/>
            <w:noWrap/>
            <w:hideMark/>
          </w:tcPr>
          <w:p w14:paraId="202D46D0"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4024CE4"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74C8A90" w14:textId="3A120CA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1 140 192</w:t>
            </w:r>
          </w:p>
        </w:tc>
        <w:tc>
          <w:tcPr>
            <w:tcW w:w="0" w:type="auto"/>
            <w:noWrap/>
            <w:hideMark/>
          </w:tcPr>
          <w:p w14:paraId="7E6C97F1" w14:textId="0D0971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1 140 192</w:t>
            </w:r>
          </w:p>
        </w:tc>
      </w:tr>
      <w:tr w:rsidR="00C002D4" w:rsidRPr="00C002D4" w14:paraId="1AFECF80"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C328B46"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Apšvietimas visoje atkarpoje </w:t>
            </w:r>
          </w:p>
        </w:tc>
        <w:tc>
          <w:tcPr>
            <w:tcW w:w="0" w:type="auto"/>
            <w:noWrap/>
            <w:hideMark/>
          </w:tcPr>
          <w:p w14:paraId="1A15D93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33A01B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35FDBC8" w14:textId="0240272E"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62 131</w:t>
            </w:r>
          </w:p>
        </w:tc>
        <w:tc>
          <w:tcPr>
            <w:tcW w:w="0" w:type="auto"/>
            <w:noWrap/>
            <w:hideMark/>
          </w:tcPr>
          <w:p w14:paraId="3F7F8ADB" w14:textId="11DDD1C8"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62 131</w:t>
            </w:r>
          </w:p>
        </w:tc>
      </w:tr>
      <w:tr w:rsidR="00C002D4" w:rsidRPr="00C002D4" w14:paraId="54F19194"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E67107C"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Pėsčiųjų ir dviračių takas visoje atkarpoje</w:t>
            </w:r>
          </w:p>
        </w:tc>
        <w:tc>
          <w:tcPr>
            <w:tcW w:w="0" w:type="auto"/>
            <w:noWrap/>
            <w:hideMark/>
          </w:tcPr>
          <w:p w14:paraId="32F042DC"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641B548"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1D4704F" w14:textId="414142D0"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296 084</w:t>
            </w:r>
          </w:p>
        </w:tc>
        <w:tc>
          <w:tcPr>
            <w:tcW w:w="0" w:type="auto"/>
            <w:noWrap/>
            <w:hideMark/>
          </w:tcPr>
          <w:p w14:paraId="2DE568C8" w14:textId="2B365F70"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296 084</w:t>
            </w:r>
          </w:p>
        </w:tc>
      </w:tr>
      <w:tr w:rsidR="00C002D4" w:rsidRPr="00C002D4" w14:paraId="06481346"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26ABB33"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Inžinerinės paslaugos I etapo bendrai:</w:t>
            </w:r>
          </w:p>
        </w:tc>
        <w:tc>
          <w:tcPr>
            <w:tcW w:w="0" w:type="auto"/>
            <w:noWrap/>
            <w:hideMark/>
          </w:tcPr>
          <w:p w14:paraId="639C6499" w14:textId="48BCB7A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227 308</w:t>
            </w:r>
          </w:p>
        </w:tc>
        <w:tc>
          <w:tcPr>
            <w:tcW w:w="0" w:type="auto"/>
            <w:noWrap/>
            <w:hideMark/>
          </w:tcPr>
          <w:p w14:paraId="01CC2FF5" w14:textId="1010146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26 521</w:t>
            </w:r>
          </w:p>
        </w:tc>
        <w:tc>
          <w:tcPr>
            <w:tcW w:w="0" w:type="auto"/>
            <w:noWrap/>
            <w:hideMark/>
          </w:tcPr>
          <w:p w14:paraId="11586C79" w14:textId="0772C0E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26 521</w:t>
            </w:r>
          </w:p>
        </w:tc>
        <w:tc>
          <w:tcPr>
            <w:tcW w:w="0" w:type="auto"/>
            <w:noWrap/>
            <w:hideMark/>
          </w:tcPr>
          <w:p w14:paraId="084626B8" w14:textId="53F14CEE"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280 350</w:t>
            </w:r>
          </w:p>
        </w:tc>
      </w:tr>
      <w:tr w:rsidR="00C002D4" w:rsidRPr="00C002D4" w14:paraId="04D72218"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182146"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Techninio projekto parengimas</w:t>
            </w:r>
          </w:p>
        </w:tc>
        <w:tc>
          <w:tcPr>
            <w:tcW w:w="0" w:type="auto"/>
            <w:noWrap/>
            <w:hideMark/>
          </w:tcPr>
          <w:p w14:paraId="36C140CA" w14:textId="70F7FA9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207 167</w:t>
            </w:r>
          </w:p>
        </w:tc>
        <w:tc>
          <w:tcPr>
            <w:tcW w:w="0" w:type="auto"/>
            <w:noWrap/>
            <w:hideMark/>
          </w:tcPr>
          <w:p w14:paraId="2EDF4E5D"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7CE1C7A"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927543A" w14:textId="24EE468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207 167</w:t>
            </w:r>
          </w:p>
        </w:tc>
      </w:tr>
      <w:tr w:rsidR="00C002D4" w:rsidRPr="00C002D4" w14:paraId="60C0D469"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C43B135"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TP ekspertizės paslaugos</w:t>
            </w:r>
          </w:p>
        </w:tc>
        <w:tc>
          <w:tcPr>
            <w:tcW w:w="0" w:type="auto"/>
            <w:noWrap/>
            <w:hideMark/>
          </w:tcPr>
          <w:p w14:paraId="5BF22AD3" w14:textId="182969B6"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20 141</w:t>
            </w:r>
          </w:p>
        </w:tc>
        <w:tc>
          <w:tcPr>
            <w:tcW w:w="0" w:type="auto"/>
            <w:noWrap/>
            <w:hideMark/>
          </w:tcPr>
          <w:p w14:paraId="7461C20E"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55E986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908C6D5" w14:textId="4B56AB7E"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20 141</w:t>
            </w:r>
          </w:p>
        </w:tc>
      </w:tr>
      <w:tr w:rsidR="00C002D4" w:rsidRPr="00C002D4" w14:paraId="7A0F12F3"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0A1A3DF"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Techninė projekto vykdymo priežiūros paslaugos</w:t>
            </w:r>
          </w:p>
        </w:tc>
        <w:tc>
          <w:tcPr>
            <w:tcW w:w="0" w:type="auto"/>
            <w:noWrap/>
            <w:hideMark/>
          </w:tcPr>
          <w:p w14:paraId="34189926"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EB8194D" w14:textId="630092F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20 141</w:t>
            </w:r>
          </w:p>
        </w:tc>
        <w:tc>
          <w:tcPr>
            <w:tcW w:w="0" w:type="auto"/>
            <w:noWrap/>
            <w:hideMark/>
          </w:tcPr>
          <w:p w14:paraId="67AF7849" w14:textId="14401BB1"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20 141</w:t>
            </w:r>
          </w:p>
        </w:tc>
        <w:tc>
          <w:tcPr>
            <w:tcW w:w="0" w:type="auto"/>
            <w:noWrap/>
            <w:hideMark/>
          </w:tcPr>
          <w:p w14:paraId="51A67624" w14:textId="2D0FEA5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40 282</w:t>
            </w:r>
          </w:p>
        </w:tc>
      </w:tr>
      <w:tr w:rsidR="00C002D4" w:rsidRPr="00C002D4" w14:paraId="3DBBCE2C" w14:textId="77777777" w:rsidTr="004E4B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6E63F"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Projekto vykdymo priežiūros paslaugos</w:t>
            </w:r>
          </w:p>
        </w:tc>
        <w:tc>
          <w:tcPr>
            <w:tcW w:w="0" w:type="auto"/>
            <w:noWrap/>
            <w:hideMark/>
          </w:tcPr>
          <w:p w14:paraId="33CBBD01"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A1E9918" w14:textId="02D413F4"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6 380</w:t>
            </w:r>
          </w:p>
        </w:tc>
        <w:tc>
          <w:tcPr>
            <w:tcW w:w="0" w:type="auto"/>
            <w:noWrap/>
            <w:hideMark/>
          </w:tcPr>
          <w:p w14:paraId="72E3FD5D" w14:textId="4103CD51"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6 380</w:t>
            </w:r>
          </w:p>
        </w:tc>
        <w:tc>
          <w:tcPr>
            <w:tcW w:w="0" w:type="auto"/>
            <w:noWrap/>
            <w:hideMark/>
          </w:tcPr>
          <w:p w14:paraId="2F7BDC36" w14:textId="77BFECD8"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12 760</w:t>
            </w:r>
          </w:p>
        </w:tc>
      </w:tr>
      <w:tr w:rsidR="00C002D4" w:rsidRPr="00C002D4" w14:paraId="0C5A992A"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8E13D8E" w14:textId="77777777" w:rsidR="00C002D4" w:rsidRPr="00C002D4" w:rsidRDefault="00C002D4" w:rsidP="00C002D4">
            <w:pPr>
              <w:jc w:val="center"/>
              <w:rPr>
                <w:rFonts w:ascii="Times New Roman" w:eastAsia="Times New Roman" w:hAnsi="Times New Roman"/>
                <w:sz w:val="20"/>
                <w:szCs w:val="20"/>
              </w:rPr>
            </w:pPr>
            <w:r w:rsidRPr="00C002D4">
              <w:rPr>
                <w:rFonts w:ascii="Times New Roman" w:eastAsia="Times New Roman" w:hAnsi="Times New Roman"/>
                <w:sz w:val="20"/>
                <w:szCs w:val="20"/>
              </w:rPr>
              <w:t>II etapo rangos darbai, Eur</w:t>
            </w:r>
          </w:p>
        </w:tc>
        <w:tc>
          <w:tcPr>
            <w:tcW w:w="0" w:type="auto"/>
            <w:noWrap/>
            <w:hideMark/>
          </w:tcPr>
          <w:p w14:paraId="24036D0B" w14:textId="18EE11C2"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27B0D86" w14:textId="002BF98D"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5C28EF1" w14:textId="321140EF"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3F29569" w14:textId="5AF4D8D5"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C002D4" w:rsidRPr="00C002D4" w14:paraId="1F7761AE"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AB2A6B2"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Pašilės g. rekonstrukcija</w:t>
            </w:r>
          </w:p>
        </w:tc>
        <w:tc>
          <w:tcPr>
            <w:tcW w:w="0" w:type="auto"/>
            <w:noWrap/>
            <w:hideMark/>
          </w:tcPr>
          <w:p w14:paraId="02B1A441"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73F6FDD1"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5744193" w14:textId="74E7C38A"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2 049 648</w:t>
            </w:r>
          </w:p>
        </w:tc>
        <w:tc>
          <w:tcPr>
            <w:tcW w:w="0" w:type="auto"/>
            <w:noWrap/>
            <w:hideMark/>
          </w:tcPr>
          <w:p w14:paraId="38047E8B" w14:textId="56A9168B"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2 049 648</w:t>
            </w:r>
          </w:p>
        </w:tc>
      </w:tr>
      <w:tr w:rsidR="00C002D4" w:rsidRPr="00C002D4" w14:paraId="7CCBA7F1"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1EB191E"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Gatvės danga nuo Vilniaus g. iki adreso 47 g.</w:t>
            </w:r>
          </w:p>
        </w:tc>
        <w:tc>
          <w:tcPr>
            <w:tcW w:w="0" w:type="auto"/>
            <w:noWrap/>
            <w:hideMark/>
          </w:tcPr>
          <w:p w14:paraId="732F639F"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C0DAECA"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3F7681B" w14:textId="3FB73616"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1 245 282</w:t>
            </w:r>
          </w:p>
        </w:tc>
        <w:tc>
          <w:tcPr>
            <w:tcW w:w="0" w:type="auto"/>
            <w:noWrap/>
            <w:hideMark/>
          </w:tcPr>
          <w:p w14:paraId="35619CDD" w14:textId="6AE3412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1 245 282</w:t>
            </w:r>
          </w:p>
        </w:tc>
      </w:tr>
      <w:tr w:rsidR="00C002D4" w:rsidRPr="00C002D4" w14:paraId="21732E9E"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BF6CAB4"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Apšvietimas visoje atkarpoje </w:t>
            </w:r>
          </w:p>
        </w:tc>
        <w:tc>
          <w:tcPr>
            <w:tcW w:w="0" w:type="auto"/>
            <w:noWrap/>
            <w:hideMark/>
          </w:tcPr>
          <w:p w14:paraId="35CB2280"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CF74A70"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5EF7E88" w14:textId="026E3471"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128 808</w:t>
            </w:r>
          </w:p>
        </w:tc>
        <w:tc>
          <w:tcPr>
            <w:tcW w:w="0" w:type="auto"/>
            <w:noWrap/>
            <w:hideMark/>
          </w:tcPr>
          <w:p w14:paraId="0FD60B10" w14:textId="6E3A3F6D"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128 808</w:t>
            </w:r>
          </w:p>
        </w:tc>
      </w:tr>
      <w:tr w:rsidR="00C002D4" w:rsidRPr="00C002D4" w14:paraId="521E01B6"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AD03A04"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Pėsčiųjų ir dviračių takas visoje atkarpoje</w:t>
            </w:r>
          </w:p>
        </w:tc>
        <w:tc>
          <w:tcPr>
            <w:tcW w:w="0" w:type="auto"/>
            <w:noWrap/>
            <w:hideMark/>
          </w:tcPr>
          <w:p w14:paraId="014E8466"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C39E178"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38B9D14" w14:textId="5C3CE764"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582 843</w:t>
            </w:r>
          </w:p>
        </w:tc>
        <w:tc>
          <w:tcPr>
            <w:tcW w:w="0" w:type="auto"/>
            <w:noWrap/>
            <w:hideMark/>
          </w:tcPr>
          <w:p w14:paraId="6E15B718" w14:textId="53FF6162"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582 843</w:t>
            </w:r>
          </w:p>
        </w:tc>
      </w:tr>
      <w:tr w:rsidR="00C002D4" w:rsidRPr="00C002D4" w14:paraId="35DC54C3"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43495D5"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Viešojo transporto (autobusų) sustojimo vietos</w:t>
            </w:r>
          </w:p>
        </w:tc>
        <w:tc>
          <w:tcPr>
            <w:tcW w:w="0" w:type="auto"/>
            <w:noWrap/>
            <w:hideMark/>
          </w:tcPr>
          <w:p w14:paraId="5064E9BD"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A67DDF0"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DBA17B5" w14:textId="696379E6"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92 715</w:t>
            </w:r>
          </w:p>
        </w:tc>
        <w:tc>
          <w:tcPr>
            <w:tcW w:w="0" w:type="auto"/>
            <w:noWrap/>
            <w:hideMark/>
          </w:tcPr>
          <w:p w14:paraId="372C343A" w14:textId="7BBDD473"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92 715</w:t>
            </w:r>
          </w:p>
        </w:tc>
      </w:tr>
      <w:tr w:rsidR="00C002D4" w:rsidRPr="00C002D4" w14:paraId="49CA8BCE"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8ED434A"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Deltuvos g. rekonstrukcija</w:t>
            </w:r>
          </w:p>
        </w:tc>
        <w:tc>
          <w:tcPr>
            <w:tcW w:w="0" w:type="auto"/>
            <w:noWrap/>
            <w:hideMark/>
          </w:tcPr>
          <w:p w14:paraId="613B35AA"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3786950C"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110C27A" w14:textId="3FD31226"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2 226 157</w:t>
            </w:r>
          </w:p>
        </w:tc>
        <w:tc>
          <w:tcPr>
            <w:tcW w:w="0" w:type="auto"/>
            <w:noWrap/>
            <w:hideMark/>
          </w:tcPr>
          <w:p w14:paraId="3B01A959" w14:textId="10536EF2"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2 226 157</w:t>
            </w:r>
          </w:p>
        </w:tc>
      </w:tr>
      <w:tr w:rsidR="00C002D4" w:rsidRPr="00C002D4" w14:paraId="708F460D" w14:textId="77777777" w:rsidTr="004E4BE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7A623AD2"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Gatvės danga nuo Kauno g. iki Garseniškių g. sankryžos (lietaus nuotekos nuo Žiedo g. iki Garseniškių)</w:t>
            </w:r>
          </w:p>
        </w:tc>
        <w:tc>
          <w:tcPr>
            <w:tcW w:w="0" w:type="auto"/>
            <w:noWrap/>
            <w:hideMark/>
          </w:tcPr>
          <w:p w14:paraId="25777417"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2AD5C1C"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FB3A27E" w14:textId="3BD3EC2C"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1 494 666</w:t>
            </w:r>
          </w:p>
        </w:tc>
        <w:tc>
          <w:tcPr>
            <w:tcW w:w="0" w:type="auto"/>
            <w:noWrap/>
            <w:hideMark/>
          </w:tcPr>
          <w:p w14:paraId="296DB396" w14:textId="584C362F"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1 494 666</w:t>
            </w:r>
          </w:p>
        </w:tc>
      </w:tr>
      <w:tr w:rsidR="00C002D4" w:rsidRPr="00C002D4" w14:paraId="556D866B"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7F4248"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 xml:space="preserve">Apšvietimas visoje atkarpoje </w:t>
            </w:r>
          </w:p>
        </w:tc>
        <w:tc>
          <w:tcPr>
            <w:tcW w:w="0" w:type="auto"/>
            <w:noWrap/>
            <w:hideMark/>
          </w:tcPr>
          <w:p w14:paraId="041E8AD1"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2C0326B"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25AF914" w14:textId="477A56BB"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159 115</w:t>
            </w:r>
          </w:p>
        </w:tc>
        <w:tc>
          <w:tcPr>
            <w:tcW w:w="0" w:type="auto"/>
            <w:noWrap/>
            <w:hideMark/>
          </w:tcPr>
          <w:p w14:paraId="371255AC" w14:textId="24EE0380"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159 115</w:t>
            </w:r>
          </w:p>
        </w:tc>
      </w:tr>
      <w:tr w:rsidR="00C002D4" w:rsidRPr="00C002D4" w14:paraId="023A23DC"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5CA9607"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Pėsčiųjų ir dviračių takas visoje atkarpoje</w:t>
            </w:r>
          </w:p>
        </w:tc>
        <w:tc>
          <w:tcPr>
            <w:tcW w:w="0" w:type="auto"/>
            <w:noWrap/>
            <w:hideMark/>
          </w:tcPr>
          <w:p w14:paraId="27EA7E9C"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A07E802"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C5C7D8D" w14:textId="27A00556"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510 682</w:t>
            </w:r>
          </w:p>
        </w:tc>
        <w:tc>
          <w:tcPr>
            <w:tcW w:w="0" w:type="auto"/>
            <w:noWrap/>
            <w:hideMark/>
          </w:tcPr>
          <w:p w14:paraId="1349687C" w14:textId="3D853310"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510 682</w:t>
            </w:r>
          </w:p>
        </w:tc>
      </w:tr>
      <w:tr w:rsidR="00C002D4" w:rsidRPr="00C002D4" w14:paraId="1D910D43"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B7E54FD"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Viešojo transporto (autobusų) sustojimo vietos</w:t>
            </w:r>
          </w:p>
        </w:tc>
        <w:tc>
          <w:tcPr>
            <w:tcW w:w="0" w:type="auto"/>
            <w:noWrap/>
            <w:hideMark/>
          </w:tcPr>
          <w:p w14:paraId="088F2BE2"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7932986"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3ACDF9C" w14:textId="6650EECD"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61 694</w:t>
            </w:r>
          </w:p>
        </w:tc>
        <w:tc>
          <w:tcPr>
            <w:tcW w:w="0" w:type="auto"/>
            <w:noWrap/>
            <w:hideMark/>
          </w:tcPr>
          <w:p w14:paraId="7A0B4633" w14:textId="1B5D99C5"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61 694</w:t>
            </w:r>
          </w:p>
        </w:tc>
      </w:tr>
      <w:tr w:rsidR="00C002D4" w:rsidRPr="00C002D4" w14:paraId="253E870D"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0B68B32" w14:textId="77777777" w:rsidR="00C002D4" w:rsidRPr="00C002D4" w:rsidRDefault="00C002D4" w:rsidP="00C002D4">
            <w:pPr>
              <w:rPr>
                <w:rFonts w:ascii="Times New Roman" w:eastAsia="Times New Roman" w:hAnsi="Times New Roman"/>
                <w:sz w:val="20"/>
                <w:szCs w:val="20"/>
              </w:rPr>
            </w:pPr>
            <w:r w:rsidRPr="00C002D4">
              <w:rPr>
                <w:rFonts w:ascii="Times New Roman" w:eastAsia="Times New Roman" w:hAnsi="Times New Roman"/>
                <w:sz w:val="20"/>
                <w:szCs w:val="20"/>
              </w:rPr>
              <w:t>Inžinerinės paslaugos II etapo bendrai:</w:t>
            </w:r>
          </w:p>
        </w:tc>
        <w:tc>
          <w:tcPr>
            <w:tcW w:w="0" w:type="auto"/>
            <w:noWrap/>
            <w:hideMark/>
          </w:tcPr>
          <w:p w14:paraId="5606DE6C" w14:textId="7AE01294"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101 337</w:t>
            </w:r>
          </w:p>
        </w:tc>
        <w:tc>
          <w:tcPr>
            <w:tcW w:w="0" w:type="auto"/>
            <w:noWrap/>
            <w:hideMark/>
          </w:tcPr>
          <w:p w14:paraId="608FA63B"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01E90CD7" w14:textId="0546F230"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22 633</w:t>
            </w:r>
          </w:p>
        </w:tc>
        <w:tc>
          <w:tcPr>
            <w:tcW w:w="0" w:type="auto"/>
            <w:noWrap/>
            <w:hideMark/>
          </w:tcPr>
          <w:p w14:paraId="649E3AB1" w14:textId="7A5D5021"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123 970</w:t>
            </w:r>
          </w:p>
        </w:tc>
      </w:tr>
      <w:tr w:rsidR="00C002D4" w:rsidRPr="00C002D4" w14:paraId="01EF2515"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ACFB3AB"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Techninio projekto parengimas</w:t>
            </w:r>
          </w:p>
        </w:tc>
        <w:tc>
          <w:tcPr>
            <w:tcW w:w="0" w:type="auto"/>
            <w:noWrap/>
            <w:hideMark/>
          </w:tcPr>
          <w:p w14:paraId="3D2C9EEF" w14:textId="3F17EB49"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92 357</w:t>
            </w:r>
          </w:p>
        </w:tc>
        <w:tc>
          <w:tcPr>
            <w:tcW w:w="0" w:type="auto"/>
            <w:noWrap/>
            <w:hideMark/>
          </w:tcPr>
          <w:p w14:paraId="73D9FB61"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C8DC029"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511AB8E" w14:textId="7F7ABD30"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92 357</w:t>
            </w:r>
          </w:p>
        </w:tc>
      </w:tr>
      <w:tr w:rsidR="00C002D4" w:rsidRPr="00C002D4" w14:paraId="69A4EC8B"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E6E3679"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TP ekspertizės paslaugos</w:t>
            </w:r>
          </w:p>
        </w:tc>
        <w:tc>
          <w:tcPr>
            <w:tcW w:w="0" w:type="auto"/>
            <w:noWrap/>
            <w:hideMark/>
          </w:tcPr>
          <w:p w14:paraId="752CA15D" w14:textId="29916CC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8 979</w:t>
            </w:r>
          </w:p>
        </w:tc>
        <w:tc>
          <w:tcPr>
            <w:tcW w:w="0" w:type="auto"/>
            <w:noWrap/>
            <w:hideMark/>
          </w:tcPr>
          <w:p w14:paraId="4C3762B9"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3D32974"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56E9FD3D" w14:textId="5EEB013A"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8 979</w:t>
            </w:r>
          </w:p>
        </w:tc>
      </w:tr>
      <w:tr w:rsidR="00C002D4" w:rsidRPr="00C002D4" w14:paraId="12E972E2"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7137319"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Techninė projekto vykdymo priežiūros paslaugos</w:t>
            </w:r>
          </w:p>
        </w:tc>
        <w:tc>
          <w:tcPr>
            <w:tcW w:w="0" w:type="auto"/>
            <w:noWrap/>
            <w:hideMark/>
          </w:tcPr>
          <w:p w14:paraId="403387C9"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13ECEDAF" w14:textId="7777777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36706E1" w14:textId="6AE1FA41"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17 958</w:t>
            </w:r>
          </w:p>
        </w:tc>
        <w:tc>
          <w:tcPr>
            <w:tcW w:w="0" w:type="auto"/>
            <w:noWrap/>
            <w:hideMark/>
          </w:tcPr>
          <w:p w14:paraId="227F90F9" w14:textId="148B4F94"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17 958</w:t>
            </w:r>
          </w:p>
        </w:tc>
      </w:tr>
      <w:tr w:rsidR="00C002D4" w:rsidRPr="00C002D4" w14:paraId="38736A61"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0E8F416" w14:textId="77777777" w:rsidR="00C002D4" w:rsidRPr="00C002D4" w:rsidRDefault="00C002D4" w:rsidP="00C002D4">
            <w:pPr>
              <w:jc w:val="right"/>
              <w:rPr>
                <w:rFonts w:ascii="Times New Roman" w:eastAsia="Times New Roman" w:hAnsi="Times New Roman"/>
                <w:b w:val="0"/>
                <w:bCs w:val="0"/>
                <w:i/>
                <w:iCs/>
                <w:sz w:val="20"/>
                <w:szCs w:val="20"/>
              </w:rPr>
            </w:pPr>
            <w:r w:rsidRPr="00C002D4">
              <w:rPr>
                <w:rFonts w:ascii="Times New Roman" w:eastAsia="Times New Roman" w:hAnsi="Times New Roman"/>
                <w:b w:val="0"/>
                <w:bCs w:val="0"/>
                <w:i/>
                <w:iCs/>
                <w:sz w:val="20"/>
                <w:szCs w:val="20"/>
              </w:rPr>
              <w:t>Projekto vykdymo priežiūros paslaugos</w:t>
            </w:r>
          </w:p>
        </w:tc>
        <w:tc>
          <w:tcPr>
            <w:tcW w:w="0" w:type="auto"/>
            <w:noWrap/>
            <w:hideMark/>
          </w:tcPr>
          <w:p w14:paraId="23E8BB5F"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268FB03" w14:textId="77777777"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0727138" w14:textId="125FC33B"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4 675</w:t>
            </w:r>
          </w:p>
        </w:tc>
        <w:tc>
          <w:tcPr>
            <w:tcW w:w="0" w:type="auto"/>
            <w:noWrap/>
            <w:hideMark/>
          </w:tcPr>
          <w:p w14:paraId="416E1DA0" w14:textId="4138BE3B"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4 675</w:t>
            </w:r>
          </w:p>
        </w:tc>
      </w:tr>
      <w:tr w:rsidR="00C002D4" w:rsidRPr="00C002D4" w14:paraId="5F9604A5" w14:textId="77777777" w:rsidTr="004E4BE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EC4D5B8" w14:textId="77777777" w:rsidR="00C002D4" w:rsidRPr="00C002D4" w:rsidRDefault="00C002D4" w:rsidP="00C002D4">
            <w:pPr>
              <w:jc w:val="center"/>
              <w:rPr>
                <w:rFonts w:ascii="Times New Roman" w:eastAsia="Times New Roman" w:hAnsi="Times New Roman"/>
                <w:i/>
                <w:iCs/>
                <w:sz w:val="20"/>
                <w:szCs w:val="20"/>
              </w:rPr>
            </w:pPr>
            <w:r w:rsidRPr="00C002D4">
              <w:rPr>
                <w:rFonts w:ascii="Times New Roman" w:eastAsia="Times New Roman" w:hAnsi="Times New Roman"/>
                <w:i/>
                <w:iCs/>
                <w:sz w:val="20"/>
                <w:szCs w:val="20"/>
              </w:rPr>
              <w:t>Viso I etapas, Eur su PVM</w:t>
            </w:r>
          </w:p>
        </w:tc>
        <w:tc>
          <w:tcPr>
            <w:tcW w:w="0" w:type="auto"/>
            <w:noWrap/>
            <w:hideMark/>
          </w:tcPr>
          <w:p w14:paraId="2047BC74" w14:textId="06794573"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227 308</w:t>
            </w:r>
          </w:p>
        </w:tc>
        <w:tc>
          <w:tcPr>
            <w:tcW w:w="0" w:type="auto"/>
            <w:noWrap/>
            <w:hideMark/>
          </w:tcPr>
          <w:p w14:paraId="7B1561FD" w14:textId="7F4AC743"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8 119 162</w:t>
            </w:r>
          </w:p>
        </w:tc>
        <w:tc>
          <w:tcPr>
            <w:tcW w:w="0" w:type="auto"/>
            <w:noWrap/>
            <w:hideMark/>
          </w:tcPr>
          <w:p w14:paraId="7E5D1B6C" w14:textId="7F807183"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1 524 929</w:t>
            </w:r>
          </w:p>
        </w:tc>
        <w:tc>
          <w:tcPr>
            <w:tcW w:w="0" w:type="auto"/>
            <w:noWrap/>
            <w:hideMark/>
          </w:tcPr>
          <w:p w14:paraId="54F1E975" w14:textId="0CE96B38"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9 871 399</w:t>
            </w:r>
          </w:p>
        </w:tc>
      </w:tr>
      <w:tr w:rsidR="00C002D4" w:rsidRPr="00C002D4" w14:paraId="093E3A6F" w14:textId="77777777" w:rsidTr="004E4B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93D114D" w14:textId="77777777" w:rsidR="00C002D4" w:rsidRPr="00C002D4" w:rsidRDefault="00C002D4" w:rsidP="00C002D4">
            <w:pPr>
              <w:jc w:val="center"/>
              <w:rPr>
                <w:rFonts w:ascii="Times New Roman" w:eastAsia="Times New Roman" w:hAnsi="Times New Roman"/>
                <w:i/>
                <w:iCs/>
                <w:sz w:val="20"/>
                <w:szCs w:val="20"/>
              </w:rPr>
            </w:pPr>
            <w:r w:rsidRPr="00C002D4">
              <w:rPr>
                <w:rFonts w:ascii="Times New Roman" w:eastAsia="Times New Roman" w:hAnsi="Times New Roman"/>
                <w:i/>
                <w:iCs/>
                <w:sz w:val="20"/>
                <w:szCs w:val="20"/>
              </w:rPr>
              <w:t>Viso II etapas, Eur su PVM</w:t>
            </w:r>
          </w:p>
        </w:tc>
        <w:tc>
          <w:tcPr>
            <w:tcW w:w="0" w:type="auto"/>
            <w:noWrap/>
            <w:hideMark/>
          </w:tcPr>
          <w:p w14:paraId="56CD64E7" w14:textId="6138944D"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101 337</w:t>
            </w:r>
          </w:p>
        </w:tc>
        <w:tc>
          <w:tcPr>
            <w:tcW w:w="0" w:type="auto"/>
            <w:noWrap/>
            <w:hideMark/>
          </w:tcPr>
          <w:p w14:paraId="20A4D906" w14:textId="1C3B7C44"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w:t>
            </w:r>
          </w:p>
        </w:tc>
        <w:tc>
          <w:tcPr>
            <w:tcW w:w="0" w:type="auto"/>
            <w:noWrap/>
            <w:hideMark/>
          </w:tcPr>
          <w:p w14:paraId="6F266C41" w14:textId="7429079A"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4 298 438</w:t>
            </w:r>
          </w:p>
        </w:tc>
        <w:tc>
          <w:tcPr>
            <w:tcW w:w="0" w:type="auto"/>
            <w:noWrap/>
            <w:hideMark/>
          </w:tcPr>
          <w:p w14:paraId="3013F8D8" w14:textId="06346CD6" w:rsidR="00C002D4" w:rsidRPr="00C002D4" w:rsidRDefault="00C002D4" w:rsidP="004E4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C002D4">
              <w:rPr>
                <w:rFonts w:ascii="Times New Roman" w:eastAsia="Times New Roman" w:hAnsi="Times New Roman"/>
                <w:sz w:val="20"/>
                <w:szCs w:val="20"/>
              </w:rPr>
              <w:t>4 399 775</w:t>
            </w:r>
          </w:p>
        </w:tc>
      </w:tr>
      <w:tr w:rsidR="00C002D4" w:rsidRPr="00C002D4" w14:paraId="7D88E2DB" w14:textId="77777777" w:rsidTr="004E4BE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545E23" w14:textId="77777777" w:rsidR="00C002D4" w:rsidRPr="00C002D4" w:rsidRDefault="00C002D4" w:rsidP="00C002D4">
            <w:pPr>
              <w:jc w:val="center"/>
              <w:rPr>
                <w:rFonts w:ascii="Times New Roman" w:eastAsia="Times New Roman" w:hAnsi="Times New Roman"/>
                <w:i/>
                <w:iCs/>
                <w:sz w:val="20"/>
                <w:szCs w:val="20"/>
              </w:rPr>
            </w:pPr>
            <w:r w:rsidRPr="00C002D4">
              <w:rPr>
                <w:rFonts w:ascii="Times New Roman" w:eastAsia="Times New Roman" w:hAnsi="Times New Roman"/>
                <w:i/>
                <w:iCs/>
                <w:sz w:val="20"/>
                <w:szCs w:val="20"/>
              </w:rPr>
              <w:t>Viso I ir II etapai, Eur</w:t>
            </w:r>
          </w:p>
        </w:tc>
        <w:tc>
          <w:tcPr>
            <w:tcW w:w="0" w:type="auto"/>
            <w:noWrap/>
            <w:hideMark/>
          </w:tcPr>
          <w:p w14:paraId="46AC25D4" w14:textId="464AB53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328 644</w:t>
            </w:r>
          </w:p>
        </w:tc>
        <w:tc>
          <w:tcPr>
            <w:tcW w:w="0" w:type="auto"/>
            <w:noWrap/>
            <w:hideMark/>
          </w:tcPr>
          <w:p w14:paraId="553409EF" w14:textId="7577AE3E"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8 119 162</w:t>
            </w:r>
          </w:p>
        </w:tc>
        <w:tc>
          <w:tcPr>
            <w:tcW w:w="0" w:type="auto"/>
            <w:noWrap/>
            <w:hideMark/>
          </w:tcPr>
          <w:p w14:paraId="486E0072" w14:textId="2AC7C497"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5 823 367</w:t>
            </w:r>
          </w:p>
        </w:tc>
        <w:tc>
          <w:tcPr>
            <w:tcW w:w="0" w:type="auto"/>
            <w:noWrap/>
            <w:hideMark/>
          </w:tcPr>
          <w:p w14:paraId="3F140176" w14:textId="0812E718" w:rsidR="00C002D4" w:rsidRPr="00C002D4" w:rsidRDefault="00C002D4" w:rsidP="004E4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C002D4">
              <w:rPr>
                <w:rFonts w:ascii="Times New Roman" w:eastAsia="Times New Roman" w:hAnsi="Times New Roman"/>
                <w:b/>
                <w:bCs/>
                <w:sz w:val="20"/>
                <w:szCs w:val="20"/>
              </w:rPr>
              <w:t>14 271 173</w:t>
            </w:r>
          </w:p>
        </w:tc>
      </w:tr>
    </w:tbl>
    <w:p w14:paraId="5ADCD6E3" w14:textId="03F986DC" w:rsidR="00CB3D47" w:rsidRPr="00CB3D47" w:rsidRDefault="00CB3D47" w:rsidP="005972E4">
      <w:pPr>
        <w:spacing w:before="120" w:after="120"/>
        <w:jc w:val="center"/>
        <w:rPr>
          <w:rFonts w:ascii="Times New Roman" w:eastAsia="Times New Roman" w:hAnsi="Times New Roman"/>
          <w:i/>
          <w:sz w:val="20"/>
          <w:szCs w:val="20"/>
          <w:lang w:eastAsia="lt-LT"/>
        </w:rPr>
      </w:pPr>
      <w:r w:rsidRPr="00CB3D47">
        <w:rPr>
          <w:rFonts w:ascii="Times New Roman" w:eastAsia="Times New Roman" w:hAnsi="Times New Roman"/>
          <w:i/>
          <w:sz w:val="20"/>
          <w:szCs w:val="20"/>
          <w:lang w:eastAsia="lt-LT"/>
        </w:rPr>
        <w:t>Šaltinis: sudaryta autorių</w:t>
      </w:r>
    </w:p>
    <w:p w14:paraId="3CC8FA01" w14:textId="2D9A7425" w:rsidR="00CE1153" w:rsidRPr="00C14328" w:rsidRDefault="00A660C1" w:rsidP="00145958">
      <w:pPr>
        <w:spacing w:before="120" w:after="120"/>
        <w:jc w:val="both"/>
        <w:rPr>
          <w:rFonts w:ascii="Times New Roman" w:hAnsi="Times New Roman"/>
          <w:highlight w:val="yellow"/>
        </w:rPr>
      </w:pPr>
      <w:r w:rsidRPr="009D6B81">
        <w:rPr>
          <w:rFonts w:ascii="Times New Roman" w:hAnsi="Times New Roman"/>
        </w:rPr>
        <w:t>Statybos darb</w:t>
      </w:r>
      <w:r w:rsidR="005F05E2" w:rsidRPr="009D6B81">
        <w:rPr>
          <w:rFonts w:ascii="Times New Roman" w:hAnsi="Times New Roman"/>
        </w:rPr>
        <w:t>ų</w:t>
      </w:r>
      <w:r w:rsidRPr="009D6B81">
        <w:rPr>
          <w:rFonts w:ascii="Times New Roman" w:hAnsi="Times New Roman"/>
        </w:rPr>
        <w:t xml:space="preserve"> kaina nustatyta </w:t>
      </w:r>
      <w:r w:rsidR="006E5C46" w:rsidRPr="009D6B81">
        <w:rPr>
          <w:rFonts w:ascii="Times New Roman" w:hAnsi="Times New Roman"/>
        </w:rPr>
        <w:t xml:space="preserve">remiantis </w:t>
      </w:r>
      <w:r w:rsidR="006E5C46" w:rsidRPr="003C7B99">
        <w:rPr>
          <w:rFonts w:ascii="Times New Roman" w:hAnsi="Times New Roman"/>
        </w:rPr>
        <w:t>sąmatiniais skaičiavimais</w:t>
      </w:r>
      <w:r w:rsidR="0067244E" w:rsidRPr="003C7B99">
        <w:rPr>
          <w:rFonts w:ascii="Times New Roman" w:hAnsi="Times New Roman"/>
        </w:rPr>
        <w:t xml:space="preserve"> (objektinė sąmata </w:t>
      </w:r>
      <w:r w:rsidR="006E5C46" w:rsidRPr="003C7B99">
        <w:rPr>
          <w:rFonts w:ascii="Times New Roman" w:hAnsi="Times New Roman"/>
        </w:rPr>
        <w:t xml:space="preserve">pateikiama priede nr. </w:t>
      </w:r>
      <w:r w:rsidR="00920924" w:rsidRPr="003C7B99">
        <w:rPr>
          <w:rFonts w:ascii="Times New Roman" w:hAnsi="Times New Roman"/>
        </w:rPr>
        <w:t>4</w:t>
      </w:r>
      <w:r w:rsidR="006E5C46" w:rsidRPr="003C7B99">
        <w:rPr>
          <w:rFonts w:ascii="Times New Roman" w:hAnsi="Times New Roman"/>
        </w:rPr>
        <w:t>.</w:t>
      </w:r>
      <w:r w:rsidR="0067244E" w:rsidRPr="003C7B99">
        <w:rPr>
          <w:rFonts w:ascii="Times New Roman" w:hAnsi="Times New Roman"/>
        </w:rPr>
        <w:t>, o detalūs sąmatiniai skaičiavimai – atskiru CD</w:t>
      </w:r>
      <w:r w:rsidR="0067244E">
        <w:rPr>
          <w:rFonts w:ascii="Times New Roman" w:hAnsi="Times New Roman"/>
        </w:rPr>
        <w:t xml:space="preserve"> formatu).</w:t>
      </w:r>
      <w:r w:rsidR="006E5C46" w:rsidRPr="00920924">
        <w:rPr>
          <w:rFonts w:ascii="Times New Roman" w:hAnsi="Times New Roman"/>
        </w:rPr>
        <w:t xml:space="preserve"> </w:t>
      </w:r>
      <w:r w:rsidR="00691C6E" w:rsidRPr="00920924">
        <w:rPr>
          <w:rFonts w:ascii="Times New Roman" w:hAnsi="Times New Roman"/>
          <w:szCs w:val="24"/>
        </w:rPr>
        <w:t>Techninių</w:t>
      </w:r>
      <w:r w:rsidR="00691C6E" w:rsidRPr="009D6B81">
        <w:rPr>
          <w:rFonts w:ascii="Times New Roman" w:hAnsi="Times New Roman"/>
          <w:szCs w:val="24"/>
        </w:rPr>
        <w:t xml:space="preserve"> projekt</w:t>
      </w:r>
      <w:r w:rsidR="00F343DB">
        <w:rPr>
          <w:rFonts w:ascii="Times New Roman" w:hAnsi="Times New Roman"/>
          <w:szCs w:val="24"/>
        </w:rPr>
        <w:t>ų</w:t>
      </w:r>
      <w:r w:rsidR="00691C6E" w:rsidRPr="009D6B81">
        <w:rPr>
          <w:rFonts w:ascii="Times New Roman" w:hAnsi="Times New Roman"/>
          <w:szCs w:val="24"/>
        </w:rPr>
        <w:t xml:space="preserve"> parengimų kaina, jų ekspertizės, projekto vykdymo priežiūros, techninės rangos darbų priežiūros kainos nustatytos vadovaujantis bendraisiais ekonominiais normatyvais statinių statybos skaičiuojamosios kainos nustatymui. Inžinierinių paslaugų išlaidoms skiriami </w:t>
      </w:r>
      <w:r w:rsidR="009D6B81" w:rsidRPr="009D6B81">
        <w:rPr>
          <w:rFonts w:ascii="Times New Roman" w:hAnsi="Times New Roman"/>
          <w:szCs w:val="24"/>
        </w:rPr>
        <w:t>6</w:t>
      </w:r>
      <w:r w:rsidR="00691C6E" w:rsidRPr="009D6B81">
        <w:rPr>
          <w:rFonts w:ascii="Times New Roman" w:hAnsi="Times New Roman"/>
          <w:szCs w:val="24"/>
        </w:rPr>
        <w:t xml:space="preserve"> proc. bendros rangos darbų vertės, iš jų techniniam projektui priskiriant 72 proc., techninei priežiūrai – 14 proc., ekspertizei – 7 proc., projekto </w:t>
      </w:r>
      <w:r w:rsidR="00691C6E" w:rsidRPr="00C14328">
        <w:rPr>
          <w:rFonts w:ascii="Times New Roman" w:hAnsi="Times New Roman"/>
          <w:szCs w:val="24"/>
        </w:rPr>
        <w:t>vykdymo priežiūrai – 7 proc.</w:t>
      </w:r>
      <w:r w:rsidR="000544D2" w:rsidRPr="00C14328">
        <w:rPr>
          <w:rFonts w:ascii="Times New Roman" w:hAnsi="Times New Roman"/>
          <w:szCs w:val="24"/>
        </w:rPr>
        <w:t xml:space="preserve"> Projekto vykdymo priežiūros paslaugos numatytos tik ypatingos kategorijos gatvėms.</w:t>
      </w:r>
      <w:r w:rsidR="00B82C91" w:rsidRPr="00C14328">
        <w:rPr>
          <w:rFonts w:ascii="Times New Roman" w:hAnsi="Times New Roman"/>
          <w:szCs w:val="24"/>
        </w:rPr>
        <w:t xml:space="preserve"> Be to, atsižvelgiant į bendrą rangos darbų sumą, kuri sudaro </w:t>
      </w:r>
      <w:r w:rsidR="001B3141" w:rsidRPr="00C14328">
        <w:rPr>
          <w:rFonts w:ascii="Times New Roman" w:hAnsi="Times New Roman"/>
          <w:szCs w:val="24"/>
        </w:rPr>
        <w:t xml:space="preserve">daugiau nei 10 mlj. Eur, investicijos, skiriamos projektavimo ir inžinerinių paslaugų įsigijimui, yra </w:t>
      </w:r>
      <w:r w:rsidR="00BE5408" w:rsidRPr="00C14328">
        <w:rPr>
          <w:rFonts w:ascii="Times New Roman" w:hAnsi="Times New Roman"/>
          <w:szCs w:val="24"/>
        </w:rPr>
        <w:t>sumažinamos</w:t>
      </w:r>
      <w:r w:rsidR="00C945C2" w:rsidRPr="00C14328">
        <w:rPr>
          <w:rFonts w:ascii="Times New Roman" w:hAnsi="Times New Roman"/>
          <w:szCs w:val="24"/>
        </w:rPr>
        <w:t xml:space="preserve"> 50 proc.</w:t>
      </w:r>
      <w:r w:rsidR="00775B88" w:rsidRPr="00C14328">
        <w:rPr>
          <w:rFonts w:ascii="Times New Roman" w:hAnsi="Times New Roman"/>
          <w:szCs w:val="24"/>
        </w:rPr>
        <w:t xml:space="preserve"> </w:t>
      </w:r>
    </w:p>
    <w:p w14:paraId="79CCB476" w14:textId="00C65DA3" w:rsidR="00A00750" w:rsidRPr="00896C18" w:rsidRDefault="00A00750" w:rsidP="00A00750">
      <w:pPr>
        <w:jc w:val="both"/>
        <w:rPr>
          <w:rFonts w:ascii="Times New Roman" w:hAnsi="Times New Roman"/>
        </w:rPr>
      </w:pPr>
      <w:r w:rsidRPr="007C38B0">
        <w:rPr>
          <w:rFonts w:ascii="Times New Roman" w:hAnsi="Times New Roman"/>
          <w:b/>
        </w:rPr>
        <w:t>Alternatyvai „</w:t>
      </w:r>
      <w:r w:rsidR="00336020">
        <w:rPr>
          <w:rFonts w:ascii="Times New Roman" w:eastAsia="Times New Roman" w:hAnsi="Times New Roman"/>
          <w:b/>
          <w:lang w:eastAsia="lt-LT"/>
        </w:rPr>
        <w:t>Inžinerinių statinių techninių savybių gerinimas pasirinkus skirtingą technologinį sprendinį</w:t>
      </w:r>
      <w:r w:rsidRPr="007C38B0">
        <w:rPr>
          <w:rFonts w:ascii="Times New Roman" w:hAnsi="Times New Roman"/>
          <w:b/>
        </w:rPr>
        <w:t>“</w:t>
      </w:r>
      <w:r w:rsidRPr="007C38B0">
        <w:rPr>
          <w:rFonts w:ascii="Times New Roman" w:hAnsi="Times New Roman"/>
        </w:rPr>
        <w:t xml:space="preserve"> reikalingos </w:t>
      </w:r>
      <w:r w:rsidRPr="00896C18">
        <w:rPr>
          <w:rFonts w:ascii="Times New Roman" w:hAnsi="Times New Roman"/>
        </w:rPr>
        <w:t xml:space="preserve">investicijų </w:t>
      </w:r>
      <w:r w:rsidRPr="00475161">
        <w:rPr>
          <w:rFonts w:ascii="Times New Roman" w:hAnsi="Times New Roman"/>
        </w:rPr>
        <w:t>išlaidos –</w:t>
      </w:r>
      <w:r w:rsidR="007075E4" w:rsidRPr="00475161">
        <w:rPr>
          <w:rFonts w:ascii="Times New Roman" w:hAnsi="Times New Roman"/>
        </w:rPr>
        <w:t xml:space="preserve"> </w:t>
      </w:r>
      <w:r w:rsidR="001542D0" w:rsidRPr="00557FF1">
        <w:rPr>
          <w:rFonts w:ascii="Times New Roman" w:eastAsia="Times New Roman" w:hAnsi="Times New Roman"/>
          <w:color w:val="FF0000"/>
          <w:u w:val="single"/>
          <w:lang w:eastAsia="lt-LT"/>
        </w:rPr>
        <w:t>14 551</w:t>
      </w:r>
      <w:r w:rsidR="001542D0" w:rsidRPr="001542D0">
        <w:rPr>
          <w:rFonts w:ascii="Times New Roman" w:eastAsia="Times New Roman" w:hAnsi="Times New Roman"/>
          <w:color w:val="FF0000"/>
          <w:u w:val="single"/>
          <w:lang w:eastAsia="lt-LT"/>
        </w:rPr>
        <w:t> </w:t>
      </w:r>
      <w:r w:rsidR="001542D0" w:rsidRPr="00557FF1">
        <w:rPr>
          <w:rFonts w:ascii="Times New Roman" w:eastAsia="Times New Roman" w:hAnsi="Times New Roman"/>
          <w:color w:val="FF0000"/>
          <w:u w:val="single"/>
          <w:lang w:eastAsia="lt-LT"/>
        </w:rPr>
        <w:t>987</w:t>
      </w:r>
      <w:r w:rsidR="001542D0" w:rsidRPr="001542D0">
        <w:rPr>
          <w:rFonts w:ascii="Times New Roman" w:eastAsia="Times New Roman" w:hAnsi="Times New Roman"/>
          <w:b/>
          <w:bCs/>
          <w:color w:val="FF0000"/>
          <w:sz w:val="20"/>
          <w:szCs w:val="20"/>
          <w:lang w:eastAsia="lt-LT"/>
        </w:rPr>
        <w:t xml:space="preserve"> </w:t>
      </w:r>
      <w:r w:rsidRPr="00475161">
        <w:rPr>
          <w:rFonts w:ascii="Times New Roman" w:hAnsi="Times New Roman"/>
          <w:color w:val="FF0000"/>
          <w:u w:val="single"/>
        </w:rPr>
        <w:t xml:space="preserve">Eur </w:t>
      </w:r>
      <w:r w:rsidR="00896C18" w:rsidRPr="00475161">
        <w:rPr>
          <w:rFonts w:ascii="Times New Roman" w:hAnsi="Times New Roman"/>
          <w:color w:val="FF0000"/>
          <w:u w:val="single"/>
        </w:rPr>
        <w:t>su</w:t>
      </w:r>
      <w:r w:rsidR="007075E4" w:rsidRPr="00475161">
        <w:rPr>
          <w:rFonts w:ascii="Times New Roman" w:hAnsi="Times New Roman"/>
          <w:color w:val="FF0000"/>
          <w:u w:val="single"/>
        </w:rPr>
        <w:t xml:space="preserve"> PVM.</w:t>
      </w:r>
      <w:r w:rsidR="007075E4" w:rsidRPr="00475161">
        <w:rPr>
          <w:rFonts w:ascii="Times New Roman" w:hAnsi="Times New Roman"/>
          <w:color w:val="FF0000"/>
        </w:rPr>
        <w:t xml:space="preserve"> </w:t>
      </w:r>
      <w:r w:rsidRPr="00475161">
        <w:rPr>
          <w:rFonts w:ascii="Times New Roman" w:hAnsi="Times New Roman"/>
        </w:rPr>
        <w:t>Investicijų</w:t>
      </w:r>
      <w:r w:rsidRPr="00896C18">
        <w:rPr>
          <w:rFonts w:ascii="Times New Roman" w:hAnsi="Times New Roman"/>
        </w:rPr>
        <w:t xml:space="preserve"> išlaidos apskaičiuotos analogiškai kaip alternatyvos „</w:t>
      </w:r>
      <w:r w:rsidR="009D6B81" w:rsidRPr="00896C18">
        <w:rPr>
          <w:rFonts w:ascii="Times New Roman" w:eastAsia="Times New Roman" w:hAnsi="Times New Roman"/>
          <w:lang w:eastAsia="lt-LT"/>
        </w:rPr>
        <w:t>Inžinerinių statinių techninių savybių gerinimas</w:t>
      </w:r>
      <w:r w:rsidRPr="00896C18">
        <w:rPr>
          <w:rFonts w:ascii="Times New Roman" w:hAnsi="Times New Roman"/>
        </w:rPr>
        <w:t>“.</w:t>
      </w:r>
      <w:r w:rsidR="00920924" w:rsidRPr="00896C18">
        <w:rPr>
          <w:rFonts w:ascii="Times New Roman" w:hAnsi="Times New Roman"/>
        </w:rPr>
        <w:t xml:space="preserve"> </w:t>
      </w:r>
      <w:r w:rsidR="00920924" w:rsidRPr="004B7388">
        <w:rPr>
          <w:rFonts w:ascii="Times New Roman" w:hAnsi="Times New Roman"/>
          <w:color w:val="FF0000"/>
          <w:u w:val="single"/>
        </w:rPr>
        <w:t>Žiedo</w:t>
      </w:r>
      <w:r w:rsidR="004B7388" w:rsidRPr="004B7388">
        <w:rPr>
          <w:rFonts w:ascii="Times New Roman" w:hAnsi="Times New Roman"/>
          <w:color w:val="FF0000"/>
          <w:u w:val="single"/>
        </w:rPr>
        <w:t xml:space="preserve"> ir Linų</w:t>
      </w:r>
      <w:r w:rsidR="00920924" w:rsidRPr="004B7388">
        <w:rPr>
          <w:rFonts w:ascii="Times New Roman" w:hAnsi="Times New Roman"/>
          <w:color w:val="FF0000"/>
          <w:u w:val="single"/>
        </w:rPr>
        <w:t xml:space="preserve"> gatv</w:t>
      </w:r>
      <w:r w:rsidR="004B7388" w:rsidRPr="004B7388">
        <w:rPr>
          <w:rFonts w:ascii="Times New Roman" w:hAnsi="Times New Roman"/>
          <w:color w:val="FF0000"/>
          <w:u w:val="single"/>
        </w:rPr>
        <w:t>ių</w:t>
      </w:r>
      <w:r w:rsidR="00920924" w:rsidRPr="004B7388">
        <w:rPr>
          <w:rFonts w:ascii="Times New Roman" w:hAnsi="Times New Roman"/>
          <w:color w:val="FF0000"/>
          <w:u w:val="single"/>
        </w:rPr>
        <w:t xml:space="preserve"> sąmatiniai skaičiavimai, kai </w:t>
      </w:r>
      <w:r w:rsidR="004B7388" w:rsidRPr="004B7388">
        <w:rPr>
          <w:rFonts w:ascii="Times New Roman" w:hAnsi="Times New Roman"/>
          <w:color w:val="FF0000"/>
          <w:u w:val="single"/>
        </w:rPr>
        <w:t>numatmos šviesoforu reguliuojamos sankryžos</w:t>
      </w:r>
      <w:r w:rsidR="004B7388">
        <w:rPr>
          <w:rFonts w:ascii="Times New Roman" w:hAnsi="Times New Roman"/>
        </w:rPr>
        <w:t xml:space="preserve"> </w:t>
      </w:r>
      <w:r w:rsidR="00E049BB" w:rsidRPr="00896C18">
        <w:rPr>
          <w:rFonts w:ascii="Times New Roman" w:hAnsi="Times New Roman"/>
        </w:rPr>
        <w:t>(objektinė sąmata pateikiama priede nr. 5., o detalūs sąmatiniai skaičiavimai – atskiru CD formatu)</w:t>
      </w:r>
      <w:r w:rsidR="00207203" w:rsidRPr="00896C18">
        <w:rPr>
          <w:rFonts w:ascii="Times New Roman" w:hAnsi="Times New Roman"/>
        </w:rPr>
        <w:t>.</w:t>
      </w:r>
    </w:p>
    <w:p w14:paraId="4C81B1F3" w14:textId="72BE3079" w:rsidR="005972E4" w:rsidRDefault="00E4331E" w:rsidP="005972E4">
      <w:pPr>
        <w:spacing w:before="120" w:after="120"/>
        <w:jc w:val="center"/>
        <w:rPr>
          <w:rFonts w:ascii="Times New Roman" w:eastAsia="Times New Roman" w:hAnsi="Times New Roman"/>
          <w:b/>
          <w:color w:val="FF0000"/>
          <w:u w:val="single"/>
          <w:lang w:eastAsia="lt-LT"/>
        </w:rPr>
      </w:pPr>
      <w:r w:rsidRPr="00896C18">
        <w:rPr>
          <w:rFonts w:ascii="Times New Roman" w:hAnsi="Times New Roman"/>
          <w:b/>
          <w:color w:val="FF0000"/>
          <w:u w:val="single"/>
        </w:rPr>
        <w:t>2</w:t>
      </w:r>
      <w:r w:rsidR="00036880">
        <w:rPr>
          <w:rFonts w:ascii="Times New Roman" w:hAnsi="Times New Roman"/>
          <w:b/>
          <w:color w:val="FF0000"/>
          <w:u w:val="single"/>
        </w:rPr>
        <w:t>7</w:t>
      </w:r>
      <w:r w:rsidR="005972E4" w:rsidRPr="00896C18">
        <w:rPr>
          <w:rFonts w:ascii="Times New Roman" w:hAnsi="Times New Roman"/>
          <w:b/>
          <w:color w:val="FF0000"/>
          <w:u w:val="single"/>
        </w:rPr>
        <w:t xml:space="preserve"> lentelė. Alternatyvos „</w:t>
      </w:r>
      <w:r w:rsidR="005972E4" w:rsidRPr="00896C18">
        <w:rPr>
          <w:rFonts w:ascii="Times New Roman" w:eastAsia="Times New Roman" w:hAnsi="Times New Roman"/>
          <w:b/>
          <w:color w:val="FF0000"/>
          <w:u w:val="single"/>
          <w:lang w:eastAsia="lt-LT"/>
        </w:rPr>
        <w:t>Inžinerinių statinių techninių savybių gerinimas</w:t>
      </w:r>
      <w:r w:rsidR="00896C18" w:rsidRPr="00896C18">
        <w:rPr>
          <w:rFonts w:ascii="Times New Roman" w:eastAsia="Times New Roman" w:hAnsi="Times New Roman"/>
          <w:b/>
          <w:color w:val="FF0000"/>
          <w:u w:val="single"/>
          <w:lang w:eastAsia="lt-LT"/>
        </w:rPr>
        <w:t xml:space="preserve"> pasirinkus skirtingą technologinį sprendinį</w:t>
      </w:r>
      <w:r w:rsidR="005972E4" w:rsidRPr="00896C18">
        <w:rPr>
          <w:rFonts w:ascii="Times New Roman" w:eastAsia="Times New Roman" w:hAnsi="Times New Roman"/>
          <w:b/>
          <w:color w:val="FF0000"/>
          <w:u w:val="single"/>
          <w:lang w:eastAsia="lt-LT"/>
        </w:rPr>
        <w:t>“ investicijos</w:t>
      </w:r>
    </w:p>
    <w:tbl>
      <w:tblPr>
        <w:tblStyle w:val="LightList-Accent111"/>
        <w:tblW w:w="9618" w:type="dxa"/>
        <w:tblLook w:val="04A0" w:firstRow="1" w:lastRow="0" w:firstColumn="1" w:lastColumn="0" w:noHBand="0" w:noVBand="1"/>
      </w:tblPr>
      <w:tblGrid>
        <w:gridCol w:w="5604"/>
        <w:gridCol w:w="866"/>
        <w:gridCol w:w="1016"/>
        <w:gridCol w:w="1016"/>
        <w:gridCol w:w="1116"/>
      </w:tblGrid>
      <w:tr w:rsidR="001542D0" w:rsidRPr="001542D0" w14:paraId="55E012C4" w14:textId="77777777" w:rsidTr="001543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04" w:type="dxa"/>
            <w:noWrap/>
            <w:hideMark/>
          </w:tcPr>
          <w:p w14:paraId="37ADD8BB" w14:textId="77777777" w:rsidR="001542D0" w:rsidRPr="001542D0" w:rsidRDefault="001542D0" w:rsidP="001542D0">
            <w:pPr>
              <w:jc w:val="center"/>
              <w:rPr>
                <w:rFonts w:ascii="Times New Roman" w:eastAsia="Times New Roman" w:hAnsi="Times New Roman"/>
                <w:sz w:val="20"/>
                <w:szCs w:val="20"/>
              </w:rPr>
            </w:pPr>
            <w:r w:rsidRPr="001542D0">
              <w:rPr>
                <w:rFonts w:ascii="Times New Roman" w:eastAsia="Times New Roman" w:hAnsi="Times New Roman"/>
                <w:sz w:val="20"/>
                <w:szCs w:val="20"/>
              </w:rPr>
              <w:t>Investicijos</w:t>
            </w:r>
          </w:p>
        </w:tc>
        <w:tc>
          <w:tcPr>
            <w:tcW w:w="866" w:type="dxa"/>
            <w:noWrap/>
            <w:hideMark/>
          </w:tcPr>
          <w:p w14:paraId="236050F5" w14:textId="77777777" w:rsidR="001542D0" w:rsidRPr="001542D0" w:rsidRDefault="001542D0" w:rsidP="00154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542D0">
              <w:rPr>
                <w:rFonts w:ascii="Times New Roman" w:eastAsia="Times New Roman" w:hAnsi="Times New Roman"/>
                <w:sz w:val="20"/>
                <w:szCs w:val="20"/>
              </w:rPr>
              <w:t>2020 m.</w:t>
            </w:r>
          </w:p>
        </w:tc>
        <w:tc>
          <w:tcPr>
            <w:tcW w:w="1016" w:type="dxa"/>
            <w:noWrap/>
            <w:hideMark/>
          </w:tcPr>
          <w:p w14:paraId="410E845F" w14:textId="77777777" w:rsidR="001542D0" w:rsidRPr="001542D0" w:rsidRDefault="001542D0" w:rsidP="00154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542D0">
              <w:rPr>
                <w:rFonts w:ascii="Times New Roman" w:eastAsia="Times New Roman" w:hAnsi="Times New Roman"/>
                <w:sz w:val="20"/>
                <w:szCs w:val="20"/>
              </w:rPr>
              <w:t>2021 m.</w:t>
            </w:r>
          </w:p>
        </w:tc>
        <w:tc>
          <w:tcPr>
            <w:tcW w:w="1016" w:type="dxa"/>
            <w:noWrap/>
            <w:hideMark/>
          </w:tcPr>
          <w:p w14:paraId="64F90148" w14:textId="77777777" w:rsidR="001542D0" w:rsidRPr="001542D0" w:rsidRDefault="001542D0" w:rsidP="00154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542D0">
              <w:rPr>
                <w:rFonts w:ascii="Times New Roman" w:eastAsia="Times New Roman" w:hAnsi="Times New Roman"/>
                <w:sz w:val="20"/>
                <w:szCs w:val="20"/>
              </w:rPr>
              <w:t>2022 m.</w:t>
            </w:r>
          </w:p>
        </w:tc>
        <w:tc>
          <w:tcPr>
            <w:tcW w:w="1116" w:type="dxa"/>
            <w:noWrap/>
            <w:hideMark/>
          </w:tcPr>
          <w:p w14:paraId="3FB32004" w14:textId="77777777" w:rsidR="001542D0" w:rsidRPr="001542D0" w:rsidRDefault="001542D0" w:rsidP="00154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1542D0">
              <w:rPr>
                <w:rFonts w:ascii="Times New Roman" w:eastAsia="Times New Roman" w:hAnsi="Times New Roman"/>
                <w:sz w:val="20"/>
                <w:szCs w:val="20"/>
              </w:rPr>
              <w:t>Viso, Eur</w:t>
            </w:r>
          </w:p>
        </w:tc>
      </w:tr>
      <w:tr w:rsidR="003765AE" w:rsidRPr="001542D0" w14:paraId="24A8A488"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791B596" w14:textId="77777777" w:rsidR="00557FF1" w:rsidRPr="00557FF1" w:rsidRDefault="00557FF1" w:rsidP="00557FF1">
            <w:pPr>
              <w:jc w:val="center"/>
              <w:rPr>
                <w:rFonts w:ascii="Times New Roman" w:eastAsia="Times New Roman" w:hAnsi="Times New Roman"/>
                <w:sz w:val="20"/>
                <w:szCs w:val="20"/>
              </w:rPr>
            </w:pPr>
            <w:r w:rsidRPr="00557FF1">
              <w:rPr>
                <w:rFonts w:ascii="Times New Roman" w:eastAsia="Times New Roman" w:hAnsi="Times New Roman"/>
                <w:sz w:val="20"/>
                <w:szCs w:val="20"/>
              </w:rPr>
              <w:t>I etapo rangos darbai, Eur</w:t>
            </w:r>
          </w:p>
        </w:tc>
        <w:tc>
          <w:tcPr>
            <w:tcW w:w="0" w:type="auto"/>
            <w:noWrap/>
            <w:hideMark/>
          </w:tcPr>
          <w:p w14:paraId="7BEFE141" w14:textId="77777777" w:rsidR="00557FF1" w:rsidRPr="00557FF1" w:rsidRDefault="00557FF1" w:rsidP="00557F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3CA1696F" w14:textId="77777777" w:rsidR="00557FF1" w:rsidRPr="00557FF1" w:rsidRDefault="00557FF1" w:rsidP="00557F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75693AE" w14:textId="77777777" w:rsidR="00557FF1" w:rsidRPr="00557FF1" w:rsidRDefault="00557FF1" w:rsidP="00557F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F6C3135" w14:textId="77777777" w:rsidR="00557FF1" w:rsidRPr="00557FF1" w:rsidRDefault="00557FF1" w:rsidP="00557F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sz w:val="20"/>
                <w:szCs w:val="20"/>
              </w:rPr>
            </w:pPr>
            <w:r w:rsidRPr="00557FF1">
              <w:rPr>
                <w:rFonts w:ascii="Times New Roman" w:eastAsia="Times New Roman" w:hAnsi="Times New Roman"/>
                <w:color w:val="808080"/>
                <w:sz w:val="20"/>
                <w:szCs w:val="20"/>
              </w:rPr>
              <w:t> </w:t>
            </w:r>
          </w:p>
        </w:tc>
      </w:tr>
      <w:tr w:rsidR="00557FF1" w:rsidRPr="00557FF1" w14:paraId="78303F23"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4BCCCFF"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Žiedo g. rekonstrukcija</w:t>
            </w:r>
          </w:p>
        </w:tc>
        <w:tc>
          <w:tcPr>
            <w:tcW w:w="0" w:type="auto"/>
            <w:noWrap/>
            <w:hideMark/>
          </w:tcPr>
          <w:p w14:paraId="0A113971"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51D55F9E" w14:textId="2A74DE0E"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6 258 040</w:t>
            </w:r>
          </w:p>
        </w:tc>
        <w:tc>
          <w:tcPr>
            <w:tcW w:w="0" w:type="auto"/>
            <w:noWrap/>
            <w:hideMark/>
          </w:tcPr>
          <w:p w14:paraId="01C219C0"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0E629D11" w14:textId="65BB6EA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6 258 040</w:t>
            </w:r>
          </w:p>
        </w:tc>
      </w:tr>
      <w:tr w:rsidR="00557FF1" w:rsidRPr="00557FF1" w14:paraId="4C9DDE13" w14:textId="77777777" w:rsidTr="001542D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235AAF79"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Gatvės, pėsčiųjų ir dviračių takų danga, lietaus nuotekos nuo Kauno g. iki Deltuvos</w:t>
            </w:r>
          </w:p>
        </w:tc>
        <w:tc>
          <w:tcPr>
            <w:tcW w:w="0" w:type="auto"/>
            <w:noWrap/>
            <w:hideMark/>
          </w:tcPr>
          <w:p w14:paraId="690A7FBC"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2D333C6" w14:textId="517E278C"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1 422 309</w:t>
            </w:r>
          </w:p>
        </w:tc>
        <w:tc>
          <w:tcPr>
            <w:tcW w:w="0" w:type="auto"/>
            <w:noWrap/>
            <w:hideMark/>
          </w:tcPr>
          <w:p w14:paraId="0B762307"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E2A6CD4" w14:textId="36CF2486"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1 422 309</w:t>
            </w:r>
          </w:p>
        </w:tc>
      </w:tr>
      <w:tr w:rsidR="00557FF1" w:rsidRPr="00557FF1" w14:paraId="4D529E46"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F5D6FAB"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Apšvietimas nuo Kauno iki Deltuvos g.</w:t>
            </w:r>
          </w:p>
        </w:tc>
        <w:tc>
          <w:tcPr>
            <w:tcW w:w="0" w:type="auto"/>
            <w:noWrap/>
            <w:hideMark/>
          </w:tcPr>
          <w:p w14:paraId="1E91DB20"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C901298" w14:textId="2A5508FE"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31 823</w:t>
            </w:r>
          </w:p>
        </w:tc>
        <w:tc>
          <w:tcPr>
            <w:tcW w:w="0" w:type="auto"/>
            <w:noWrap/>
            <w:hideMark/>
          </w:tcPr>
          <w:p w14:paraId="1E26455C"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D3FA2BA" w14:textId="03CCD8AE"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31 823</w:t>
            </w:r>
          </w:p>
        </w:tc>
      </w:tr>
      <w:tr w:rsidR="00557FF1" w:rsidRPr="00557FF1" w14:paraId="51487073"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58EC210"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Reguliuojama sankryža nr. 2 (su Deltuvos g.)</w:t>
            </w:r>
          </w:p>
        </w:tc>
        <w:tc>
          <w:tcPr>
            <w:tcW w:w="0" w:type="auto"/>
            <w:noWrap/>
            <w:hideMark/>
          </w:tcPr>
          <w:p w14:paraId="00B7C977"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5B89234" w14:textId="1A8CA4FD"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c>
          <w:tcPr>
            <w:tcW w:w="0" w:type="auto"/>
            <w:noWrap/>
            <w:hideMark/>
          </w:tcPr>
          <w:p w14:paraId="34CDA2AB"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FE64DEE" w14:textId="0C4A123D"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r>
      <w:tr w:rsidR="00557FF1" w:rsidRPr="00557FF1" w14:paraId="5E1CF8D2" w14:textId="77777777" w:rsidTr="001542D0">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630ECAC9"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Gatvės, pėsčiųjų ir dviračių takų danga, lietaus nuotekos nuo  Deltuvos g. iki Ramygalos g.</w:t>
            </w:r>
          </w:p>
        </w:tc>
        <w:tc>
          <w:tcPr>
            <w:tcW w:w="0" w:type="auto"/>
            <w:noWrap/>
            <w:hideMark/>
          </w:tcPr>
          <w:p w14:paraId="49866726"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42FE662" w14:textId="75D1E0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1 911 643</w:t>
            </w:r>
          </w:p>
        </w:tc>
        <w:tc>
          <w:tcPr>
            <w:tcW w:w="0" w:type="auto"/>
            <w:noWrap/>
            <w:hideMark/>
          </w:tcPr>
          <w:p w14:paraId="7CA625AC"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D004327" w14:textId="1E53E6D9"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1 911 643</w:t>
            </w:r>
          </w:p>
        </w:tc>
      </w:tr>
      <w:tr w:rsidR="00557FF1" w:rsidRPr="00557FF1" w14:paraId="60826814"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8827F56"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Apšvietimas nuo Deltuvos g. iki Ramygalos g.</w:t>
            </w:r>
          </w:p>
        </w:tc>
        <w:tc>
          <w:tcPr>
            <w:tcW w:w="0" w:type="auto"/>
            <w:noWrap/>
            <w:hideMark/>
          </w:tcPr>
          <w:p w14:paraId="615BC10F"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180A4CD8" w14:textId="0D8BDEF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106 077</w:t>
            </w:r>
          </w:p>
        </w:tc>
        <w:tc>
          <w:tcPr>
            <w:tcW w:w="0" w:type="auto"/>
            <w:noWrap/>
            <w:hideMark/>
          </w:tcPr>
          <w:p w14:paraId="5E32BFA0"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5BEE5010" w14:textId="682787D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106 077</w:t>
            </w:r>
          </w:p>
        </w:tc>
      </w:tr>
      <w:tr w:rsidR="00557FF1" w:rsidRPr="00557FF1" w14:paraId="080105B1"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5DFA12F"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Reguliuojama sankryža nr. 3 (su Ramygalos g.)</w:t>
            </w:r>
          </w:p>
        </w:tc>
        <w:tc>
          <w:tcPr>
            <w:tcW w:w="0" w:type="auto"/>
            <w:noWrap/>
            <w:hideMark/>
          </w:tcPr>
          <w:p w14:paraId="6F373A59"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4C663F7" w14:textId="5FA3DE3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c>
          <w:tcPr>
            <w:tcW w:w="0" w:type="auto"/>
            <w:noWrap/>
            <w:hideMark/>
          </w:tcPr>
          <w:p w14:paraId="39F5C97B"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53F49DA" w14:textId="3C6F15F8"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r>
      <w:tr w:rsidR="00557FF1" w:rsidRPr="00557FF1" w14:paraId="4C0DCA2A" w14:textId="77777777" w:rsidTr="001542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A441472"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Gatvės danga, lietaus nuotekos nuo Ramygalos g. iki Gedimino g. </w:t>
            </w:r>
          </w:p>
        </w:tc>
        <w:tc>
          <w:tcPr>
            <w:tcW w:w="0" w:type="auto"/>
            <w:noWrap/>
            <w:hideMark/>
          </w:tcPr>
          <w:p w14:paraId="10D11549"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02A4A04" w14:textId="0869A34E"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1 653 396</w:t>
            </w:r>
          </w:p>
        </w:tc>
        <w:tc>
          <w:tcPr>
            <w:tcW w:w="0" w:type="auto"/>
            <w:noWrap/>
            <w:hideMark/>
          </w:tcPr>
          <w:p w14:paraId="316653A5"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DA3B2C3" w14:textId="44D72832"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1 653 396</w:t>
            </w:r>
          </w:p>
        </w:tc>
      </w:tr>
      <w:tr w:rsidR="00557FF1" w:rsidRPr="00557FF1" w14:paraId="7B74F109"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811999B"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Apšvietimas nuo Ramygalos g. iki Gedimino g. </w:t>
            </w:r>
          </w:p>
        </w:tc>
        <w:tc>
          <w:tcPr>
            <w:tcW w:w="0" w:type="auto"/>
            <w:noWrap/>
            <w:hideMark/>
          </w:tcPr>
          <w:p w14:paraId="663E9BCF"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AEC3F80" w14:textId="325C4A88"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83 346</w:t>
            </w:r>
          </w:p>
        </w:tc>
        <w:tc>
          <w:tcPr>
            <w:tcW w:w="0" w:type="auto"/>
            <w:noWrap/>
            <w:hideMark/>
          </w:tcPr>
          <w:p w14:paraId="244CC92C"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0CE7540" w14:textId="444596A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83 346</w:t>
            </w:r>
          </w:p>
        </w:tc>
      </w:tr>
      <w:tr w:rsidR="00557FF1" w:rsidRPr="00557FF1" w14:paraId="1DC1DA55"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04FEFD6"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Viešojo transporto (autobusų) sustojimo vietos</w:t>
            </w:r>
          </w:p>
        </w:tc>
        <w:tc>
          <w:tcPr>
            <w:tcW w:w="0" w:type="auto"/>
            <w:noWrap/>
            <w:hideMark/>
          </w:tcPr>
          <w:p w14:paraId="25B0D177"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B608B37" w14:textId="51E3B24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70 184</w:t>
            </w:r>
          </w:p>
        </w:tc>
        <w:tc>
          <w:tcPr>
            <w:tcW w:w="0" w:type="auto"/>
            <w:noWrap/>
            <w:hideMark/>
          </w:tcPr>
          <w:p w14:paraId="11C96D50"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7734F9B" w14:textId="5292447C"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70 184</w:t>
            </w:r>
          </w:p>
        </w:tc>
      </w:tr>
      <w:tr w:rsidR="00557FF1" w:rsidRPr="00557FF1" w14:paraId="2172C568"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0E1AD72"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Linų g. rekonstrukcija</w:t>
            </w:r>
          </w:p>
        </w:tc>
        <w:tc>
          <w:tcPr>
            <w:tcW w:w="0" w:type="auto"/>
            <w:noWrap/>
            <w:hideMark/>
          </w:tcPr>
          <w:p w14:paraId="5CC7BB97"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75746D23" w14:textId="2C89152F"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2 107 420</w:t>
            </w:r>
          </w:p>
        </w:tc>
        <w:tc>
          <w:tcPr>
            <w:tcW w:w="0" w:type="auto"/>
            <w:noWrap/>
            <w:hideMark/>
          </w:tcPr>
          <w:p w14:paraId="0E8BDD64"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26B8FA9B" w14:textId="37AA0A2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2 107 420</w:t>
            </w:r>
          </w:p>
        </w:tc>
      </w:tr>
      <w:tr w:rsidR="00557FF1" w:rsidRPr="00557FF1" w14:paraId="0A5C5E76"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B0BE9FE"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Gatvės  danga nuo Vilniaus g. iki Linų g. </w:t>
            </w:r>
          </w:p>
        </w:tc>
        <w:tc>
          <w:tcPr>
            <w:tcW w:w="0" w:type="auto"/>
            <w:noWrap/>
            <w:hideMark/>
          </w:tcPr>
          <w:p w14:paraId="231C8C7E"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194681BC" w14:textId="4422C3CE"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1 003 796</w:t>
            </w:r>
          </w:p>
        </w:tc>
        <w:tc>
          <w:tcPr>
            <w:tcW w:w="0" w:type="auto"/>
            <w:noWrap/>
            <w:hideMark/>
          </w:tcPr>
          <w:p w14:paraId="40EBD978"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302B812" w14:textId="1F35BF0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1 003 796</w:t>
            </w:r>
          </w:p>
        </w:tc>
      </w:tr>
      <w:tr w:rsidR="00557FF1" w:rsidRPr="00557FF1" w14:paraId="25AEA348"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4A09921"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Reguliuojama sankryža (su būsimu aplinkeliu)</w:t>
            </w:r>
          </w:p>
        </w:tc>
        <w:tc>
          <w:tcPr>
            <w:tcW w:w="0" w:type="auto"/>
            <w:noWrap/>
            <w:hideMark/>
          </w:tcPr>
          <w:p w14:paraId="701F4CAB"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BCD3979" w14:textId="2D5CFEFA"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c>
          <w:tcPr>
            <w:tcW w:w="0" w:type="auto"/>
            <w:noWrap/>
            <w:hideMark/>
          </w:tcPr>
          <w:p w14:paraId="0B22D2D1"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51FE5924" w14:textId="390243A8"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489 631</w:t>
            </w:r>
          </w:p>
        </w:tc>
      </w:tr>
      <w:tr w:rsidR="00557FF1" w:rsidRPr="00557FF1" w14:paraId="5EC349EF"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7BAB588"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Pėsčiųjų ir dviračių tako įrengimas visoje atkarpoje</w:t>
            </w:r>
          </w:p>
        </w:tc>
        <w:tc>
          <w:tcPr>
            <w:tcW w:w="0" w:type="auto"/>
            <w:noWrap/>
            <w:hideMark/>
          </w:tcPr>
          <w:p w14:paraId="10D2FAFA"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8F2F0C3" w14:textId="087641C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432 969</w:t>
            </w:r>
          </w:p>
        </w:tc>
        <w:tc>
          <w:tcPr>
            <w:tcW w:w="0" w:type="auto"/>
            <w:noWrap/>
            <w:hideMark/>
          </w:tcPr>
          <w:p w14:paraId="6B0B1532"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3390D63" w14:textId="67D5AF0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432 969</w:t>
            </w:r>
          </w:p>
        </w:tc>
      </w:tr>
      <w:tr w:rsidR="00557FF1" w:rsidRPr="00557FF1" w14:paraId="37B064BA"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82DCB"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Apšvietimas visoje atkarpoje </w:t>
            </w:r>
          </w:p>
        </w:tc>
        <w:tc>
          <w:tcPr>
            <w:tcW w:w="0" w:type="auto"/>
            <w:noWrap/>
            <w:hideMark/>
          </w:tcPr>
          <w:p w14:paraId="400181AA"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14D82416" w14:textId="69D277A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115 169</w:t>
            </w:r>
          </w:p>
        </w:tc>
        <w:tc>
          <w:tcPr>
            <w:tcW w:w="0" w:type="auto"/>
            <w:noWrap/>
            <w:hideMark/>
          </w:tcPr>
          <w:p w14:paraId="42ED24DA"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EAB9644" w14:textId="5077F564"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115 169</w:t>
            </w:r>
          </w:p>
        </w:tc>
      </w:tr>
      <w:tr w:rsidR="00557FF1" w:rsidRPr="00557FF1" w14:paraId="6E7983FD"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5150BFD"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Viešojo transporto (autobusų) sustojimo vietos</w:t>
            </w:r>
          </w:p>
        </w:tc>
        <w:tc>
          <w:tcPr>
            <w:tcW w:w="0" w:type="auto"/>
            <w:noWrap/>
            <w:hideMark/>
          </w:tcPr>
          <w:p w14:paraId="1379A947"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3D5FBD65" w14:textId="20E188D4"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65 855</w:t>
            </w:r>
          </w:p>
        </w:tc>
        <w:tc>
          <w:tcPr>
            <w:tcW w:w="0" w:type="auto"/>
            <w:noWrap/>
            <w:hideMark/>
          </w:tcPr>
          <w:p w14:paraId="1CF192CD"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A998468" w14:textId="5F79091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65 855</w:t>
            </w:r>
          </w:p>
        </w:tc>
      </w:tr>
      <w:tr w:rsidR="00557FF1" w:rsidRPr="00557FF1" w14:paraId="399A57DC"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23C4B"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S. Dariaus ir S Girėno g. rekonstrukcija</w:t>
            </w:r>
          </w:p>
        </w:tc>
        <w:tc>
          <w:tcPr>
            <w:tcW w:w="0" w:type="auto"/>
            <w:noWrap/>
            <w:hideMark/>
          </w:tcPr>
          <w:p w14:paraId="1A9FC92A"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7EF50168"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843F8FB" w14:textId="5E87ED7B"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1 498 408</w:t>
            </w:r>
          </w:p>
        </w:tc>
        <w:tc>
          <w:tcPr>
            <w:tcW w:w="0" w:type="auto"/>
            <w:noWrap/>
            <w:hideMark/>
          </w:tcPr>
          <w:p w14:paraId="02B374F4" w14:textId="00337F9B"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1 498 408</w:t>
            </w:r>
          </w:p>
        </w:tc>
      </w:tr>
      <w:tr w:rsidR="00557FF1" w:rsidRPr="00557FF1" w14:paraId="61AD4824"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12954A2"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Gatvės danga Antakalnio g. iki Vilniaus g. </w:t>
            </w:r>
          </w:p>
        </w:tc>
        <w:tc>
          <w:tcPr>
            <w:tcW w:w="0" w:type="auto"/>
            <w:noWrap/>
            <w:hideMark/>
          </w:tcPr>
          <w:p w14:paraId="59A0C728"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8053090"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A24AE6C" w14:textId="39DCE91A"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1 140 192</w:t>
            </w:r>
          </w:p>
        </w:tc>
        <w:tc>
          <w:tcPr>
            <w:tcW w:w="0" w:type="auto"/>
            <w:noWrap/>
            <w:hideMark/>
          </w:tcPr>
          <w:p w14:paraId="7C444238" w14:textId="463C2184"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1 140 192</w:t>
            </w:r>
          </w:p>
        </w:tc>
      </w:tr>
      <w:tr w:rsidR="00557FF1" w:rsidRPr="00557FF1" w14:paraId="6E58FF9F"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FB57933"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Apšvietimas visoje atkarpoje </w:t>
            </w:r>
          </w:p>
        </w:tc>
        <w:tc>
          <w:tcPr>
            <w:tcW w:w="0" w:type="auto"/>
            <w:noWrap/>
            <w:hideMark/>
          </w:tcPr>
          <w:p w14:paraId="7FF7777C"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3AFC7B5"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98D47BE" w14:textId="765C24F8"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62 131</w:t>
            </w:r>
          </w:p>
        </w:tc>
        <w:tc>
          <w:tcPr>
            <w:tcW w:w="0" w:type="auto"/>
            <w:noWrap/>
            <w:hideMark/>
          </w:tcPr>
          <w:p w14:paraId="5C060775" w14:textId="3B522B3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62 131</w:t>
            </w:r>
          </w:p>
        </w:tc>
      </w:tr>
      <w:tr w:rsidR="00557FF1" w:rsidRPr="00557FF1" w14:paraId="7F1A8A43"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7537B15"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Reguliuojama sankryža (su Vilniaus g.)</w:t>
            </w:r>
          </w:p>
        </w:tc>
        <w:tc>
          <w:tcPr>
            <w:tcW w:w="0" w:type="auto"/>
            <w:noWrap/>
            <w:hideMark/>
          </w:tcPr>
          <w:p w14:paraId="08A5CC71"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BA0CF89"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346955C" w14:textId="598751F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w:t>
            </w:r>
          </w:p>
        </w:tc>
        <w:tc>
          <w:tcPr>
            <w:tcW w:w="0" w:type="auto"/>
            <w:noWrap/>
            <w:hideMark/>
          </w:tcPr>
          <w:p w14:paraId="05DCB50E" w14:textId="7098955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sz w:val="20"/>
                <w:szCs w:val="20"/>
              </w:rPr>
            </w:pPr>
            <w:r w:rsidRPr="00557FF1">
              <w:rPr>
                <w:rFonts w:ascii="Times New Roman" w:eastAsia="Times New Roman" w:hAnsi="Times New Roman"/>
                <w:color w:val="808080"/>
                <w:sz w:val="20"/>
                <w:szCs w:val="20"/>
              </w:rPr>
              <w:t>-</w:t>
            </w:r>
          </w:p>
        </w:tc>
      </w:tr>
      <w:tr w:rsidR="00557FF1" w:rsidRPr="00557FF1" w14:paraId="59F3631F"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83724AD"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Reguliuojama sankryža (su Antakalnio g.)</w:t>
            </w:r>
          </w:p>
        </w:tc>
        <w:tc>
          <w:tcPr>
            <w:tcW w:w="0" w:type="auto"/>
            <w:noWrap/>
            <w:hideMark/>
          </w:tcPr>
          <w:p w14:paraId="3686CFE6"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CE2763B"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6DEA0CE" w14:textId="12DA904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w:t>
            </w:r>
          </w:p>
        </w:tc>
        <w:tc>
          <w:tcPr>
            <w:tcW w:w="0" w:type="auto"/>
            <w:noWrap/>
            <w:hideMark/>
          </w:tcPr>
          <w:p w14:paraId="65CBE3EA" w14:textId="5BA43DAE"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sz w:val="20"/>
                <w:szCs w:val="20"/>
              </w:rPr>
            </w:pPr>
            <w:r w:rsidRPr="00557FF1">
              <w:rPr>
                <w:rFonts w:ascii="Times New Roman" w:eastAsia="Times New Roman" w:hAnsi="Times New Roman"/>
                <w:color w:val="808080"/>
                <w:sz w:val="20"/>
                <w:szCs w:val="20"/>
              </w:rPr>
              <w:t>-</w:t>
            </w:r>
          </w:p>
        </w:tc>
      </w:tr>
      <w:tr w:rsidR="00557FF1" w:rsidRPr="00557FF1" w14:paraId="2235A924"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92E714E"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Pėsčiųjų ir dviračių takas visoje atkarpoje</w:t>
            </w:r>
          </w:p>
        </w:tc>
        <w:tc>
          <w:tcPr>
            <w:tcW w:w="0" w:type="auto"/>
            <w:noWrap/>
            <w:hideMark/>
          </w:tcPr>
          <w:p w14:paraId="35BD9D65"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464C0049"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CB3CD21" w14:textId="797D09F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296 084</w:t>
            </w:r>
          </w:p>
        </w:tc>
        <w:tc>
          <w:tcPr>
            <w:tcW w:w="0" w:type="auto"/>
            <w:noWrap/>
            <w:hideMark/>
          </w:tcPr>
          <w:p w14:paraId="48D1584F" w14:textId="39D10854"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296 084</w:t>
            </w:r>
          </w:p>
        </w:tc>
      </w:tr>
      <w:tr w:rsidR="00557FF1" w:rsidRPr="00557FF1" w14:paraId="7FA4EF28"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FA686C4"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Inžinerinės paslaugos:</w:t>
            </w:r>
          </w:p>
        </w:tc>
        <w:tc>
          <w:tcPr>
            <w:tcW w:w="0" w:type="auto"/>
            <w:noWrap/>
            <w:hideMark/>
          </w:tcPr>
          <w:p w14:paraId="328D125A" w14:textId="67F72423"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233 774</w:t>
            </w:r>
          </w:p>
        </w:tc>
        <w:tc>
          <w:tcPr>
            <w:tcW w:w="0" w:type="auto"/>
            <w:noWrap/>
            <w:hideMark/>
          </w:tcPr>
          <w:p w14:paraId="6905D7FE" w14:textId="155F58AE"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27 285</w:t>
            </w:r>
          </w:p>
        </w:tc>
        <w:tc>
          <w:tcPr>
            <w:tcW w:w="0" w:type="auto"/>
            <w:noWrap/>
            <w:hideMark/>
          </w:tcPr>
          <w:p w14:paraId="203C0830" w14:textId="0EE2473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27 285</w:t>
            </w:r>
          </w:p>
        </w:tc>
        <w:tc>
          <w:tcPr>
            <w:tcW w:w="0" w:type="auto"/>
            <w:noWrap/>
            <w:hideMark/>
          </w:tcPr>
          <w:p w14:paraId="3A12D5E8" w14:textId="1E533ECB"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288 344</w:t>
            </w:r>
          </w:p>
        </w:tc>
      </w:tr>
      <w:tr w:rsidR="00557FF1" w:rsidRPr="00557FF1" w14:paraId="12FD6906"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577D57A"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Techninio projekto parengimas</w:t>
            </w:r>
          </w:p>
        </w:tc>
        <w:tc>
          <w:tcPr>
            <w:tcW w:w="0" w:type="auto"/>
            <w:noWrap/>
            <w:hideMark/>
          </w:tcPr>
          <w:p w14:paraId="1145A495" w14:textId="6655EF0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213 060</w:t>
            </w:r>
          </w:p>
        </w:tc>
        <w:tc>
          <w:tcPr>
            <w:tcW w:w="0" w:type="auto"/>
            <w:noWrap/>
            <w:hideMark/>
          </w:tcPr>
          <w:p w14:paraId="37C793F6"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E84282B"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F05F7BA" w14:textId="4B6ECAF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213 060</w:t>
            </w:r>
          </w:p>
        </w:tc>
      </w:tr>
      <w:tr w:rsidR="00557FF1" w:rsidRPr="00557FF1" w14:paraId="07639F07"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EB2C57A"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TP ekspertizės paslaugos</w:t>
            </w:r>
          </w:p>
        </w:tc>
        <w:tc>
          <w:tcPr>
            <w:tcW w:w="0" w:type="auto"/>
            <w:noWrap/>
            <w:hideMark/>
          </w:tcPr>
          <w:p w14:paraId="4B4E98EF" w14:textId="058FB13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20 714</w:t>
            </w:r>
          </w:p>
        </w:tc>
        <w:tc>
          <w:tcPr>
            <w:tcW w:w="0" w:type="auto"/>
            <w:noWrap/>
            <w:hideMark/>
          </w:tcPr>
          <w:p w14:paraId="214DEAD5"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536B755"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5F241C6E" w14:textId="75E68CBA"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20 714</w:t>
            </w:r>
          </w:p>
        </w:tc>
      </w:tr>
      <w:tr w:rsidR="00557FF1" w:rsidRPr="00557FF1" w14:paraId="67ABD548"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3D874B6"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Techninė projekto vykdymo priežiūros paslaugos</w:t>
            </w:r>
          </w:p>
        </w:tc>
        <w:tc>
          <w:tcPr>
            <w:tcW w:w="0" w:type="auto"/>
            <w:noWrap/>
            <w:hideMark/>
          </w:tcPr>
          <w:p w14:paraId="72022130"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6C01BAF" w14:textId="436C847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20 714</w:t>
            </w:r>
          </w:p>
        </w:tc>
        <w:tc>
          <w:tcPr>
            <w:tcW w:w="0" w:type="auto"/>
            <w:noWrap/>
            <w:hideMark/>
          </w:tcPr>
          <w:p w14:paraId="22F2DC1F" w14:textId="17F75B0D"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20 714</w:t>
            </w:r>
          </w:p>
        </w:tc>
        <w:tc>
          <w:tcPr>
            <w:tcW w:w="0" w:type="auto"/>
            <w:noWrap/>
            <w:hideMark/>
          </w:tcPr>
          <w:p w14:paraId="59F3590B" w14:textId="7380F3E4"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41 428</w:t>
            </w:r>
          </w:p>
        </w:tc>
      </w:tr>
      <w:tr w:rsidR="00557FF1" w:rsidRPr="00557FF1" w14:paraId="66333212" w14:textId="77777777" w:rsidTr="001542D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2226A3"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Projekto vykdymo priežiūros paslaugos</w:t>
            </w:r>
          </w:p>
        </w:tc>
        <w:tc>
          <w:tcPr>
            <w:tcW w:w="0" w:type="auto"/>
            <w:noWrap/>
            <w:hideMark/>
          </w:tcPr>
          <w:p w14:paraId="2731223E"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22FB7500" w14:textId="2A47251A"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6 571</w:t>
            </w:r>
          </w:p>
        </w:tc>
        <w:tc>
          <w:tcPr>
            <w:tcW w:w="0" w:type="auto"/>
            <w:noWrap/>
            <w:hideMark/>
          </w:tcPr>
          <w:p w14:paraId="23C437A0" w14:textId="3F555676"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6 571</w:t>
            </w:r>
          </w:p>
        </w:tc>
        <w:tc>
          <w:tcPr>
            <w:tcW w:w="0" w:type="auto"/>
            <w:noWrap/>
            <w:hideMark/>
          </w:tcPr>
          <w:p w14:paraId="3996B890" w14:textId="5F3EDE5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13 142</w:t>
            </w:r>
          </w:p>
        </w:tc>
      </w:tr>
      <w:tr w:rsidR="00557FF1" w:rsidRPr="00557FF1" w14:paraId="7C5E68A8"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514BA80" w14:textId="77777777" w:rsidR="00557FF1" w:rsidRPr="00557FF1" w:rsidRDefault="00557FF1" w:rsidP="00557FF1">
            <w:pPr>
              <w:jc w:val="center"/>
              <w:rPr>
                <w:rFonts w:ascii="Times New Roman" w:eastAsia="Times New Roman" w:hAnsi="Times New Roman"/>
                <w:sz w:val="20"/>
                <w:szCs w:val="20"/>
              </w:rPr>
            </w:pPr>
            <w:r w:rsidRPr="00557FF1">
              <w:rPr>
                <w:rFonts w:ascii="Times New Roman" w:eastAsia="Times New Roman" w:hAnsi="Times New Roman"/>
                <w:sz w:val="20"/>
                <w:szCs w:val="20"/>
              </w:rPr>
              <w:t>II etapo rangos darbai, Eur</w:t>
            </w:r>
          </w:p>
        </w:tc>
        <w:tc>
          <w:tcPr>
            <w:tcW w:w="0" w:type="auto"/>
            <w:noWrap/>
            <w:hideMark/>
          </w:tcPr>
          <w:p w14:paraId="174391CD" w14:textId="09E4561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sz w:val="20"/>
                <w:szCs w:val="20"/>
              </w:rPr>
            </w:pPr>
          </w:p>
        </w:tc>
        <w:tc>
          <w:tcPr>
            <w:tcW w:w="0" w:type="auto"/>
            <w:noWrap/>
            <w:hideMark/>
          </w:tcPr>
          <w:p w14:paraId="163D1C06" w14:textId="17C8A4AD"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0"/>
                <w:szCs w:val="20"/>
              </w:rPr>
            </w:pPr>
          </w:p>
        </w:tc>
        <w:tc>
          <w:tcPr>
            <w:tcW w:w="0" w:type="auto"/>
            <w:noWrap/>
            <w:hideMark/>
          </w:tcPr>
          <w:p w14:paraId="4168CEA6" w14:textId="07624A48"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0"/>
                <w:szCs w:val="20"/>
              </w:rPr>
            </w:pPr>
          </w:p>
        </w:tc>
        <w:tc>
          <w:tcPr>
            <w:tcW w:w="0" w:type="auto"/>
            <w:noWrap/>
            <w:hideMark/>
          </w:tcPr>
          <w:p w14:paraId="6CCC802E" w14:textId="60C85FEE"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808080"/>
                <w:sz w:val="20"/>
                <w:szCs w:val="20"/>
              </w:rPr>
            </w:pPr>
          </w:p>
        </w:tc>
      </w:tr>
      <w:tr w:rsidR="00557FF1" w:rsidRPr="00557FF1" w14:paraId="41AFA518"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CE1F04A"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Pašilės g. rekonstrukcija</w:t>
            </w:r>
          </w:p>
        </w:tc>
        <w:tc>
          <w:tcPr>
            <w:tcW w:w="0" w:type="auto"/>
            <w:noWrap/>
            <w:hideMark/>
          </w:tcPr>
          <w:p w14:paraId="12CC1915"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3AEAF812"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33BA247" w14:textId="7EB9E4A1"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2 049 648</w:t>
            </w:r>
          </w:p>
        </w:tc>
        <w:tc>
          <w:tcPr>
            <w:tcW w:w="0" w:type="auto"/>
            <w:noWrap/>
            <w:hideMark/>
          </w:tcPr>
          <w:p w14:paraId="01CD7289" w14:textId="5228048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2 049 648</w:t>
            </w:r>
          </w:p>
        </w:tc>
      </w:tr>
      <w:tr w:rsidR="00557FF1" w:rsidRPr="00557FF1" w14:paraId="56B1215F"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A5D73D3"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Gatvės danga nuo Vilniaus g. iki adreso 47 g.</w:t>
            </w:r>
          </w:p>
        </w:tc>
        <w:tc>
          <w:tcPr>
            <w:tcW w:w="0" w:type="auto"/>
            <w:noWrap/>
            <w:hideMark/>
          </w:tcPr>
          <w:p w14:paraId="3E311190"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B7B85B8"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CC5DDD4" w14:textId="4D4C6602"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1 245 282</w:t>
            </w:r>
          </w:p>
        </w:tc>
        <w:tc>
          <w:tcPr>
            <w:tcW w:w="0" w:type="auto"/>
            <w:noWrap/>
            <w:hideMark/>
          </w:tcPr>
          <w:p w14:paraId="5DDBDCC4" w14:textId="15084E2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1 245 282</w:t>
            </w:r>
          </w:p>
        </w:tc>
      </w:tr>
      <w:tr w:rsidR="00557FF1" w:rsidRPr="00557FF1" w14:paraId="733D38A4"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45A0F01"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Apšvietimas visoje atkarpoje </w:t>
            </w:r>
          </w:p>
        </w:tc>
        <w:tc>
          <w:tcPr>
            <w:tcW w:w="0" w:type="auto"/>
            <w:noWrap/>
            <w:hideMark/>
          </w:tcPr>
          <w:p w14:paraId="6DFE7CDE"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70932E1"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6F1C0AD" w14:textId="098DDDE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128 808</w:t>
            </w:r>
          </w:p>
        </w:tc>
        <w:tc>
          <w:tcPr>
            <w:tcW w:w="0" w:type="auto"/>
            <w:noWrap/>
            <w:hideMark/>
          </w:tcPr>
          <w:p w14:paraId="537965A4" w14:textId="048C6C8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128 808</w:t>
            </w:r>
          </w:p>
        </w:tc>
      </w:tr>
      <w:tr w:rsidR="00557FF1" w:rsidRPr="00557FF1" w14:paraId="4A075A68"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EB2D348"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Pėsčiųjų ir dviračių takas visoje atkarpoje</w:t>
            </w:r>
          </w:p>
        </w:tc>
        <w:tc>
          <w:tcPr>
            <w:tcW w:w="0" w:type="auto"/>
            <w:noWrap/>
            <w:hideMark/>
          </w:tcPr>
          <w:p w14:paraId="7D60339D"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EA912A8"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73DA459" w14:textId="2ADE083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582 843</w:t>
            </w:r>
          </w:p>
        </w:tc>
        <w:tc>
          <w:tcPr>
            <w:tcW w:w="0" w:type="auto"/>
            <w:noWrap/>
            <w:hideMark/>
          </w:tcPr>
          <w:p w14:paraId="42D6EB22" w14:textId="0391EE78"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582 843</w:t>
            </w:r>
          </w:p>
        </w:tc>
      </w:tr>
      <w:tr w:rsidR="00557FF1" w:rsidRPr="00557FF1" w14:paraId="35EF1908"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7242691"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Viešojo transporto (autobusų) sustojimo vietos</w:t>
            </w:r>
          </w:p>
        </w:tc>
        <w:tc>
          <w:tcPr>
            <w:tcW w:w="0" w:type="auto"/>
            <w:noWrap/>
            <w:hideMark/>
          </w:tcPr>
          <w:p w14:paraId="60E859E5" w14:textId="1FB272A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sz w:val="20"/>
                <w:szCs w:val="20"/>
              </w:rPr>
            </w:pPr>
            <w:r w:rsidRPr="00557FF1">
              <w:rPr>
                <w:rFonts w:ascii="Times New Roman" w:eastAsia="Times New Roman" w:hAnsi="Times New Roman"/>
                <w:color w:val="808080"/>
                <w:sz w:val="20"/>
                <w:szCs w:val="20"/>
              </w:rPr>
              <w:t>-</w:t>
            </w:r>
          </w:p>
        </w:tc>
        <w:tc>
          <w:tcPr>
            <w:tcW w:w="0" w:type="auto"/>
            <w:noWrap/>
            <w:hideMark/>
          </w:tcPr>
          <w:p w14:paraId="4CCDA27F"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808080"/>
                <w:sz w:val="20"/>
                <w:szCs w:val="20"/>
              </w:rPr>
            </w:pPr>
          </w:p>
        </w:tc>
        <w:tc>
          <w:tcPr>
            <w:tcW w:w="0" w:type="auto"/>
            <w:noWrap/>
            <w:hideMark/>
          </w:tcPr>
          <w:p w14:paraId="07DFC918" w14:textId="1D3E490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92 715</w:t>
            </w:r>
          </w:p>
        </w:tc>
        <w:tc>
          <w:tcPr>
            <w:tcW w:w="0" w:type="auto"/>
            <w:noWrap/>
            <w:hideMark/>
          </w:tcPr>
          <w:p w14:paraId="2F3240DD" w14:textId="4A2EB8CC"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92 715</w:t>
            </w:r>
          </w:p>
        </w:tc>
      </w:tr>
      <w:tr w:rsidR="00557FF1" w:rsidRPr="00557FF1" w14:paraId="6FC60345"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0A00AF8"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Deltuvos g. rekonstrukcija</w:t>
            </w:r>
          </w:p>
        </w:tc>
        <w:tc>
          <w:tcPr>
            <w:tcW w:w="0" w:type="auto"/>
            <w:noWrap/>
            <w:hideMark/>
          </w:tcPr>
          <w:p w14:paraId="06D19561"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315C5014"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3D78DEB1" w14:textId="71510815"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2 226 157</w:t>
            </w:r>
          </w:p>
        </w:tc>
        <w:tc>
          <w:tcPr>
            <w:tcW w:w="0" w:type="auto"/>
            <w:noWrap/>
            <w:hideMark/>
          </w:tcPr>
          <w:p w14:paraId="6103F474" w14:textId="18E1783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2 226 157</w:t>
            </w:r>
          </w:p>
        </w:tc>
      </w:tr>
      <w:tr w:rsidR="00557FF1" w:rsidRPr="00557FF1" w14:paraId="375737E0" w14:textId="77777777" w:rsidTr="001542D0">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1A7854F2"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Gatvės danga nuo Kauno g. iki Garseniškių g. sankryžos (lietaus nuotekos nuo Žiedo g. iki Garseniškių)</w:t>
            </w:r>
          </w:p>
        </w:tc>
        <w:tc>
          <w:tcPr>
            <w:tcW w:w="0" w:type="auto"/>
            <w:noWrap/>
            <w:hideMark/>
          </w:tcPr>
          <w:p w14:paraId="155F8A87"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D5222E1"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310D04E" w14:textId="7C7C4F6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1 494 666</w:t>
            </w:r>
          </w:p>
        </w:tc>
        <w:tc>
          <w:tcPr>
            <w:tcW w:w="0" w:type="auto"/>
            <w:noWrap/>
            <w:hideMark/>
          </w:tcPr>
          <w:p w14:paraId="57140D83" w14:textId="2283D81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1 494 666</w:t>
            </w:r>
          </w:p>
        </w:tc>
      </w:tr>
      <w:tr w:rsidR="00557FF1" w:rsidRPr="00557FF1" w14:paraId="70D12518"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8076BB0"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 xml:space="preserve">Apšvietimas visoje atkarpoje </w:t>
            </w:r>
          </w:p>
        </w:tc>
        <w:tc>
          <w:tcPr>
            <w:tcW w:w="0" w:type="auto"/>
            <w:noWrap/>
            <w:hideMark/>
          </w:tcPr>
          <w:p w14:paraId="3FBAF436"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2379B14"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A45117A" w14:textId="4A3FFC4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159 115</w:t>
            </w:r>
          </w:p>
        </w:tc>
        <w:tc>
          <w:tcPr>
            <w:tcW w:w="0" w:type="auto"/>
            <w:noWrap/>
            <w:hideMark/>
          </w:tcPr>
          <w:p w14:paraId="36BC4C8A" w14:textId="67D2ABDE"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159 115</w:t>
            </w:r>
          </w:p>
        </w:tc>
      </w:tr>
      <w:tr w:rsidR="00557FF1" w:rsidRPr="00557FF1" w14:paraId="76B1D51E"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88F731"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Pėsčiųjų ir dviračių takas visoje atkarpoje</w:t>
            </w:r>
          </w:p>
        </w:tc>
        <w:tc>
          <w:tcPr>
            <w:tcW w:w="0" w:type="auto"/>
            <w:noWrap/>
            <w:hideMark/>
          </w:tcPr>
          <w:p w14:paraId="7B7FD4CF"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72140A5F"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5DEE46A" w14:textId="7A8A961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510 682</w:t>
            </w:r>
          </w:p>
        </w:tc>
        <w:tc>
          <w:tcPr>
            <w:tcW w:w="0" w:type="auto"/>
            <w:noWrap/>
            <w:hideMark/>
          </w:tcPr>
          <w:p w14:paraId="52ED5A66" w14:textId="29462B6A"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510 682</w:t>
            </w:r>
          </w:p>
        </w:tc>
      </w:tr>
      <w:tr w:rsidR="00557FF1" w:rsidRPr="00557FF1" w14:paraId="4F02FA71"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F49C67A"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Viešojo transporto (autobusų) sustojimo vietos</w:t>
            </w:r>
          </w:p>
        </w:tc>
        <w:tc>
          <w:tcPr>
            <w:tcW w:w="0" w:type="auto"/>
            <w:noWrap/>
            <w:hideMark/>
          </w:tcPr>
          <w:p w14:paraId="6C50036B"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54A01C8D"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1D7430A8" w14:textId="7EA60C6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61 694</w:t>
            </w:r>
          </w:p>
        </w:tc>
        <w:tc>
          <w:tcPr>
            <w:tcW w:w="0" w:type="auto"/>
            <w:noWrap/>
            <w:hideMark/>
          </w:tcPr>
          <w:p w14:paraId="0D7B51EF" w14:textId="35B6289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61 694</w:t>
            </w:r>
          </w:p>
        </w:tc>
      </w:tr>
      <w:tr w:rsidR="00557FF1" w:rsidRPr="00557FF1" w14:paraId="280FBB9D"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04E98DE" w14:textId="77777777" w:rsidR="00557FF1" w:rsidRPr="00557FF1" w:rsidRDefault="00557FF1" w:rsidP="00557FF1">
            <w:pPr>
              <w:rPr>
                <w:rFonts w:ascii="Times New Roman" w:eastAsia="Times New Roman" w:hAnsi="Times New Roman"/>
                <w:sz w:val="20"/>
                <w:szCs w:val="20"/>
              </w:rPr>
            </w:pPr>
            <w:r w:rsidRPr="00557FF1">
              <w:rPr>
                <w:rFonts w:ascii="Times New Roman" w:eastAsia="Times New Roman" w:hAnsi="Times New Roman"/>
                <w:sz w:val="20"/>
                <w:szCs w:val="20"/>
              </w:rPr>
              <w:t>Inžinerinės paslaugos:</w:t>
            </w:r>
          </w:p>
        </w:tc>
        <w:tc>
          <w:tcPr>
            <w:tcW w:w="0" w:type="auto"/>
            <w:noWrap/>
            <w:hideMark/>
          </w:tcPr>
          <w:p w14:paraId="224B51FE" w14:textId="4395F20A"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101 337</w:t>
            </w:r>
          </w:p>
        </w:tc>
        <w:tc>
          <w:tcPr>
            <w:tcW w:w="0" w:type="auto"/>
            <w:noWrap/>
            <w:hideMark/>
          </w:tcPr>
          <w:p w14:paraId="3E9552D8"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p>
        </w:tc>
        <w:tc>
          <w:tcPr>
            <w:tcW w:w="0" w:type="auto"/>
            <w:noWrap/>
            <w:hideMark/>
          </w:tcPr>
          <w:p w14:paraId="0197EC95" w14:textId="630A29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22 633</w:t>
            </w:r>
          </w:p>
        </w:tc>
        <w:tc>
          <w:tcPr>
            <w:tcW w:w="0" w:type="auto"/>
            <w:noWrap/>
            <w:hideMark/>
          </w:tcPr>
          <w:p w14:paraId="3C5BC7E0" w14:textId="5D8DE6C9"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123 970</w:t>
            </w:r>
          </w:p>
        </w:tc>
      </w:tr>
      <w:tr w:rsidR="00557FF1" w:rsidRPr="00557FF1" w14:paraId="2FD17597"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D2FCD"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Techninio projekto parengimas</w:t>
            </w:r>
          </w:p>
        </w:tc>
        <w:tc>
          <w:tcPr>
            <w:tcW w:w="0" w:type="auto"/>
            <w:noWrap/>
            <w:hideMark/>
          </w:tcPr>
          <w:p w14:paraId="6F3FCD65" w14:textId="3074A22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92 357</w:t>
            </w:r>
          </w:p>
        </w:tc>
        <w:tc>
          <w:tcPr>
            <w:tcW w:w="0" w:type="auto"/>
            <w:noWrap/>
            <w:hideMark/>
          </w:tcPr>
          <w:p w14:paraId="7DB79AB1"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7B67403"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D8D465E" w14:textId="684421A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92 357</w:t>
            </w:r>
          </w:p>
        </w:tc>
      </w:tr>
      <w:tr w:rsidR="00557FF1" w:rsidRPr="00557FF1" w14:paraId="6768BC6B"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198FBFF"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TP ekspertizės paslaugos</w:t>
            </w:r>
          </w:p>
        </w:tc>
        <w:tc>
          <w:tcPr>
            <w:tcW w:w="0" w:type="auto"/>
            <w:noWrap/>
            <w:hideMark/>
          </w:tcPr>
          <w:p w14:paraId="35082CD2" w14:textId="4D234F09"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8 979</w:t>
            </w:r>
          </w:p>
        </w:tc>
        <w:tc>
          <w:tcPr>
            <w:tcW w:w="0" w:type="auto"/>
            <w:noWrap/>
            <w:hideMark/>
          </w:tcPr>
          <w:p w14:paraId="15AC3D32"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0BB476E4"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541C67F" w14:textId="1FDA1AB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8 979</w:t>
            </w:r>
          </w:p>
        </w:tc>
      </w:tr>
      <w:tr w:rsidR="00557FF1" w:rsidRPr="00557FF1" w14:paraId="36C48F59"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8113D3F"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Techninė projekto vykdymo priežiūros paslaugos</w:t>
            </w:r>
          </w:p>
        </w:tc>
        <w:tc>
          <w:tcPr>
            <w:tcW w:w="0" w:type="auto"/>
            <w:noWrap/>
            <w:hideMark/>
          </w:tcPr>
          <w:p w14:paraId="086774B4"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03F4D691" w14:textId="7777777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62D81C7D" w14:textId="426EAE71"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17 958</w:t>
            </w:r>
          </w:p>
        </w:tc>
        <w:tc>
          <w:tcPr>
            <w:tcW w:w="0" w:type="auto"/>
            <w:noWrap/>
            <w:hideMark/>
          </w:tcPr>
          <w:p w14:paraId="17C9E0DF" w14:textId="1335552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17 958</w:t>
            </w:r>
          </w:p>
        </w:tc>
      </w:tr>
      <w:tr w:rsidR="00557FF1" w:rsidRPr="00557FF1" w14:paraId="2BF6D548" w14:textId="77777777" w:rsidTr="001542D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BC15FC" w14:textId="77777777" w:rsidR="00557FF1" w:rsidRPr="00557FF1" w:rsidRDefault="00557FF1" w:rsidP="00557FF1">
            <w:pPr>
              <w:jc w:val="right"/>
              <w:rPr>
                <w:rFonts w:ascii="Times New Roman" w:eastAsia="Times New Roman" w:hAnsi="Times New Roman"/>
                <w:b w:val="0"/>
                <w:bCs w:val="0"/>
                <w:i/>
                <w:iCs/>
                <w:sz w:val="20"/>
                <w:szCs w:val="20"/>
              </w:rPr>
            </w:pPr>
            <w:r w:rsidRPr="00557FF1">
              <w:rPr>
                <w:rFonts w:ascii="Times New Roman" w:eastAsia="Times New Roman" w:hAnsi="Times New Roman"/>
                <w:b w:val="0"/>
                <w:bCs w:val="0"/>
                <w:i/>
                <w:iCs/>
                <w:sz w:val="20"/>
                <w:szCs w:val="20"/>
              </w:rPr>
              <w:t>Projekto vykdymo priežiūros paslaugos</w:t>
            </w:r>
          </w:p>
        </w:tc>
        <w:tc>
          <w:tcPr>
            <w:tcW w:w="0" w:type="auto"/>
            <w:noWrap/>
            <w:hideMark/>
          </w:tcPr>
          <w:p w14:paraId="23A4376B"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sz w:val="20"/>
                <w:szCs w:val="20"/>
              </w:rPr>
            </w:pPr>
          </w:p>
        </w:tc>
        <w:tc>
          <w:tcPr>
            <w:tcW w:w="0" w:type="auto"/>
            <w:noWrap/>
            <w:hideMark/>
          </w:tcPr>
          <w:p w14:paraId="6DEED9A9" w14:textId="7777777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7F2127C5" w14:textId="3EB29AF0"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4 675</w:t>
            </w:r>
          </w:p>
        </w:tc>
        <w:tc>
          <w:tcPr>
            <w:tcW w:w="0" w:type="auto"/>
            <w:noWrap/>
            <w:hideMark/>
          </w:tcPr>
          <w:p w14:paraId="35FFA8AD" w14:textId="37C25715"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4 675</w:t>
            </w:r>
          </w:p>
        </w:tc>
      </w:tr>
      <w:tr w:rsidR="00557FF1" w:rsidRPr="00557FF1" w14:paraId="6F6E4506" w14:textId="77777777" w:rsidTr="001542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0FC3B" w14:textId="77777777" w:rsidR="00557FF1" w:rsidRPr="00557FF1" w:rsidRDefault="00557FF1" w:rsidP="00557FF1">
            <w:pPr>
              <w:jc w:val="center"/>
              <w:rPr>
                <w:rFonts w:ascii="Times New Roman" w:eastAsia="Times New Roman" w:hAnsi="Times New Roman"/>
                <w:i/>
                <w:iCs/>
                <w:sz w:val="20"/>
                <w:szCs w:val="20"/>
              </w:rPr>
            </w:pPr>
            <w:r w:rsidRPr="00557FF1">
              <w:rPr>
                <w:rFonts w:ascii="Times New Roman" w:eastAsia="Times New Roman" w:hAnsi="Times New Roman"/>
                <w:i/>
                <w:iCs/>
                <w:sz w:val="20"/>
                <w:szCs w:val="20"/>
              </w:rPr>
              <w:t>Viso I etapas, Eur</w:t>
            </w:r>
          </w:p>
        </w:tc>
        <w:tc>
          <w:tcPr>
            <w:tcW w:w="0" w:type="auto"/>
            <w:noWrap/>
            <w:hideMark/>
          </w:tcPr>
          <w:p w14:paraId="1EB92B71" w14:textId="7C294D49"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233 774</w:t>
            </w:r>
          </w:p>
        </w:tc>
        <w:tc>
          <w:tcPr>
            <w:tcW w:w="0" w:type="auto"/>
            <w:noWrap/>
            <w:hideMark/>
          </w:tcPr>
          <w:p w14:paraId="40C456E2" w14:textId="6E148C20"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8 392 746</w:t>
            </w:r>
          </w:p>
        </w:tc>
        <w:tc>
          <w:tcPr>
            <w:tcW w:w="0" w:type="auto"/>
            <w:noWrap/>
            <w:hideMark/>
          </w:tcPr>
          <w:p w14:paraId="4745E4DB" w14:textId="21886A3F"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1 525 693</w:t>
            </w:r>
          </w:p>
        </w:tc>
        <w:tc>
          <w:tcPr>
            <w:tcW w:w="0" w:type="auto"/>
            <w:noWrap/>
            <w:hideMark/>
          </w:tcPr>
          <w:p w14:paraId="5F698DB5" w14:textId="5DC6995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10 152 212</w:t>
            </w:r>
          </w:p>
        </w:tc>
      </w:tr>
      <w:tr w:rsidR="00557FF1" w:rsidRPr="00557FF1" w14:paraId="48E66F4A" w14:textId="77777777" w:rsidTr="001542D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45AE313" w14:textId="77777777" w:rsidR="00557FF1" w:rsidRPr="00557FF1" w:rsidRDefault="00557FF1" w:rsidP="00557FF1">
            <w:pPr>
              <w:jc w:val="center"/>
              <w:rPr>
                <w:rFonts w:ascii="Times New Roman" w:eastAsia="Times New Roman" w:hAnsi="Times New Roman"/>
                <w:i/>
                <w:iCs/>
                <w:sz w:val="20"/>
                <w:szCs w:val="20"/>
              </w:rPr>
            </w:pPr>
            <w:r w:rsidRPr="00557FF1">
              <w:rPr>
                <w:rFonts w:ascii="Times New Roman" w:eastAsia="Times New Roman" w:hAnsi="Times New Roman"/>
                <w:i/>
                <w:iCs/>
                <w:sz w:val="20"/>
                <w:szCs w:val="20"/>
              </w:rPr>
              <w:t>Viso II etapas, Eur</w:t>
            </w:r>
          </w:p>
        </w:tc>
        <w:tc>
          <w:tcPr>
            <w:tcW w:w="0" w:type="auto"/>
            <w:noWrap/>
            <w:hideMark/>
          </w:tcPr>
          <w:p w14:paraId="5DC63F52" w14:textId="35A9B617"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101 337</w:t>
            </w:r>
          </w:p>
        </w:tc>
        <w:tc>
          <w:tcPr>
            <w:tcW w:w="0" w:type="auto"/>
            <w:noWrap/>
            <w:hideMark/>
          </w:tcPr>
          <w:p w14:paraId="19780A87" w14:textId="1286F61B"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w:t>
            </w:r>
          </w:p>
        </w:tc>
        <w:tc>
          <w:tcPr>
            <w:tcW w:w="0" w:type="auto"/>
            <w:noWrap/>
            <w:hideMark/>
          </w:tcPr>
          <w:p w14:paraId="2D389970" w14:textId="292D07E3"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4 298 438</w:t>
            </w:r>
          </w:p>
        </w:tc>
        <w:tc>
          <w:tcPr>
            <w:tcW w:w="0" w:type="auto"/>
            <w:noWrap/>
            <w:hideMark/>
          </w:tcPr>
          <w:p w14:paraId="6F632099" w14:textId="39A75D62" w:rsidR="00557FF1" w:rsidRPr="00557FF1" w:rsidRDefault="00557FF1" w:rsidP="00376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557FF1">
              <w:rPr>
                <w:rFonts w:ascii="Times New Roman" w:eastAsia="Times New Roman" w:hAnsi="Times New Roman"/>
                <w:sz w:val="20"/>
                <w:szCs w:val="20"/>
              </w:rPr>
              <w:t>4 399 775</w:t>
            </w:r>
          </w:p>
        </w:tc>
      </w:tr>
      <w:tr w:rsidR="00557FF1" w:rsidRPr="00557FF1" w14:paraId="44F9B203" w14:textId="77777777" w:rsidTr="001542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483E54" w14:textId="77777777" w:rsidR="00557FF1" w:rsidRPr="00557FF1" w:rsidRDefault="00557FF1" w:rsidP="00557FF1">
            <w:pPr>
              <w:jc w:val="center"/>
              <w:rPr>
                <w:rFonts w:ascii="Times New Roman" w:eastAsia="Times New Roman" w:hAnsi="Times New Roman"/>
                <w:i/>
                <w:iCs/>
                <w:sz w:val="20"/>
                <w:szCs w:val="20"/>
              </w:rPr>
            </w:pPr>
            <w:r w:rsidRPr="00557FF1">
              <w:rPr>
                <w:rFonts w:ascii="Times New Roman" w:eastAsia="Times New Roman" w:hAnsi="Times New Roman"/>
                <w:i/>
                <w:iCs/>
                <w:sz w:val="20"/>
                <w:szCs w:val="20"/>
              </w:rPr>
              <w:t>Viso I ir II etapai, Eur</w:t>
            </w:r>
          </w:p>
        </w:tc>
        <w:tc>
          <w:tcPr>
            <w:tcW w:w="0" w:type="auto"/>
            <w:noWrap/>
            <w:hideMark/>
          </w:tcPr>
          <w:p w14:paraId="2D8BEB31" w14:textId="3F10070C"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335 110</w:t>
            </w:r>
          </w:p>
        </w:tc>
        <w:tc>
          <w:tcPr>
            <w:tcW w:w="0" w:type="auto"/>
            <w:noWrap/>
            <w:hideMark/>
          </w:tcPr>
          <w:p w14:paraId="6BCA85FF" w14:textId="2AFF8367"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8 392 746</w:t>
            </w:r>
          </w:p>
        </w:tc>
        <w:tc>
          <w:tcPr>
            <w:tcW w:w="0" w:type="auto"/>
            <w:noWrap/>
            <w:hideMark/>
          </w:tcPr>
          <w:p w14:paraId="5383879D" w14:textId="4904071B"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5 824 131</w:t>
            </w:r>
          </w:p>
        </w:tc>
        <w:tc>
          <w:tcPr>
            <w:tcW w:w="0" w:type="auto"/>
            <w:noWrap/>
            <w:hideMark/>
          </w:tcPr>
          <w:p w14:paraId="77F6752A" w14:textId="7B6CE183" w:rsidR="00557FF1" w:rsidRPr="00557FF1" w:rsidRDefault="00557FF1" w:rsidP="003765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rPr>
            </w:pPr>
            <w:r w:rsidRPr="00557FF1">
              <w:rPr>
                <w:rFonts w:ascii="Times New Roman" w:eastAsia="Times New Roman" w:hAnsi="Times New Roman"/>
                <w:b/>
                <w:bCs/>
                <w:sz w:val="20"/>
                <w:szCs w:val="20"/>
              </w:rPr>
              <w:t>14 551 987</w:t>
            </w:r>
          </w:p>
        </w:tc>
      </w:tr>
    </w:tbl>
    <w:p w14:paraId="5E765AEA" w14:textId="29F2CB6A" w:rsidR="00900CFB" w:rsidRPr="00CB3D47" w:rsidRDefault="00900CFB" w:rsidP="00475161">
      <w:pPr>
        <w:spacing w:before="120" w:after="240"/>
        <w:jc w:val="center"/>
        <w:rPr>
          <w:rFonts w:ascii="Times New Roman" w:eastAsia="Times New Roman" w:hAnsi="Times New Roman"/>
          <w:i/>
          <w:sz w:val="20"/>
          <w:szCs w:val="20"/>
          <w:lang w:eastAsia="lt-LT"/>
        </w:rPr>
      </w:pPr>
      <w:r w:rsidRPr="00CB3D47">
        <w:rPr>
          <w:rFonts w:ascii="Times New Roman" w:eastAsia="Times New Roman" w:hAnsi="Times New Roman"/>
          <w:i/>
          <w:sz w:val="20"/>
          <w:szCs w:val="20"/>
          <w:lang w:eastAsia="lt-LT"/>
        </w:rPr>
        <w:t>Šaltinis: sudaryta autorių</w:t>
      </w:r>
    </w:p>
    <w:p w14:paraId="76BE5759" w14:textId="2D7268A5" w:rsidR="00FD5FC0" w:rsidRDefault="00290F10" w:rsidP="009073AA">
      <w:pPr>
        <w:spacing w:before="120" w:after="120"/>
        <w:jc w:val="both"/>
        <w:rPr>
          <w:rFonts w:ascii="Times New Roman" w:hAnsi="Times New Roman"/>
        </w:rPr>
      </w:pPr>
      <w:r w:rsidRPr="00041B73">
        <w:rPr>
          <w:rFonts w:ascii="Times New Roman" w:hAnsi="Times New Roman"/>
          <w:b/>
        </w:rPr>
        <w:t>Reinvesticijos</w:t>
      </w:r>
      <w:r w:rsidR="009073AA">
        <w:rPr>
          <w:rFonts w:ascii="Times New Roman" w:hAnsi="Times New Roman"/>
          <w:b/>
        </w:rPr>
        <w:t xml:space="preserve">. </w:t>
      </w:r>
      <w:r w:rsidRPr="00041B73">
        <w:rPr>
          <w:rFonts w:ascii="Times New Roman" w:hAnsi="Times New Roman"/>
        </w:rPr>
        <w:t>Remiantis Valstybinio audito ataskaita</w:t>
      </w:r>
      <w:r w:rsidRPr="00041B73">
        <w:rPr>
          <w:rStyle w:val="Puslapioinaosnuoroda"/>
          <w:rFonts w:ascii="Times New Roman" w:hAnsi="Times New Roman"/>
        </w:rPr>
        <w:footnoteReference w:id="16"/>
      </w:r>
      <w:r w:rsidRPr="00041B73">
        <w:rPr>
          <w:rFonts w:ascii="Times New Roman" w:hAnsi="Times New Roman"/>
        </w:rPr>
        <w:t xml:space="preserve"> ir Vadovaujantis Valstybės įmonės Transporto ir kelių tyrimo instituto specialistų parengta metodika, norint užtikrinti tinkamą asfaltuotų kelių ir gatvių būklę, asfaltuotų kelių </w:t>
      </w:r>
      <w:r w:rsidR="00826306" w:rsidRPr="00041B73">
        <w:rPr>
          <w:rFonts w:ascii="Times New Roman" w:hAnsi="Times New Roman"/>
        </w:rPr>
        <w:t>kapitalinis remontas turėtų būti atliekamas</w:t>
      </w:r>
      <w:r w:rsidRPr="00041B73">
        <w:rPr>
          <w:rFonts w:ascii="Times New Roman" w:hAnsi="Times New Roman"/>
        </w:rPr>
        <w:t xml:space="preserve"> kartą per 22 metus. </w:t>
      </w:r>
      <w:r w:rsidRPr="00081004">
        <w:rPr>
          <w:rFonts w:ascii="Times New Roman" w:hAnsi="Times New Roman"/>
          <w:color w:val="FF0000"/>
          <w:u w:val="single"/>
        </w:rPr>
        <w:t>Kapitalinio remonto darbai būtų reikalingi 2</w:t>
      </w:r>
      <w:r w:rsidR="00081004" w:rsidRPr="00081004">
        <w:rPr>
          <w:rFonts w:ascii="Times New Roman" w:hAnsi="Times New Roman"/>
          <w:color w:val="FF0000"/>
          <w:u w:val="single"/>
        </w:rPr>
        <w:t>3</w:t>
      </w:r>
      <w:r w:rsidRPr="00081004">
        <w:rPr>
          <w:rFonts w:ascii="Times New Roman" w:hAnsi="Times New Roman"/>
          <w:color w:val="FF0000"/>
          <w:u w:val="single"/>
        </w:rPr>
        <w:t>-</w:t>
      </w:r>
      <w:r w:rsidR="00081004" w:rsidRPr="00081004">
        <w:rPr>
          <w:rFonts w:ascii="Times New Roman" w:hAnsi="Times New Roman"/>
          <w:color w:val="FF0000"/>
          <w:u w:val="single"/>
        </w:rPr>
        <w:t>i</w:t>
      </w:r>
      <w:r w:rsidRPr="00081004">
        <w:rPr>
          <w:rFonts w:ascii="Times New Roman" w:hAnsi="Times New Roman"/>
          <w:color w:val="FF0000"/>
          <w:u w:val="single"/>
        </w:rPr>
        <w:t xml:space="preserve">ais </w:t>
      </w:r>
      <w:r w:rsidR="00024270" w:rsidRPr="00081004">
        <w:rPr>
          <w:rFonts w:ascii="Times New Roman" w:hAnsi="Times New Roman"/>
          <w:color w:val="FF0000"/>
          <w:u w:val="single"/>
        </w:rPr>
        <w:t>ir 2</w:t>
      </w:r>
      <w:r w:rsidR="00081004" w:rsidRPr="00081004">
        <w:rPr>
          <w:rFonts w:ascii="Times New Roman" w:hAnsi="Times New Roman"/>
          <w:color w:val="FF0000"/>
          <w:u w:val="single"/>
        </w:rPr>
        <w:t>4</w:t>
      </w:r>
      <w:r w:rsidR="00024270" w:rsidRPr="00081004">
        <w:rPr>
          <w:rFonts w:ascii="Times New Roman" w:hAnsi="Times New Roman"/>
          <w:color w:val="FF0000"/>
          <w:u w:val="single"/>
        </w:rPr>
        <w:t xml:space="preserve">-ais ataskaitinio laikotarpio </w:t>
      </w:r>
      <w:r w:rsidRPr="00081004">
        <w:rPr>
          <w:rFonts w:ascii="Times New Roman" w:hAnsi="Times New Roman"/>
          <w:color w:val="FF0000"/>
          <w:u w:val="single"/>
        </w:rPr>
        <w:t>metais</w:t>
      </w:r>
      <w:r w:rsidR="002E19E0" w:rsidRPr="00081004">
        <w:rPr>
          <w:rFonts w:ascii="Times New Roman" w:hAnsi="Times New Roman"/>
          <w:color w:val="FF0000"/>
          <w:u w:val="single"/>
        </w:rPr>
        <w:t xml:space="preserve">. </w:t>
      </w:r>
      <w:r w:rsidR="00081004" w:rsidRPr="00081004">
        <w:rPr>
          <w:rFonts w:ascii="Times New Roman" w:hAnsi="Times New Roman"/>
          <w:color w:val="FF0000"/>
          <w:u w:val="single"/>
        </w:rPr>
        <w:t xml:space="preserve">Tačiau </w:t>
      </w:r>
      <w:r w:rsidR="00FD5FC0" w:rsidRPr="00081004">
        <w:rPr>
          <w:rFonts w:ascii="Times New Roman" w:eastAsiaTheme="minorHAnsi" w:hAnsi="Times New Roman"/>
          <w:color w:val="FF0000"/>
          <w:u w:val="single"/>
        </w:rPr>
        <w:t>reinvesticijos n</w:t>
      </w:r>
      <w:r w:rsidR="00081004" w:rsidRPr="00081004">
        <w:rPr>
          <w:rFonts w:ascii="Times New Roman" w:eastAsiaTheme="minorHAnsi" w:hAnsi="Times New Roman"/>
          <w:color w:val="FF0000"/>
          <w:u w:val="single"/>
        </w:rPr>
        <w:t>enumatomos</w:t>
      </w:r>
      <w:r w:rsidR="00A97521" w:rsidRPr="00081004">
        <w:rPr>
          <w:rFonts w:ascii="Times New Roman" w:eastAsiaTheme="minorHAnsi" w:hAnsi="Times New Roman"/>
          <w:color w:val="FF0000"/>
          <w:u w:val="single"/>
        </w:rPr>
        <w:t xml:space="preserve">, nes jos </w:t>
      </w:r>
      <w:r w:rsidR="00FD5FC0" w:rsidRPr="00081004">
        <w:rPr>
          <w:rFonts w:ascii="Times New Roman" w:eastAsiaTheme="minorHAnsi" w:hAnsi="Times New Roman"/>
          <w:color w:val="FF0000"/>
          <w:u w:val="single"/>
        </w:rPr>
        <w:t xml:space="preserve"> </w:t>
      </w:r>
      <w:r w:rsidR="00A97521" w:rsidRPr="00081004">
        <w:rPr>
          <w:rFonts w:ascii="Times New Roman" w:eastAsiaTheme="minorHAnsi" w:hAnsi="Times New Roman"/>
          <w:color w:val="FF0000"/>
          <w:u w:val="single"/>
        </w:rPr>
        <w:t xml:space="preserve">yra </w:t>
      </w:r>
      <w:r w:rsidR="00FD5FC0" w:rsidRPr="00081004">
        <w:rPr>
          <w:rFonts w:ascii="Times New Roman" w:eastAsiaTheme="minorHAnsi" w:hAnsi="Times New Roman"/>
          <w:color w:val="FF0000"/>
          <w:u w:val="single"/>
        </w:rPr>
        <w:t>ataskaitinio laikotarpio pabaig</w:t>
      </w:r>
      <w:r w:rsidR="00A97521" w:rsidRPr="00081004">
        <w:rPr>
          <w:rFonts w:ascii="Times New Roman" w:eastAsiaTheme="minorHAnsi" w:hAnsi="Times New Roman"/>
          <w:color w:val="FF0000"/>
          <w:u w:val="single"/>
        </w:rPr>
        <w:t>oje</w:t>
      </w:r>
      <w:r w:rsidR="00A97521" w:rsidRPr="00081004">
        <w:rPr>
          <w:rFonts w:ascii="Times New Roman" w:eastAsiaTheme="minorHAnsi" w:hAnsi="Times New Roman"/>
          <w:color w:val="FF0000"/>
        </w:rPr>
        <w:t xml:space="preserve"> </w:t>
      </w:r>
      <w:r w:rsidR="00A97521">
        <w:rPr>
          <w:rFonts w:ascii="Times New Roman" w:eastAsiaTheme="minorHAnsi" w:hAnsi="Times New Roman"/>
          <w:color w:val="000000"/>
        </w:rPr>
        <w:t xml:space="preserve">(remiantis </w:t>
      </w:r>
      <w:r w:rsidR="008E138C" w:rsidRPr="00F139C4">
        <w:rPr>
          <w:rFonts w:ascii="Times New Roman" w:hAnsi="Times New Roman"/>
        </w:rPr>
        <w:t>„Investicijų projektų, kuriems siekiama gauti finansavimą iš Europos Sąjungos struktūrinės paramos ir valstybės biudžeto lėšų, rengimo metodika“</w:t>
      </w:r>
      <w:r w:rsidR="008E138C">
        <w:rPr>
          <w:rFonts w:ascii="Times New Roman" w:hAnsi="Times New Roman"/>
        </w:rPr>
        <w:t>)</w:t>
      </w:r>
      <w:r w:rsidR="00FD5FC0" w:rsidRPr="00FD5FC0">
        <w:rPr>
          <w:rFonts w:ascii="Times New Roman" w:eastAsiaTheme="minorHAnsi" w:hAnsi="Times New Roman"/>
          <w:color w:val="000000"/>
        </w:rPr>
        <w:t xml:space="preserve">. </w:t>
      </w:r>
    </w:p>
    <w:p w14:paraId="761CB6C2" w14:textId="15D83B63" w:rsidR="0060792A" w:rsidRPr="00932D76" w:rsidRDefault="0060792A" w:rsidP="00932D76">
      <w:pPr>
        <w:autoSpaceDE w:val="0"/>
        <w:autoSpaceDN w:val="0"/>
        <w:adjustRightInd w:val="0"/>
        <w:spacing w:before="120" w:after="120"/>
        <w:jc w:val="both"/>
        <w:rPr>
          <w:rFonts w:ascii="Times New Roman" w:hAnsi="Times New Roman"/>
          <w:color w:val="FF0000"/>
          <w:u w:val="single"/>
        </w:rPr>
      </w:pPr>
      <w:r w:rsidRPr="00932D76">
        <w:rPr>
          <w:rFonts w:ascii="Times New Roman" w:eastAsia="ArialMT" w:hAnsi="Times New Roman"/>
          <w:color w:val="FF0000"/>
          <w:u w:val="single"/>
        </w:rPr>
        <w:t>Toliau skaičiavimuose naudojama prielaida, kad</w:t>
      </w:r>
      <w:r w:rsidR="00616979" w:rsidRPr="00932D76">
        <w:rPr>
          <w:rFonts w:ascii="Times New Roman" w:eastAsia="ArialMT" w:hAnsi="Times New Roman"/>
          <w:color w:val="FF0000"/>
          <w:u w:val="single"/>
        </w:rPr>
        <w:t xml:space="preserve"> tiek gatvės apšvietimo, tiek viešojo susotojimų paviljonų </w:t>
      </w:r>
      <w:r w:rsidRPr="00932D76">
        <w:rPr>
          <w:rFonts w:ascii="Times New Roman" w:eastAsia="ArialMT" w:hAnsi="Times New Roman"/>
          <w:color w:val="FF0000"/>
          <w:u w:val="single"/>
        </w:rPr>
        <w:t xml:space="preserve"> ekonomiškai pagrįstas tarnavimo laikotarpis (turto nusidėvėjimo laikotarpis) yra lygus 20</w:t>
      </w:r>
      <w:r w:rsidR="00E847EA" w:rsidRPr="00932D76">
        <w:rPr>
          <w:rFonts w:ascii="Times New Roman" w:eastAsia="ArialMT" w:hAnsi="Times New Roman"/>
          <w:color w:val="FF0000"/>
          <w:u w:val="single"/>
        </w:rPr>
        <w:t xml:space="preserve"> </w:t>
      </w:r>
      <w:r w:rsidRPr="00932D76">
        <w:rPr>
          <w:rFonts w:ascii="Times New Roman" w:eastAsia="ArialMT" w:hAnsi="Times New Roman"/>
          <w:color w:val="FF0000"/>
          <w:u w:val="single"/>
        </w:rPr>
        <w:t>met</w:t>
      </w:r>
      <w:r w:rsidR="00616979" w:rsidRPr="00932D76">
        <w:rPr>
          <w:rFonts w:ascii="Times New Roman" w:eastAsia="ArialMT" w:hAnsi="Times New Roman"/>
          <w:color w:val="FF0000"/>
          <w:u w:val="single"/>
        </w:rPr>
        <w:t>ų.</w:t>
      </w:r>
      <w:r w:rsidR="00881ED7">
        <w:rPr>
          <w:rStyle w:val="Puslapioinaosnuoroda"/>
          <w:rFonts w:ascii="Times New Roman" w:eastAsia="ArialMT" w:hAnsi="Times New Roman"/>
          <w:color w:val="FF0000"/>
          <w:u w:val="single"/>
        </w:rPr>
        <w:footnoteReference w:id="17"/>
      </w:r>
      <w:r w:rsidR="00616979" w:rsidRPr="00932D76">
        <w:rPr>
          <w:rFonts w:ascii="Times New Roman" w:eastAsia="ArialMT" w:hAnsi="Times New Roman"/>
          <w:color w:val="FF0000"/>
          <w:u w:val="single"/>
        </w:rPr>
        <w:t xml:space="preserve"> R</w:t>
      </w:r>
      <w:r w:rsidR="00616979" w:rsidRPr="00932D76">
        <w:rPr>
          <w:rFonts w:ascii="Times New Roman" w:eastAsiaTheme="minorHAnsi" w:hAnsi="Times New Roman"/>
          <w:color w:val="FF0000"/>
          <w:u w:val="single"/>
        </w:rPr>
        <w:t>einvesticijos nenumatomos, nes jos gautųsi ataskaitinio laikotarpio pabaigoje</w:t>
      </w:r>
      <w:r w:rsidR="00652EE0">
        <w:rPr>
          <w:rFonts w:ascii="Times New Roman" w:eastAsia="ArialMT" w:hAnsi="Times New Roman"/>
          <w:color w:val="FF0000"/>
          <w:u w:val="single"/>
        </w:rPr>
        <w:t>.</w:t>
      </w:r>
    </w:p>
    <w:p w14:paraId="79CCB477" w14:textId="77777777" w:rsidR="00A00750" w:rsidRPr="00041B73" w:rsidRDefault="00A00750" w:rsidP="001C7AAE">
      <w:pPr>
        <w:pStyle w:val="Antrat3"/>
        <w:rPr>
          <w:rFonts w:ascii="Times New Roman" w:eastAsia="Calibri" w:hAnsi="Times New Roman"/>
          <w:smallCaps/>
          <w:shd w:val="clear" w:color="auto" w:fill="FFFFFF"/>
        </w:rPr>
      </w:pPr>
      <w:bookmarkStart w:id="40" w:name="_Toc10536709"/>
      <w:r w:rsidRPr="00041B73">
        <w:rPr>
          <w:rFonts w:ascii="Times New Roman" w:eastAsia="Calibri" w:hAnsi="Times New Roman"/>
          <w:shd w:val="clear" w:color="auto" w:fill="FFFFFF"/>
        </w:rPr>
        <w:t>4.3.2. Investicijų likutinė vertė</w:t>
      </w:r>
      <w:bookmarkEnd w:id="40"/>
    </w:p>
    <w:p w14:paraId="79CCB478" w14:textId="77777777" w:rsidR="00A00750" w:rsidRPr="009E49BA" w:rsidRDefault="00A00750" w:rsidP="00513DF3">
      <w:pPr>
        <w:spacing w:before="120" w:after="120"/>
        <w:jc w:val="both"/>
        <w:rPr>
          <w:rFonts w:ascii="Times New Roman" w:hAnsi="Times New Roman"/>
        </w:rPr>
      </w:pPr>
      <w:r w:rsidRPr="009E49BA">
        <w:rPr>
          <w:rFonts w:ascii="Times New Roman" w:hAnsi="Times New Roman"/>
        </w:rPr>
        <w:t>Investicijų likutinė vertė – tai ilgalaikio turto vertė, pasibaigus projekto ataskaitiniam laikotarpiui. Likutinė vertė apskaičiuojama tik tam turtui, kuriam įsigyti ar sukurti numatytos IP investicijos.</w:t>
      </w:r>
    </w:p>
    <w:p w14:paraId="3FE2314F" w14:textId="1844E5B4" w:rsidR="00132A1C" w:rsidRDefault="00A00750" w:rsidP="009E49BA">
      <w:pPr>
        <w:spacing w:before="120" w:after="120"/>
        <w:jc w:val="both"/>
        <w:rPr>
          <w:rFonts w:ascii="Times New Roman" w:hAnsi="Times New Roman"/>
        </w:rPr>
      </w:pPr>
      <w:r w:rsidRPr="009E49BA">
        <w:rPr>
          <w:rFonts w:ascii="Times New Roman" w:hAnsi="Times New Roman"/>
        </w:rPr>
        <w:t>Likutinė vertė skaičiuojama tik tuomet, kai turto naudingo tarnavimo laikotarpis yra ilgesnis už projekto ataskaitinį laikotarpį. Likutinė vertė lygi turto sukūrimo savikainai, iš kurios atimama atsižvelgiant į nusidėvėjimo normatyvus apskaičiuota nusidėvėjimo vertė, sukaupta per projekto ataskaitinį laikotarpį.</w:t>
      </w:r>
      <w:r w:rsidR="00ED5921" w:rsidRPr="009E49BA">
        <w:rPr>
          <w:rFonts w:ascii="Times New Roman" w:hAnsi="Times New Roman"/>
        </w:rPr>
        <w:t xml:space="preserve"> </w:t>
      </w:r>
    </w:p>
    <w:p w14:paraId="21C9E503" w14:textId="4AF4B8E1" w:rsidR="00652EE0" w:rsidRPr="008239F9" w:rsidRDefault="008239F9" w:rsidP="008239F9">
      <w:pPr>
        <w:autoSpaceDE w:val="0"/>
        <w:autoSpaceDN w:val="0"/>
        <w:adjustRightInd w:val="0"/>
        <w:spacing w:before="120" w:after="120"/>
        <w:jc w:val="both"/>
        <w:rPr>
          <w:rFonts w:ascii="Times New Roman" w:eastAsia="ArialMT" w:hAnsi="Times New Roman"/>
          <w:color w:val="FF0000"/>
          <w:u w:val="single"/>
        </w:rPr>
      </w:pPr>
      <w:r w:rsidRPr="008239F9">
        <w:rPr>
          <w:rFonts w:ascii="Times New Roman" w:eastAsia="ArialMT" w:hAnsi="Times New Roman"/>
          <w:color w:val="FF0000"/>
          <w:u w:val="single"/>
        </w:rPr>
        <w:t>Atsižvelgiant į pasirinktą Projekto ataskaitinį laikotarpį,</w:t>
      </w:r>
      <w:r>
        <w:rPr>
          <w:rFonts w:ascii="Times New Roman" w:eastAsia="ArialMT" w:hAnsi="Times New Roman"/>
          <w:color w:val="FF0000"/>
          <w:u w:val="single"/>
        </w:rPr>
        <w:t xml:space="preserve"> </w:t>
      </w:r>
      <w:r w:rsidRPr="008239F9">
        <w:rPr>
          <w:rFonts w:ascii="Times New Roman" w:eastAsia="ArialMT" w:hAnsi="Times New Roman"/>
          <w:color w:val="FF0000"/>
          <w:u w:val="single"/>
        </w:rPr>
        <w:t>naudojama prielaida, kad investicijų likutinė vertė ataskaitinio laikotarpio pabaigoje yra 0 Eur.</w:t>
      </w:r>
    </w:p>
    <w:p w14:paraId="79CCB47B" w14:textId="77777777" w:rsidR="00A00750" w:rsidRPr="00597408" w:rsidRDefault="00A00750" w:rsidP="001C7AAE">
      <w:pPr>
        <w:pStyle w:val="Antrat3"/>
        <w:rPr>
          <w:rFonts w:ascii="Times New Roman" w:eastAsia="Calibri" w:hAnsi="Times New Roman"/>
          <w:smallCaps/>
          <w:shd w:val="clear" w:color="auto" w:fill="FFFFFF"/>
        </w:rPr>
      </w:pPr>
      <w:bookmarkStart w:id="41" w:name="_Toc10536710"/>
      <w:r w:rsidRPr="00597408">
        <w:rPr>
          <w:rFonts w:ascii="Times New Roman" w:eastAsia="Calibri" w:hAnsi="Times New Roman"/>
          <w:shd w:val="clear" w:color="auto" w:fill="FFFFFF"/>
        </w:rPr>
        <w:t>4.3.3. Veiklos pajamos</w:t>
      </w:r>
      <w:bookmarkEnd w:id="41"/>
    </w:p>
    <w:p w14:paraId="79CCB47D" w14:textId="5A692F16" w:rsidR="00A00750" w:rsidRPr="00597408" w:rsidRDefault="00A00750" w:rsidP="00513DF3">
      <w:pPr>
        <w:spacing w:before="120" w:after="120"/>
        <w:jc w:val="both"/>
        <w:rPr>
          <w:rFonts w:ascii="Times New Roman" w:hAnsi="Times New Roman"/>
        </w:rPr>
      </w:pPr>
      <w:r w:rsidRPr="00597408">
        <w:rPr>
          <w:rFonts w:ascii="Times New Roman" w:hAnsi="Times New Roman"/>
        </w:rPr>
        <w:t>Projekto veiklos pajamos – pajamos, kurios yra tiesiogiai gaunamos iš vartotojų už prekes ir (arba) paslaugas, kurios sukuriamos įgyvendinant projektą</w:t>
      </w:r>
      <w:r w:rsidR="00E806F5">
        <w:rPr>
          <w:rFonts w:ascii="Times New Roman" w:hAnsi="Times New Roman"/>
        </w:rPr>
        <w:t>. Tačiau</w:t>
      </w:r>
      <w:r w:rsidRPr="00597408">
        <w:rPr>
          <w:rFonts w:ascii="Times New Roman" w:hAnsi="Times New Roman"/>
        </w:rPr>
        <w:t xml:space="preserve"> </w:t>
      </w:r>
      <w:r w:rsidR="00E806F5">
        <w:rPr>
          <w:rFonts w:ascii="Times New Roman" w:hAnsi="Times New Roman"/>
        </w:rPr>
        <w:t xml:space="preserve">inicijuojamu projektu </w:t>
      </w:r>
      <w:r w:rsidRPr="00597408">
        <w:rPr>
          <w:rFonts w:ascii="Times New Roman" w:hAnsi="Times New Roman"/>
        </w:rPr>
        <w:t>vartotojų tiesiogiai mokami mokesčiai už naudojimąsi infrastruktūra</w:t>
      </w:r>
      <w:r w:rsidR="007C38F2">
        <w:rPr>
          <w:rFonts w:ascii="Times New Roman" w:hAnsi="Times New Roman"/>
        </w:rPr>
        <w:t xml:space="preserve"> nenumatomi. Taigi p</w:t>
      </w:r>
      <w:r w:rsidRPr="00597408">
        <w:rPr>
          <w:rFonts w:ascii="Times New Roman" w:hAnsi="Times New Roman"/>
        </w:rPr>
        <w:t>ajamų gavimas nenumatomas.</w:t>
      </w:r>
    </w:p>
    <w:p w14:paraId="79CCB47E" w14:textId="77777777" w:rsidR="00A00750" w:rsidRPr="003615A0" w:rsidRDefault="00A00750" w:rsidP="00446F09">
      <w:pPr>
        <w:pStyle w:val="Antrat3"/>
        <w:rPr>
          <w:rFonts w:ascii="Times New Roman" w:eastAsia="Calibri" w:hAnsi="Times New Roman"/>
          <w:smallCaps/>
          <w:shd w:val="clear" w:color="auto" w:fill="FFFFFF"/>
        </w:rPr>
      </w:pPr>
      <w:bookmarkStart w:id="42" w:name="_Toc10536711"/>
      <w:r w:rsidRPr="003615A0">
        <w:rPr>
          <w:rFonts w:ascii="Times New Roman" w:eastAsia="Calibri" w:hAnsi="Times New Roman"/>
          <w:shd w:val="clear" w:color="auto" w:fill="FFFFFF"/>
        </w:rPr>
        <w:t>4.3.4. Veiklos išlaidos</w:t>
      </w:r>
      <w:bookmarkEnd w:id="42"/>
    </w:p>
    <w:p w14:paraId="79CCB47F" w14:textId="77777777" w:rsidR="00A00750" w:rsidRPr="00F357FC" w:rsidRDefault="00A00750" w:rsidP="00513DF3">
      <w:pPr>
        <w:spacing w:before="120" w:after="120"/>
        <w:jc w:val="both"/>
        <w:rPr>
          <w:rFonts w:ascii="Times New Roman" w:hAnsi="Times New Roman"/>
        </w:rPr>
      </w:pPr>
      <w:r w:rsidRPr="00F357FC">
        <w:rPr>
          <w:rFonts w:ascii="Times New Roman" w:hAnsi="Times New Roman"/>
        </w:rPr>
        <w:t xml:space="preserve">Projekto veiklos išlaidos – išlaidos, kurios patiriamos eksploatuojant IP įgyvendinimo metu sukurtą turtą viešajai paslaugai teikti. </w:t>
      </w:r>
    </w:p>
    <w:p w14:paraId="3323FC4F" w14:textId="5399BDD9" w:rsidR="00130821" w:rsidRPr="00F357FC" w:rsidRDefault="00C53587" w:rsidP="00513DF3">
      <w:pPr>
        <w:spacing w:before="120" w:after="120"/>
        <w:jc w:val="both"/>
        <w:rPr>
          <w:rFonts w:ascii="Times New Roman" w:hAnsi="Times New Roman"/>
        </w:rPr>
      </w:pPr>
      <w:r>
        <w:rPr>
          <w:rFonts w:ascii="Times New Roman" w:hAnsi="Times New Roman"/>
        </w:rPr>
        <w:t xml:space="preserve">Abiejų projekto alternatyvų </w:t>
      </w:r>
      <w:r w:rsidR="005F3750" w:rsidRPr="00F357FC">
        <w:rPr>
          <w:rFonts w:ascii="Times New Roman" w:hAnsi="Times New Roman"/>
        </w:rPr>
        <w:t>įgyvendinimo</w:t>
      </w:r>
      <w:r w:rsidR="005F3750">
        <w:rPr>
          <w:rFonts w:ascii="Times New Roman" w:hAnsi="Times New Roman"/>
        </w:rPr>
        <w:t xml:space="preserve"> </w:t>
      </w:r>
      <w:r>
        <w:rPr>
          <w:rFonts w:ascii="Times New Roman" w:hAnsi="Times New Roman"/>
        </w:rPr>
        <w:t xml:space="preserve">atvejais </w:t>
      </w:r>
      <w:r w:rsidR="00A00750" w:rsidRPr="00F357FC">
        <w:rPr>
          <w:rFonts w:ascii="Times New Roman" w:hAnsi="Times New Roman"/>
        </w:rPr>
        <w:t>sukurt</w:t>
      </w:r>
      <w:r w:rsidR="005F3750">
        <w:rPr>
          <w:rFonts w:ascii="Times New Roman" w:hAnsi="Times New Roman"/>
        </w:rPr>
        <w:t>as</w:t>
      </w:r>
      <w:r w:rsidR="00A00750" w:rsidRPr="00F357FC">
        <w:rPr>
          <w:rFonts w:ascii="Times New Roman" w:hAnsi="Times New Roman"/>
        </w:rPr>
        <w:t xml:space="preserve"> turt</w:t>
      </w:r>
      <w:r w:rsidR="005F3750">
        <w:rPr>
          <w:rFonts w:ascii="Times New Roman" w:hAnsi="Times New Roman"/>
        </w:rPr>
        <w:t xml:space="preserve">as </w:t>
      </w:r>
      <w:r w:rsidR="004A0FFE">
        <w:rPr>
          <w:rFonts w:ascii="Times New Roman" w:hAnsi="Times New Roman"/>
        </w:rPr>
        <w:t xml:space="preserve">dalį kategorijų </w:t>
      </w:r>
      <w:r w:rsidR="00A00750" w:rsidRPr="00F357FC">
        <w:rPr>
          <w:rFonts w:ascii="Times New Roman" w:hAnsi="Times New Roman"/>
        </w:rPr>
        <w:t xml:space="preserve"> </w:t>
      </w:r>
      <w:r w:rsidR="004A0FFE">
        <w:rPr>
          <w:rFonts w:ascii="Times New Roman" w:hAnsi="Times New Roman"/>
        </w:rPr>
        <w:t>išlaidų</w:t>
      </w:r>
      <w:r w:rsidR="004A0FFE" w:rsidRPr="00F357FC">
        <w:rPr>
          <w:rFonts w:ascii="Times New Roman" w:hAnsi="Times New Roman"/>
        </w:rPr>
        <w:t xml:space="preserve"> </w:t>
      </w:r>
      <w:r w:rsidR="004A0FFE">
        <w:rPr>
          <w:rFonts w:ascii="Times New Roman" w:hAnsi="Times New Roman"/>
        </w:rPr>
        <w:t>sumažin</w:t>
      </w:r>
      <w:r w:rsidR="00EC1995">
        <w:rPr>
          <w:rFonts w:ascii="Times New Roman" w:hAnsi="Times New Roman"/>
        </w:rPr>
        <w:t>s</w:t>
      </w:r>
      <w:r w:rsidR="004A0FFE">
        <w:rPr>
          <w:rFonts w:ascii="Times New Roman" w:hAnsi="Times New Roman"/>
        </w:rPr>
        <w:t xml:space="preserve">, dalį padidins. </w:t>
      </w:r>
      <w:r w:rsidR="00520778">
        <w:rPr>
          <w:rFonts w:ascii="Times New Roman" w:hAnsi="Times New Roman"/>
        </w:rPr>
        <w:t xml:space="preserve">Abiejų projekto alternatyvų </w:t>
      </w:r>
      <w:r w:rsidR="00520778" w:rsidRPr="00F357FC">
        <w:rPr>
          <w:rFonts w:ascii="Times New Roman" w:hAnsi="Times New Roman"/>
        </w:rPr>
        <w:t>įgyvendinimo</w:t>
      </w:r>
      <w:r w:rsidR="00520778">
        <w:rPr>
          <w:rFonts w:ascii="Times New Roman" w:hAnsi="Times New Roman"/>
        </w:rPr>
        <w:t xml:space="preserve"> atvejais veiklos išlaidos sutampa</w:t>
      </w:r>
      <w:r w:rsidR="007C38F2">
        <w:rPr>
          <w:rFonts w:ascii="Times New Roman" w:hAnsi="Times New Roman"/>
        </w:rPr>
        <w:t xml:space="preserve">, išskyrus </w:t>
      </w:r>
      <w:r w:rsidR="00A418B0">
        <w:rPr>
          <w:rFonts w:ascii="Times New Roman" w:hAnsi="Times New Roman"/>
        </w:rPr>
        <w:t>nenumatytas eksploatavimo išlaidas bei sukurtos infrastruktūros geros būklės palaikymo išlaidas.</w:t>
      </w:r>
      <w:r w:rsidR="00520778">
        <w:rPr>
          <w:rFonts w:ascii="Times New Roman" w:hAnsi="Times New Roman"/>
        </w:rPr>
        <w:t xml:space="preserve"> P</w:t>
      </w:r>
      <w:r w:rsidR="00A00750" w:rsidRPr="00F357FC">
        <w:rPr>
          <w:rFonts w:ascii="Times New Roman" w:hAnsi="Times New Roman"/>
        </w:rPr>
        <w:t xml:space="preserve">rojektas leis sumažinti išlaidas pagal </w:t>
      </w:r>
      <w:r w:rsidR="00A74B3A">
        <w:rPr>
          <w:rFonts w:ascii="Times New Roman" w:hAnsi="Times New Roman"/>
        </w:rPr>
        <w:t>šias</w:t>
      </w:r>
      <w:r w:rsidR="00A00750" w:rsidRPr="00F357FC">
        <w:rPr>
          <w:rFonts w:ascii="Times New Roman" w:hAnsi="Times New Roman"/>
        </w:rPr>
        <w:t xml:space="preserve"> kategorijas:</w:t>
      </w:r>
      <w:r w:rsidR="008179DB" w:rsidRPr="00F357FC">
        <w:rPr>
          <w:rFonts w:ascii="Times New Roman" w:hAnsi="Times New Roman"/>
        </w:rPr>
        <w:t xml:space="preserve"> </w:t>
      </w:r>
    </w:p>
    <w:p w14:paraId="514D0E69" w14:textId="77777777" w:rsidR="00130821" w:rsidRPr="00F357FC" w:rsidRDefault="008179DB" w:rsidP="00584A71">
      <w:pPr>
        <w:pStyle w:val="Sraopastraipa"/>
        <w:numPr>
          <w:ilvl w:val="0"/>
          <w:numId w:val="21"/>
        </w:numPr>
        <w:spacing w:before="120" w:after="120"/>
        <w:jc w:val="both"/>
        <w:rPr>
          <w:rFonts w:ascii="Times New Roman" w:hAnsi="Times New Roman"/>
        </w:rPr>
      </w:pPr>
      <w:r w:rsidRPr="00F357FC">
        <w:rPr>
          <w:rFonts w:ascii="Times New Roman" w:hAnsi="Times New Roman"/>
        </w:rPr>
        <w:t xml:space="preserve">elektros energijos sąnaudos eksploatuojant atnaujintus apšvietimo stulpus, </w:t>
      </w:r>
    </w:p>
    <w:p w14:paraId="79CCB480" w14:textId="283C6DF4" w:rsidR="00A00750" w:rsidRPr="00F357FC" w:rsidRDefault="003847CE" w:rsidP="00584A71">
      <w:pPr>
        <w:pStyle w:val="Sraopastraipa"/>
        <w:numPr>
          <w:ilvl w:val="0"/>
          <w:numId w:val="21"/>
        </w:numPr>
        <w:spacing w:before="120" w:after="120"/>
        <w:jc w:val="both"/>
        <w:rPr>
          <w:rFonts w:ascii="Times New Roman" w:hAnsi="Times New Roman"/>
        </w:rPr>
      </w:pPr>
      <w:r w:rsidRPr="00F357FC">
        <w:rPr>
          <w:rFonts w:ascii="Times New Roman" w:hAnsi="Times New Roman"/>
        </w:rPr>
        <w:t>atnaujintų apšvietimo stulpų priežiūr</w:t>
      </w:r>
      <w:r w:rsidR="00130821" w:rsidRPr="00F357FC">
        <w:rPr>
          <w:rFonts w:ascii="Times New Roman" w:hAnsi="Times New Roman"/>
        </w:rPr>
        <w:t>os išlaidos</w:t>
      </w:r>
      <w:r w:rsidR="002D2B4F" w:rsidRPr="00F357FC">
        <w:rPr>
          <w:rFonts w:ascii="Times New Roman" w:hAnsi="Times New Roman"/>
        </w:rPr>
        <w:t>.</w:t>
      </w:r>
    </w:p>
    <w:p w14:paraId="597056C6" w14:textId="176BFF0B" w:rsidR="00A05D5A" w:rsidRPr="004B4180" w:rsidRDefault="00E4331E" w:rsidP="00E726AD">
      <w:pPr>
        <w:spacing w:before="240" w:after="120"/>
        <w:jc w:val="center"/>
        <w:rPr>
          <w:rFonts w:ascii="Times New Roman" w:hAnsi="Times New Roman"/>
          <w:b/>
          <w:color w:val="FF0000"/>
          <w:u w:val="single"/>
        </w:rPr>
      </w:pPr>
      <w:r w:rsidRPr="004B4180">
        <w:rPr>
          <w:rFonts w:ascii="Times New Roman" w:hAnsi="Times New Roman"/>
          <w:b/>
          <w:color w:val="FF0000"/>
          <w:u w:val="single"/>
        </w:rPr>
        <w:t>2</w:t>
      </w:r>
      <w:r w:rsidR="00036880">
        <w:rPr>
          <w:rFonts w:ascii="Times New Roman" w:hAnsi="Times New Roman"/>
          <w:b/>
          <w:color w:val="FF0000"/>
          <w:u w:val="single"/>
        </w:rPr>
        <w:t>8</w:t>
      </w:r>
      <w:r w:rsidR="00AF0BF5" w:rsidRPr="004B4180">
        <w:rPr>
          <w:rFonts w:ascii="Times New Roman" w:hAnsi="Times New Roman"/>
          <w:b/>
          <w:color w:val="FF0000"/>
          <w:u w:val="single"/>
        </w:rPr>
        <w:t xml:space="preserve"> lentelė. Elektros energijos sąnaud</w:t>
      </w:r>
      <w:r w:rsidR="00E726AD" w:rsidRPr="004B4180">
        <w:rPr>
          <w:rFonts w:ascii="Times New Roman" w:hAnsi="Times New Roman"/>
          <w:b/>
          <w:color w:val="FF0000"/>
          <w:u w:val="single"/>
        </w:rPr>
        <w:t>ų sutaupymai</w:t>
      </w:r>
      <w:r w:rsidR="00AF0BF5" w:rsidRPr="004B4180">
        <w:rPr>
          <w:rFonts w:ascii="Times New Roman" w:hAnsi="Times New Roman"/>
          <w:b/>
          <w:color w:val="FF0000"/>
          <w:u w:val="single"/>
        </w:rPr>
        <w:t xml:space="preserve"> </w:t>
      </w:r>
      <w:r w:rsidR="00207756" w:rsidRPr="004B4180">
        <w:rPr>
          <w:rFonts w:ascii="Times New Roman" w:hAnsi="Times New Roman"/>
          <w:b/>
          <w:color w:val="FF0000"/>
          <w:u w:val="single"/>
        </w:rPr>
        <w:t>pakeitus senus šviestuvus į LED tipo šviestuvus</w:t>
      </w:r>
    </w:p>
    <w:tbl>
      <w:tblPr>
        <w:tblStyle w:val="LightList-Accent15"/>
        <w:tblW w:w="10039" w:type="dxa"/>
        <w:jc w:val="center"/>
        <w:tblLook w:val="04A0" w:firstRow="1" w:lastRow="0" w:firstColumn="1" w:lastColumn="0" w:noHBand="0" w:noVBand="1"/>
      </w:tblPr>
      <w:tblGrid>
        <w:gridCol w:w="1385"/>
        <w:gridCol w:w="1454"/>
        <w:gridCol w:w="2433"/>
        <w:gridCol w:w="2376"/>
        <w:gridCol w:w="2391"/>
      </w:tblGrid>
      <w:tr w:rsidR="0052772B" w:rsidRPr="00F357FC" w14:paraId="6A9E5BE4" w14:textId="26574B73" w:rsidTr="00A411C8">
        <w:trPr>
          <w:cnfStyle w:val="100000000000" w:firstRow="1" w:lastRow="0" w:firstColumn="0" w:lastColumn="0" w:oddVBand="0" w:evenVBand="0" w:oddHBand="0" w:evenHBand="0" w:firstRowFirstColumn="0" w:firstRowLastColumn="0" w:lastRowFirstColumn="0" w:lastRowLastColumn="0"/>
          <w:trHeight w:val="728"/>
          <w:tblHeader/>
          <w:jc w:val="center"/>
        </w:trPr>
        <w:tc>
          <w:tcPr>
            <w:cnfStyle w:val="001000000000" w:firstRow="0" w:lastRow="0" w:firstColumn="1" w:lastColumn="0" w:oddVBand="0" w:evenVBand="0" w:oddHBand="0" w:evenHBand="0" w:firstRowFirstColumn="0" w:firstRowLastColumn="0" w:lastRowFirstColumn="0" w:lastRowLastColumn="0"/>
            <w:tcW w:w="1385" w:type="dxa"/>
            <w:hideMark/>
          </w:tcPr>
          <w:p w14:paraId="72CAC25A" w14:textId="77777777" w:rsidR="0033486C" w:rsidRPr="00900CFB" w:rsidRDefault="0033486C" w:rsidP="0033486C">
            <w:pPr>
              <w:jc w:val="center"/>
              <w:rPr>
                <w:rFonts w:ascii="Times New Roman" w:eastAsia="Times New Roman" w:hAnsi="Times New Roman"/>
                <w:b w:val="0"/>
                <w:lang w:eastAsia="lt-LT"/>
              </w:rPr>
            </w:pPr>
            <w:r w:rsidRPr="00900CFB">
              <w:rPr>
                <w:rFonts w:ascii="Times New Roman" w:eastAsia="Times New Roman" w:hAnsi="Times New Roman"/>
                <w:b w:val="0"/>
                <w:lang w:eastAsia="lt-LT"/>
              </w:rPr>
              <w:t>Gatvės</w:t>
            </w:r>
          </w:p>
        </w:tc>
        <w:tc>
          <w:tcPr>
            <w:tcW w:w="0" w:type="auto"/>
            <w:hideMark/>
          </w:tcPr>
          <w:p w14:paraId="678EDAB9" w14:textId="4BB4BD0C" w:rsidR="0033486C" w:rsidRPr="00900CFB" w:rsidRDefault="00FE2D5B" w:rsidP="003348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lang w:eastAsia="lt-LT"/>
              </w:rPr>
            </w:pPr>
            <w:r w:rsidRPr="00900CFB">
              <w:rPr>
                <w:rFonts w:ascii="Times New Roman" w:eastAsia="Times New Roman" w:hAnsi="Times New Roman"/>
                <w:b w:val="0"/>
                <w:lang w:eastAsia="lt-LT"/>
              </w:rPr>
              <w:t>Esamos s</w:t>
            </w:r>
            <w:r w:rsidR="0033486C" w:rsidRPr="00900CFB">
              <w:rPr>
                <w:rFonts w:ascii="Times New Roman" w:eastAsia="Times New Roman" w:hAnsi="Times New Roman"/>
                <w:b w:val="0"/>
                <w:lang w:eastAsia="lt-LT"/>
              </w:rPr>
              <w:t>ąnaudos per metus, Eur</w:t>
            </w:r>
          </w:p>
        </w:tc>
        <w:tc>
          <w:tcPr>
            <w:tcW w:w="0" w:type="auto"/>
            <w:hideMark/>
          </w:tcPr>
          <w:p w14:paraId="6E69D7ED" w14:textId="2238B882" w:rsidR="0033486C" w:rsidRPr="00900CFB" w:rsidRDefault="0033486C" w:rsidP="003348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lang w:eastAsia="lt-LT"/>
              </w:rPr>
            </w:pPr>
            <w:r w:rsidRPr="00900CFB">
              <w:rPr>
                <w:rFonts w:ascii="Times New Roman" w:eastAsia="Times New Roman" w:hAnsi="Times New Roman"/>
                <w:b w:val="0"/>
                <w:lang w:eastAsia="lt-LT"/>
              </w:rPr>
              <w:t>Elektros energijos sąnaudos pakeitus lempas į LED tipo šviestuvus</w:t>
            </w:r>
            <w:r w:rsidR="00756F28" w:rsidRPr="00900CFB">
              <w:rPr>
                <w:rStyle w:val="Puslapioinaosnuoroda"/>
                <w:rFonts w:ascii="Times New Roman" w:eastAsia="Times New Roman" w:hAnsi="Times New Roman"/>
                <w:b w:val="0"/>
                <w:lang w:eastAsia="lt-LT"/>
              </w:rPr>
              <w:footnoteReference w:id="18"/>
            </w:r>
            <w:r w:rsidRPr="00900CFB">
              <w:rPr>
                <w:rFonts w:ascii="Times New Roman" w:eastAsia="Times New Roman" w:hAnsi="Times New Roman"/>
                <w:b w:val="0"/>
                <w:lang w:eastAsia="lt-LT"/>
              </w:rPr>
              <w:t>, Eur</w:t>
            </w:r>
          </w:p>
        </w:tc>
        <w:tc>
          <w:tcPr>
            <w:tcW w:w="0" w:type="auto"/>
            <w:hideMark/>
          </w:tcPr>
          <w:p w14:paraId="6D8D8E70" w14:textId="77777777" w:rsidR="0033486C" w:rsidRPr="00900CFB" w:rsidRDefault="0033486C" w:rsidP="003348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lang w:eastAsia="lt-LT"/>
              </w:rPr>
            </w:pPr>
            <w:r w:rsidRPr="00900CFB">
              <w:rPr>
                <w:rFonts w:ascii="Times New Roman" w:eastAsia="Times New Roman" w:hAnsi="Times New Roman"/>
                <w:b w:val="0"/>
                <w:lang w:eastAsia="lt-LT"/>
              </w:rPr>
              <w:t>I etapo pokytis, senus šviestuvus  pakeitus juos naujais su LED lempomis, Eur</w:t>
            </w:r>
          </w:p>
        </w:tc>
        <w:tc>
          <w:tcPr>
            <w:tcW w:w="0" w:type="auto"/>
          </w:tcPr>
          <w:p w14:paraId="7DF63D3C" w14:textId="56258D9A" w:rsidR="0033486C" w:rsidRPr="00900CFB" w:rsidRDefault="0033486C" w:rsidP="003348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lang w:eastAsia="lt-LT"/>
              </w:rPr>
            </w:pPr>
            <w:r w:rsidRPr="00900CFB">
              <w:rPr>
                <w:rFonts w:ascii="Times New Roman" w:hAnsi="Times New Roman"/>
                <w:b w:val="0"/>
              </w:rPr>
              <w:t>II etapo pokytis, senus šviestuvus  pakeitus juos naujais su LED lempomis, Eur</w:t>
            </w:r>
          </w:p>
        </w:tc>
      </w:tr>
      <w:tr w:rsidR="00EB54EC" w:rsidRPr="00F357FC" w14:paraId="794A8123" w14:textId="5F56532A" w:rsidTr="00A411C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039" w:type="dxa"/>
            <w:gridSpan w:val="5"/>
          </w:tcPr>
          <w:p w14:paraId="0DC14E7F" w14:textId="72D39DCA" w:rsidR="00EB54EC" w:rsidRPr="00F357FC" w:rsidRDefault="00EB54EC" w:rsidP="0033486C">
            <w:pPr>
              <w:jc w:val="center"/>
              <w:rPr>
                <w:rFonts w:ascii="Times New Roman" w:eastAsia="Times New Roman" w:hAnsi="Times New Roman"/>
                <w:color w:val="000000"/>
                <w:lang w:eastAsia="lt-LT"/>
              </w:rPr>
            </w:pPr>
            <w:r w:rsidRPr="00F357FC">
              <w:rPr>
                <w:rFonts w:ascii="Times New Roman" w:eastAsia="Times New Roman" w:hAnsi="Times New Roman"/>
                <w:color w:val="000000"/>
                <w:lang w:eastAsia="lt-LT"/>
              </w:rPr>
              <w:t>I etapo gatvės</w:t>
            </w:r>
          </w:p>
        </w:tc>
      </w:tr>
      <w:tr w:rsidR="00EB54EC" w:rsidRPr="00F357FC" w14:paraId="1AB10926" w14:textId="77777777" w:rsidTr="00A411C8">
        <w:trPr>
          <w:trHeight w:val="288"/>
          <w:jc w:val="center"/>
        </w:trPr>
        <w:tc>
          <w:tcPr>
            <w:cnfStyle w:val="001000000000" w:firstRow="0" w:lastRow="0" w:firstColumn="1" w:lastColumn="0" w:oddVBand="0" w:evenVBand="0" w:oddHBand="0" w:evenHBand="0" w:firstRowFirstColumn="0" w:firstRowLastColumn="0" w:lastRowFirstColumn="0" w:lastRowLastColumn="0"/>
            <w:tcW w:w="1385" w:type="dxa"/>
          </w:tcPr>
          <w:p w14:paraId="010A6A5A" w14:textId="4C441011" w:rsidR="00EB54EC" w:rsidRPr="00F357FC" w:rsidRDefault="00EB54EC" w:rsidP="00EB54EC">
            <w:pPr>
              <w:rPr>
                <w:rFonts w:ascii="Times New Roman" w:eastAsia="Times New Roman" w:hAnsi="Times New Roman"/>
                <w:color w:val="000000"/>
                <w:lang w:eastAsia="lt-LT"/>
              </w:rPr>
            </w:pPr>
            <w:r w:rsidRPr="00A05D5A">
              <w:rPr>
                <w:rFonts w:ascii="Times New Roman" w:eastAsia="Times New Roman" w:hAnsi="Times New Roman"/>
                <w:b w:val="0"/>
                <w:color w:val="000000"/>
                <w:lang w:eastAsia="lt-LT"/>
              </w:rPr>
              <w:t xml:space="preserve">Žiedo g. </w:t>
            </w:r>
          </w:p>
        </w:tc>
        <w:tc>
          <w:tcPr>
            <w:tcW w:w="0" w:type="auto"/>
            <w:noWrap/>
          </w:tcPr>
          <w:p w14:paraId="079EC090" w14:textId="6D2BCFFB" w:rsidR="00EB54EC" w:rsidRPr="00653E8D" w:rsidRDefault="00076923"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1981,41</w:t>
            </w:r>
          </w:p>
        </w:tc>
        <w:tc>
          <w:tcPr>
            <w:tcW w:w="0" w:type="auto"/>
            <w:noWrap/>
          </w:tcPr>
          <w:p w14:paraId="704E11D2" w14:textId="38E2EABC" w:rsidR="00EB54EC" w:rsidRPr="00653E8D" w:rsidRDefault="005123D5"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1386,99</w:t>
            </w:r>
          </w:p>
        </w:tc>
        <w:tc>
          <w:tcPr>
            <w:tcW w:w="0" w:type="auto"/>
            <w:noWrap/>
          </w:tcPr>
          <w:p w14:paraId="7E0E973C" w14:textId="52663371" w:rsidR="00EB54EC" w:rsidRPr="00653E8D" w:rsidRDefault="00EB54EC"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r w:rsidR="006930FC" w:rsidRPr="00653E8D">
              <w:rPr>
                <w:rFonts w:ascii="Times New Roman" w:eastAsia="Times New Roman" w:hAnsi="Times New Roman"/>
                <w:lang w:eastAsia="lt-LT"/>
              </w:rPr>
              <w:t>594,42</w:t>
            </w:r>
          </w:p>
        </w:tc>
        <w:tc>
          <w:tcPr>
            <w:tcW w:w="0" w:type="auto"/>
          </w:tcPr>
          <w:p w14:paraId="10CCC512" w14:textId="2665C79E" w:rsidR="00EB54EC" w:rsidRPr="00653E8D" w:rsidRDefault="00EB54EC" w:rsidP="00EB54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53E8D">
              <w:rPr>
                <w:rFonts w:ascii="Times New Roman" w:hAnsi="Times New Roman"/>
              </w:rPr>
              <w:t> -</w:t>
            </w:r>
          </w:p>
        </w:tc>
      </w:tr>
      <w:tr w:rsidR="00334FD5" w:rsidRPr="00F357FC" w14:paraId="59493E0F" w14:textId="6C8C4693" w:rsidTr="00A411C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5" w:type="dxa"/>
          </w:tcPr>
          <w:p w14:paraId="00BC47B3" w14:textId="408071DD" w:rsidR="00334FD5" w:rsidRPr="00A05D5A" w:rsidRDefault="00334FD5" w:rsidP="00334FD5">
            <w:pPr>
              <w:rPr>
                <w:rFonts w:ascii="Times New Roman" w:eastAsia="Times New Roman" w:hAnsi="Times New Roman"/>
                <w:b w:val="0"/>
                <w:color w:val="000000"/>
                <w:lang w:eastAsia="lt-LT"/>
              </w:rPr>
            </w:pPr>
            <w:r w:rsidRPr="00A05D5A">
              <w:rPr>
                <w:rFonts w:ascii="Times New Roman" w:eastAsia="Times New Roman" w:hAnsi="Times New Roman"/>
                <w:b w:val="0"/>
                <w:color w:val="000000"/>
                <w:lang w:eastAsia="lt-LT"/>
              </w:rPr>
              <w:t xml:space="preserve">Dariaus ir Girėno g. </w:t>
            </w:r>
          </w:p>
        </w:tc>
        <w:tc>
          <w:tcPr>
            <w:tcW w:w="0" w:type="auto"/>
            <w:noWrap/>
          </w:tcPr>
          <w:p w14:paraId="52175FD0" w14:textId="7B22CFE4" w:rsidR="00334FD5" w:rsidRPr="00653E8D" w:rsidRDefault="007D448E"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680,50</w:t>
            </w:r>
          </w:p>
        </w:tc>
        <w:tc>
          <w:tcPr>
            <w:tcW w:w="0" w:type="auto"/>
            <w:noWrap/>
          </w:tcPr>
          <w:p w14:paraId="65C39AD5" w14:textId="541157AF" w:rsidR="00334FD5" w:rsidRPr="00653E8D" w:rsidRDefault="005123D5"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476,11</w:t>
            </w:r>
          </w:p>
        </w:tc>
        <w:tc>
          <w:tcPr>
            <w:tcW w:w="0" w:type="auto"/>
            <w:noWrap/>
          </w:tcPr>
          <w:p w14:paraId="1C17D4BE" w14:textId="76B91CB7" w:rsidR="00334FD5" w:rsidRPr="00653E8D" w:rsidRDefault="00334FD5"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r w:rsidR="006930FC" w:rsidRPr="00653E8D">
              <w:rPr>
                <w:rFonts w:ascii="Times New Roman" w:eastAsia="Times New Roman" w:hAnsi="Times New Roman"/>
                <w:lang w:eastAsia="lt-LT"/>
              </w:rPr>
              <w:t>204,05</w:t>
            </w:r>
          </w:p>
        </w:tc>
        <w:tc>
          <w:tcPr>
            <w:tcW w:w="0" w:type="auto"/>
          </w:tcPr>
          <w:p w14:paraId="5C7C69EA" w14:textId="13B59791" w:rsidR="00334FD5" w:rsidRPr="00653E8D" w:rsidRDefault="00334FD5"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p>
        </w:tc>
      </w:tr>
      <w:tr w:rsidR="00334FD5" w:rsidRPr="00F357FC" w14:paraId="6D092991" w14:textId="7F0329E2" w:rsidTr="00A411C8">
        <w:trPr>
          <w:trHeight w:val="288"/>
          <w:jc w:val="center"/>
        </w:trPr>
        <w:tc>
          <w:tcPr>
            <w:cnfStyle w:val="001000000000" w:firstRow="0" w:lastRow="0" w:firstColumn="1" w:lastColumn="0" w:oddVBand="0" w:evenVBand="0" w:oddHBand="0" w:evenHBand="0" w:firstRowFirstColumn="0" w:firstRowLastColumn="0" w:lastRowFirstColumn="0" w:lastRowLastColumn="0"/>
            <w:tcW w:w="1385" w:type="dxa"/>
          </w:tcPr>
          <w:p w14:paraId="69DEB8C3" w14:textId="3884475B" w:rsidR="00334FD5" w:rsidRPr="00A05D5A" w:rsidRDefault="00334FD5" w:rsidP="00334FD5">
            <w:pPr>
              <w:rPr>
                <w:rFonts w:ascii="Times New Roman" w:eastAsia="Times New Roman" w:hAnsi="Times New Roman"/>
                <w:b w:val="0"/>
                <w:color w:val="000000"/>
                <w:lang w:eastAsia="lt-LT"/>
              </w:rPr>
            </w:pPr>
            <w:r w:rsidRPr="00A05D5A">
              <w:rPr>
                <w:rFonts w:ascii="Times New Roman" w:eastAsia="Times New Roman" w:hAnsi="Times New Roman"/>
                <w:b w:val="0"/>
                <w:color w:val="000000"/>
                <w:lang w:eastAsia="lt-LT"/>
              </w:rPr>
              <w:t xml:space="preserve">Linų g. </w:t>
            </w:r>
          </w:p>
        </w:tc>
        <w:tc>
          <w:tcPr>
            <w:tcW w:w="0" w:type="auto"/>
            <w:noWrap/>
          </w:tcPr>
          <w:p w14:paraId="2062FF96" w14:textId="024B7B15" w:rsidR="00334FD5" w:rsidRPr="00653E8D" w:rsidRDefault="00EC4DE3"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en-US" w:eastAsia="lt-LT"/>
              </w:rPr>
            </w:pPr>
            <w:r w:rsidRPr="00653E8D">
              <w:rPr>
                <w:rFonts w:ascii="Times New Roman" w:eastAsia="Times New Roman" w:hAnsi="Times New Roman"/>
                <w:lang w:eastAsia="lt-LT"/>
              </w:rPr>
              <w:t>1011,78</w:t>
            </w:r>
          </w:p>
        </w:tc>
        <w:tc>
          <w:tcPr>
            <w:tcW w:w="0" w:type="auto"/>
            <w:noWrap/>
          </w:tcPr>
          <w:p w14:paraId="10F3E2CE" w14:textId="2942C074" w:rsidR="00334FD5" w:rsidRPr="00653E8D" w:rsidRDefault="005123D5"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708,25</w:t>
            </w:r>
          </w:p>
        </w:tc>
        <w:tc>
          <w:tcPr>
            <w:tcW w:w="0" w:type="auto"/>
            <w:noWrap/>
          </w:tcPr>
          <w:p w14:paraId="7750ACFC" w14:textId="6211CEE9" w:rsidR="00334FD5" w:rsidRPr="00653E8D" w:rsidRDefault="00334FD5"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r w:rsidR="0052772B" w:rsidRPr="00653E8D">
              <w:rPr>
                <w:rFonts w:ascii="Times New Roman" w:eastAsia="Times New Roman" w:hAnsi="Times New Roman"/>
                <w:lang w:eastAsia="lt-LT"/>
              </w:rPr>
              <w:t>303,53</w:t>
            </w:r>
          </w:p>
        </w:tc>
        <w:tc>
          <w:tcPr>
            <w:tcW w:w="0" w:type="auto"/>
          </w:tcPr>
          <w:p w14:paraId="376AC1E2" w14:textId="3F0E87AF" w:rsidR="00334FD5" w:rsidRPr="00653E8D" w:rsidRDefault="00334FD5"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hAnsi="Times New Roman"/>
              </w:rPr>
              <w:t> -</w:t>
            </w:r>
          </w:p>
        </w:tc>
      </w:tr>
      <w:tr w:rsidR="00334FD5" w:rsidRPr="00F357FC" w14:paraId="35563054" w14:textId="77777777" w:rsidTr="00A411C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039" w:type="dxa"/>
            <w:gridSpan w:val="5"/>
          </w:tcPr>
          <w:p w14:paraId="2E315352" w14:textId="7B2CA828" w:rsidR="00334FD5" w:rsidRPr="00653E8D" w:rsidRDefault="00334FD5" w:rsidP="00EB54EC">
            <w:pPr>
              <w:jc w:val="center"/>
              <w:rPr>
                <w:rFonts w:ascii="Times New Roman" w:hAnsi="Times New Roman"/>
              </w:rPr>
            </w:pPr>
            <w:r w:rsidRPr="00653E8D">
              <w:rPr>
                <w:rFonts w:ascii="Times New Roman" w:hAnsi="Times New Roman"/>
              </w:rPr>
              <w:t>II etapo gatvės</w:t>
            </w:r>
          </w:p>
        </w:tc>
      </w:tr>
      <w:tr w:rsidR="00334FD5" w:rsidRPr="00F357FC" w14:paraId="183E5EA2" w14:textId="77777777" w:rsidTr="00A411C8">
        <w:trPr>
          <w:trHeight w:val="288"/>
          <w:jc w:val="center"/>
        </w:trPr>
        <w:tc>
          <w:tcPr>
            <w:cnfStyle w:val="001000000000" w:firstRow="0" w:lastRow="0" w:firstColumn="1" w:lastColumn="0" w:oddVBand="0" w:evenVBand="0" w:oddHBand="0" w:evenHBand="0" w:firstRowFirstColumn="0" w:firstRowLastColumn="0" w:lastRowFirstColumn="0" w:lastRowLastColumn="0"/>
            <w:tcW w:w="1385" w:type="dxa"/>
          </w:tcPr>
          <w:p w14:paraId="26E23DD5" w14:textId="3BD66CBE" w:rsidR="00334FD5" w:rsidRPr="00F357FC" w:rsidRDefault="00334FD5" w:rsidP="00334FD5">
            <w:pPr>
              <w:rPr>
                <w:rFonts w:ascii="Times New Roman" w:eastAsia="Times New Roman" w:hAnsi="Times New Roman"/>
                <w:color w:val="000000"/>
                <w:lang w:eastAsia="lt-LT"/>
              </w:rPr>
            </w:pPr>
            <w:r w:rsidRPr="00A05D5A">
              <w:rPr>
                <w:rFonts w:ascii="Times New Roman" w:eastAsia="Times New Roman" w:hAnsi="Times New Roman"/>
                <w:b w:val="0"/>
                <w:color w:val="000000"/>
                <w:lang w:eastAsia="lt-LT"/>
              </w:rPr>
              <w:t xml:space="preserve">Deltuvos g. </w:t>
            </w:r>
          </w:p>
        </w:tc>
        <w:tc>
          <w:tcPr>
            <w:tcW w:w="0" w:type="auto"/>
            <w:noWrap/>
          </w:tcPr>
          <w:p w14:paraId="506AEEAB" w14:textId="74DE6910" w:rsidR="00334FD5" w:rsidRPr="00653E8D" w:rsidRDefault="00DC7386"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1236,62</w:t>
            </w:r>
          </w:p>
        </w:tc>
        <w:tc>
          <w:tcPr>
            <w:tcW w:w="0" w:type="auto"/>
            <w:noWrap/>
          </w:tcPr>
          <w:p w14:paraId="3152EB3E" w14:textId="4B59F915" w:rsidR="00334FD5" w:rsidRPr="00653E8D" w:rsidRDefault="003B46A1"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856,63</w:t>
            </w:r>
          </w:p>
        </w:tc>
        <w:tc>
          <w:tcPr>
            <w:tcW w:w="0" w:type="auto"/>
            <w:noWrap/>
          </w:tcPr>
          <w:p w14:paraId="55176A30" w14:textId="3DE76D05" w:rsidR="00334FD5" w:rsidRPr="00653E8D" w:rsidRDefault="00334FD5" w:rsidP="00334F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p>
        </w:tc>
        <w:tc>
          <w:tcPr>
            <w:tcW w:w="0" w:type="auto"/>
          </w:tcPr>
          <w:p w14:paraId="7E5183E8" w14:textId="530E46E4" w:rsidR="00334FD5" w:rsidRPr="00653E8D" w:rsidRDefault="00334FD5" w:rsidP="00334F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53E8D">
              <w:rPr>
                <w:rFonts w:ascii="Times New Roman" w:hAnsi="Times New Roman"/>
              </w:rPr>
              <w:t>-</w:t>
            </w:r>
            <w:r w:rsidR="002E5F91" w:rsidRPr="00653E8D">
              <w:rPr>
                <w:rFonts w:ascii="Times New Roman" w:hAnsi="Times New Roman"/>
              </w:rPr>
              <w:t>370,99</w:t>
            </w:r>
          </w:p>
        </w:tc>
      </w:tr>
      <w:tr w:rsidR="00334FD5" w:rsidRPr="00F357FC" w14:paraId="7B3CEFFE" w14:textId="77777777" w:rsidTr="00A411C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5" w:type="dxa"/>
          </w:tcPr>
          <w:p w14:paraId="4E14ABC1" w14:textId="3D7E62C1" w:rsidR="00334FD5" w:rsidRPr="00F357FC" w:rsidRDefault="00334FD5" w:rsidP="00334FD5">
            <w:pPr>
              <w:rPr>
                <w:rFonts w:ascii="Times New Roman" w:eastAsia="Times New Roman" w:hAnsi="Times New Roman"/>
                <w:color w:val="000000"/>
                <w:lang w:eastAsia="lt-LT"/>
              </w:rPr>
            </w:pPr>
            <w:r w:rsidRPr="00A05D5A">
              <w:rPr>
                <w:rFonts w:ascii="Times New Roman" w:eastAsia="Times New Roman" w:hAnsi="Times New Roman"/>
                <w:b w:val="0"/>
                <w:color w:val="000000"/>
                <w:lang w:eastAsia="lt-LT"/>
              </w:rPr>
              <w:t xml:space="preserve">Pašilės g. </w:t>
            </w:r>
          </w:p>
        </w:tc>
        <w:tc>
          <w:tcPr>
            <w:tcW w:w="0" w:type="auto"/>
            <w:noWrap/>
          </w:tcPr>
          <w:p w14:paraId="0A0DE3C2" w14:textId="63AB3007" w:rsidR="00334FD5" w:rsidRPr="00653E8D" w:rsidRDefault="003B46A1"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1073,61</w:t>
            </w:r>
          </w:p>
        </w:tc>
        <w:tc>
          <w:tcPr>
            <w:tcW w:w="0" w:type="auto"/>
            <w:noWrap/>
          </w:tcPr>
          <w:p w14:paraId="51E73862" w14:textId="0D1429A1" w:rsidR="00334FD5" w:rsidRPr="00653E8D" w:rsidRDefault="003B46A1"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751,53</w:t>
            </w:r>
          </w:p>
        </w:tc>
        <w:tc>
          <w:tcPr>
            <w:tcW w:w="0" w:type="auto"/>
            <w:noWrap/>
          </w:tcPr>
          <w:p w14:paraId="2E6AD634" w14:textId="0273F4D5" w:rsidR="00334FD5" w:rsidRPr="00653E8D" w:rsidRDefault="00334FD5" w:rsidP="00334F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53E8D">
              <w:rPr>
                <w:rFonts w:ascii="Times New Roman" w:eastAsia="Times New Roman" w:hAnsi="Times New Roman"/>
                <w:lang w:eastAsia="lt-LT"/>
              </w:rPr>
              <w:t>-</w:t>
            </w:r>
          </w:p>
        </w:tc>
        <w:tc>
          <w:tcPr>
            <w:tcW w:w="0" w:type="auto"/>
          </w:tcPr>
          <w:p w14:paraId="53A8511F" w14:textId="3B028A6B" w:rsidR="00334FD5" w:rsidRPr="00653E8D" w:rsidRDefault="00334FD5" w:rsidP="00334F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53E8D">
              <w:rPr>
                <w:rFonts w:ascii="Times New Roman" w:hAnsi="Times New Roman"/>
              </w:rPr>
              <w:t>-</w:t>
            </w:r>
            <w:r w:rsidR="002E5F91" w:rsidRPr="00653E8D">
              <w:rPr>
                <w:rFonts w:ascii="Times New Roman" w:hAnsi="Times New Roman"/>
              </w:rPr>
              <w:t>322,08</w:t>
            </w:r>
          </w:p>
        </w:tc>
      </w:tr>
      <w:tr w:rsidR="0052772B" w:rsidRPr="00F357FC" w14:paraId="4FD37DBE" w14:textId="3DFD2E99" w:rsidTr="00A411C8">
        <w:trPr>
          <w:trHeight w:val="288"/>
          <w:jc w:val="center"/>
        </w:trPr>
        <w:tc>
          <w:tcPr>
            <w:cnfStyle w:val="001000000000" w:firstRow="0" w:lastRow="0" w:firstColumn="1" w:lastColumn="0" w:oddVBand="0" w:evenVBand="0" w:oddHBand="0" w:evenHBand="0" w:firstRowFirstColumn="0" w:firstRowLastColumn="0" w:lastRowFirstColumn="0" w:lastRowLastColumn="0"/>
            <w:tcW w:w="1385" w:type="dxa"/>
            <w:hideMark/>
          </w:tcPr>
          <w:p w14:paraId="13BFE820" w14:textId="77777777" w:rsidR="00EB54EC" w:rsidRPr="00A05D5A" w:rsidRDefault="00EB54EC" w:rsidP="00EB54EC">
            <w:pPr>
              <w:jc w:val="right"/>
              <w:rPr>
                <w:rFonts w:ascii="Times New Roman" w:eastAsia="Times New Roman" w:hAnsi="Times New Roman"/>
                <w:b w:val="0"/>
                <w:color w:val="000000"/>
                <w:lang w:eastAsia="lt-LT"/>
              </w:rPr>
            </w:pPr>
            <w:r w:rsidRPr="00A05D5A">
              <w:rPr>
                <w:rFonts w:ascii="Times New Roman" w:eastAsia="Times New Roman" w:hAnsi="Times New Roman"/>
                <w:b w:val="0"/>
                <w:color w:val="000000"/>
                <w:lang w:eastAsia="lt-LT"/>
              </w:rPr>
              <w:t>Viso:</w:t>
            </w:r>
          </w:p>
        </w:tc>
        <w:tc>
          <w:tcPr>
            <w:tcW w:w="0" w:type="auto"/>
            <w:noWrap/>
            <w:hideMark/>
          </w:tcPr>
          <w:p w14:paraId="4438D856" w14:textId="42135E00" w:rsidR="00EB54EC" w:rsidRPr="00653E8D" w:rsidRDefault="002E5F91"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lang w:eastAsia="lt-LT"/>
              </w:rPr>
            </w:pPr>
            <w:r w:rsidRPr="00653E8D">
              <w:rPr>
                <w:rFonts w:ascii="Times New Roman" w:eastAsia="Times New Roman" w:hAnsi="Times New Roman"/>
                <w:bCs/>
                <w:lang w:eastAsia="lt-LT"/>
              </w:rPr>
              <w:t>5983,57</w:t>
            </w:r>
          </w:p>
        </w:tc>
        <w:tc>
          <w:tcPr>
            <w:tcW w:w="0" w:type="auto"/>
            <w:noWrap/>
            <w:hideMark/>
          </w:tcPr>
          <w:p w14:paraId="53D0245F" w14:textId="596F826A" w:rsidR="00EB54EC" w:rsidRPr="00653E8D" w:rsidRDefault="00E07A51"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lang w:eastAsia="lt-LT"/>
              </w:rPr>
            </w:pPr>
            <w:r w:rsidRPr="00653E8D">
              <w:rPr>
                <w:rFonts w:ascii="Times New Roman" w:eastAsia="Times New Roman" w:hAnsi="Times New Roman"/>
                <w:bCs/>
                <w:lang w:eastAsia="lt-LT"/>
              </w:rPr>
              <w:t>4188,50</w:t>
            </w:r>
          </w:p>
        </w:tc>
        <w:tc>
          <w:tcPr>
            <w:tcW w:w="0" w:type="auto"/>
            <w:noWrap/>
            <w:hideMark/>
          </w:tcPr>
          <w:p w14:paraId="73103523" w14:textId="730C877C" w:rsidR="00EB54EC" w:rsidRPr="00653E8D" w:rsidRDefault="00EB54EC"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lt-LT"/>
              </w:rPr>
            </w:pPr>
            <w:r w:rsidRPr="00653E8D">
              <w:rPr>
                <w:rFonts w:ascii="Times New Roman" w:eastAsia="Times New Roman" w:hAnsi="Times New Roman"/>
                <w:b/>
                <w:bCs/>
                <w:lang w:eastAsia="lt-LT"/>
              </w:rPr>
              <w:t>-</w:t>
            </w:r>
            <w:r w:rsidR="0037729B" w:rsidRPr="00653E8D">
              <w:rPr>
                <w:rFonts w:ascii="Times New Roman" w:eastAsia="Times New Roman" w:hAnsi="Times New Roman"/>
                <w:b/>
                <w:bCs/>
                <w:lang w:eastAsia="lt-LT"/>
              </w:rPr>
              <w:t>1</w:t>
            </w:r>
            <w:r w:rsidR="000D78B6" w:rsidRPr="00653E8D">
              <w:rPr>
                <w:rFonts w:ascii="Times New Roman" w:eastAsia="Times New Roman" w:hAnsi="Times New Roman"/>
                <w:b/>
                <w:bCs/>
                <w:lang w:eastAsia="lt-LT"/>
              </w:rPr>
              <w:t>1</w:t>
            </w:r>
            <w:r w:rsidR="0037729B" w:rsidRPr="00653E8D">
              <w:rPr>
                <w:rFonts w:ascii="Times New Roman" w:eastAsia="Times New Roman" w:hAnsi="Times New Roman"/>
                <w:b/>
                <w:bCs/>
                <w:lang w:eastAsia="lt-LT"/>
              </w:rPr>
              <w:t>02,00</w:t>
            </w:r>
          </w:p>
        </w:tc>
        <w:tc>
          <w:tcPr>
            <w:tcW w:w="0" w:type="auto"/>
          </w:tcPr>
          <w:p w14:paraId="34F16D50" w14:textId="754A9B55" w:rsidR="00EB54EC" w:rsidRPr="00653E8D" w:rsidRDefault="00EB54EC" w:rsidP="00EB54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val="en-US" w:eastAsia="lt-LT"/>
              </w:rPr>
            </w:pPr>
            <w:r w:rsidRPr="00653E8D">
              <w:rPr>
                <w:rFonts w:ascii="Times New Roman" w:hAnsi="Times New Roman"/>
                <w:b/>
              </w:rPr>
              <w:t> -6</w:t>
            </w:r>
            <w:r w:rsidR="000D78B6" w:rsidRPr="00653E8D">
              <w:rPr>
                <w:rFonts w:ascii="Times New Roman" w:hAnsi="Times New Roman"/>
                <w:b/>
              </w:rPr>
              <w:t>93,07</w:t>
            </w:r>
          </w:p>
        </w:tc>
      </w:tr>
    </w:tbl>
    <w:p w14:paraId="1E1196F6" w14:textId="022C4D46" w:rsidR="00A05D5A" w:rsidRPr="00F357FC" w:rsidRDefault="000F76DC" w:rsidP="00DA43F9">
      <w:pPr>
        <w:spacing w:before="120" w:after="240"/>
        <w:jc w:val="center"/>
        <w:rPr>
          <w:rFonts w:ascii="Times New Roman" w:hAnsi="Times New Roman"/>
          <w:i/>
          <w:sz w:val="20"/>
          <w:szCs w:val="20"/>
        </w:rPr>
      </w:pPr>
      <w:r w:rsidRPr="00F357FC">
        <w:rPr>
          <w:rFonts w:ascii="Times New Roman" w:hAnsi="Times New Roman"/>
          <w:i/>
          <w:sz w:val="20"/>
          <w:szCs w:val="20"/>
        </w:rPr>
        <w:t>Šaltinis: sudaryta autorių</w:t>
      </w:r>
    </w:p>
    <w:p w14:paraId="5E797E14" w14:textId="5AA202CB" w:rsidR="00A660A6" w:rsidRPr="00036880" w:rsidRDefault="00A660A6" w:rsidP="00A660A6">
      <w:pPr>
        <w:spacing w:before="240" w:after="120"/>
        <w:jc w:val="both"/>
        <w:rPr>
          <w:rFonts w:ascii="Times New Roman" w:hAnsi="Times New Roman"/>
          <w:bCs/>
          <w:color w:val="FF0000"/>
          <w:u w:val="single"/>
        </w:rPr>
      </w:pPr>
      <w:r w:rsidRPr="00A660A6">
        <w:rPr>
          <w:rFonts w:ascii="Times New Roman" w:hAnsi="Times New Roman"/>
          <w:color w:val="FF0000"/>
          <w:u w:val="single"/>
        </w:rPr>
        <w:t>Projekto įgyvendinimo metu numatoma ne tik paskeisti esamus šviestuvus į naujus LED tipo, bet ir įrengti naujus 77 vnt. LED tipo šviestuvus Žiedo g. (atkarpoje, kurioje šiuo metu nėra jokio apšvietimo).</w:t>
      </w:r>
      <w:r>
        <w:rPr>
          <w:rFonts w:ascii="Times New Roman" w:hAnsi="Times New Roman"/>
          <w:color w:val="FF0000"/>
          <w:u w:val="single"/>
        </w:rPr>
        <w:t xml:space="preserve"> Taigi </w:t>
      </w:r>
      <w:r w:rsidR="006342AF">
        <w:rPr>
          <w:rFonts w:ascii="Times New Roman" w:hAnsi="Times New Roman"/>
          <w:color w:val="FF0000"/>
          <w:u w:val="single"/>
        </w:rPr>
        <w:t>prie nurodytų elektros sąnaudų sutaupymų papildomai yra įvertinamos naujos sąnaudos įrengus nauj</w:t>
      </w:r>
      <w:r w:rsidR="006C175B">
        <w:rPr>
          <w:rFonts w:ascii="Times New Roman" w:hAnsi="Times New Roman"/>
          <w:color w:val="FF0000"/>
          <w:u w:val="single"/>
        </w:rPr>
        <w:t xml:space="preserve">us šviestuvus Žiedo </w:t>
      </w:r>
      <w:r w:rsidR="006C175B" w:rsidRPr="005A0F40">
        <w:rPr>
          <w:rFonts w:ascii="Times New Roman" w:hAnsi="Times New Roman"/>
          <w:color w:val="FF0000"/>
          <w:u w:val="single"/>
        </w:rPr>
        <w:t>gatvėje</w:t>
      </w:r>
      <w:r w:rsidR="005A0F40" w:rsidRPr="005A0F40">
        <w:rPr>
          <w:rFonts w:ascii="Times New Roman" w:hAnsi="Times New Roman"/>
          <w:color w:val="FF0000"/>
          <w:u w:val="single"/>
        </w:rPr>
        <w:t xml:space="preserve">, t. y. </w:t>
      </w:r>
      <w:r w:rsidR="00502E06" w:rsidRPr="00036880">
        <w:rPr>
          <w:rFonts w:ascii="Times New Roman" w:hAnsi="Times New Roman"/>
          <w:bCs/>
          <w:color w:val="FF0000"/>
          <w:u w:val="single"/>
        </w:rPr>
        <w:t>1645,57</w:t>
      </w:r>
      <w:r w:rsidR="005A0F40" w:rsidRPr="00036880">
        <w:rPr>
          <w:rFonts w:ascii="Times New Roman" w:hAnsi="Times New Roman"/>
          <w:bCs/>
          <w:color w:val="FF0000"/>
          <w:u w:val="single"/>
        </w:rPr>
        <w:t xml:space="preserve"> Eur/metus </w:t>
      </w:r>
      <w:r w:rsidR="00502E06" w:rsidRPr="00036880">
        <w:rPr>
          <w:rStyle w:val="Puslapioinaosnuoroda"/>
          <w:rFonts w:ascii="Times New Roman" w:hAnsi="Times New Roman"/>
          <w:bCs/>
          <w:color w:val="FF0000"/>
          <w:u w:val="single"/>
        </w:rPr>
        <w:footnoteReference w:id="19"/>
      </w:r>
      <w:r w:rsidR="005A0F40" w:rsidRPr="00036880">
        <w:rPr>
          <w:rFonts w:ascii="Times New Roman" w:hAnsi="Times New Roman"/>
          <w:bCs/>
          <w:color w:val="FF0000"/>
          <w:u w:val="single"/>
        </w:rPr>
        <w:t>.</w:t>
      </w:r>
    </w:p>
    <w:p w14:paraId="0A17EC48" w14:textId="023A31BD" w:rsidR="00B90E0F" w:rsidRDefault="002152F1" w:rsidP="0067435E">
      <w:pPr>
        <w:spacing w:before="120" w:after="120"/>
        <w:jc w:val="both"/>
        <w:rPr>
          <w:rFonts w:ascii="Times New Roman" w:hAnsi="Times New Roman"/>
          <w:color w:val="FF0000"/>
          <w:u w:val="single"/>
        </w:rPr>
        <w:sectPr w:rsidR="00B90E0F" w:rsidSect="004740F4">
          <w:pgSz w:w="11906" w:h="16838" w:code="9"/>
          <w:pgMar w:top="1106" w:right="567" w:bottom="1134" w:left="1701" w:header="567" w:footer="567" w:gutter="0"/>
          <w:cols w:space="1296"/>
          <w:docGrid w:linePitch="360"/>
        </w:sectPr>
      </w:pPr>
      <w:r w:rsidRPr="00036880">
        <w:rPr>
          <w:rFonts w:ascii="Times New Roman" w:hAnsi="Times New Roman"/>
          <w:bCs/>
          <w:color w:val="FF0000"/>
          <w:u w:val="single"/>
        </w:rPr>
        <w:t xml:space="preserve">Toliau yra pateikiamos </w:t>
      </w:r>
      <w:r w:rsidR="008750D4" w:rsidRPr="00036880">
        <w:rPr>
          <w:rFonts w:ascii="Times New Roman" w:hAnsi="Times New Roman"/>
          <w:bCs/>
          <w:color w:val="FF0000"/>
          <w:u w:val="single"/>
        </w:rPr>
        <w:t xml:space="preserve">(žr. lentelę </w:t>
      </w:r>
      <w:r w:rsidR="00036880" w:rsidRPr="00036880">
        <w:rPr>
          <w:rFonts w:ascii="Times New Roman" w:hAnsi="Times New Roman"/>
          <w:bCs/>
          <w:color w:val="FF0000"/>
          <w:u w:val="single"/>
        </w:rPr>
        <w:t>29</w:t>
      </w:r>
      <w:r w:rsidR="008750D4">
        <w:rPr>
          <w:rFonts w:ascii="Times New Roman" w:hAnsi="Times New Roman"/>
          <w:bCs/>
          <w:color w:val="FF0000"/>
          <w:u w:val="single"/>
        </w:rPr>
        <w:t xml:space="preserve">) </w:t>
      </w:r>
      <w:r>
        <w:rPr>
          <w:rFonts w:ascii="Times New Roman" w:hAnsi="Times New Roman"/>
          <w:bCs/>
          <w:color w:val="FF0000"/>
          <w:u w:val="single"/>
        </w:rPr>
        <w:t xml:space="preserve">apšvietimo stulpų (pakeitus esamus </w:t>
      </w:r>
      <w:r w:rsidR="00F10121">
        <w:rPr>
          <w:rFonts w:ascii="Times New Roman" w:hAnsi="Times New Roman"/>
          <w:bCs/>
          <w:color w:val="FF0000"/>
          <w:u w:val="single"/>
        </w:rPr>
        <w:t xml:space="preserve">(196 vnt.) </w:t>
      </w:r>
      <w:r>
        <w:rPr>
          <w:rFonts w:ascii="Times New Roman" w:hAnsi="Times New Roman"/>
          <w:bCs/>
          <w:color w:val="FF0000"/>
          <w:u w:val="single"/>
        </w:rPr>
        <w:t>ir įrengus naujus</w:t>
      </w:r>
      <w:r w:rsidR="00F10121">
        <w:rPr>
          <w:rFonts w:ascii="Times New Roman" w:hAnsi="Times New Roman"/>
          <w:bCs/>
          <w:color w:val="FF0000"/>
          <w:u w:val="single"/>
        </w:rPr>
        <w:t xml:space="preserve"> (77 vnt.)</w:t>
      </w:r>
      <w:r>
        <w:rPr>
          <w:rFonts w:ascii="Times New Roman" w:hAnsi="Times New Roman"/>
          <w:bCs/>
          <w:color w:val="FF0000"/>
          <w:u w:val="single"/>
        </w:rPr>
        <w:t>)</w:t>
      </w:r>
      <w:r w:rsidR="00CD0B64">
        <w:rPr>
          <w:rFonts w:ascii="Times New Roman" w:hAnsi="Times New Roman"/>
          <w:bCs/>
          <w:color w:val="FF0000"/>
          <w:u w:val="single"/>
        </w:rPr>
        <w:t xml:space="preserve"> metinės priežiūros sąnaudos 5 metus, kai bus baigtos įgyvendinti projekto veiklos. Pastebėtina, kad pirmuosius 5 metus nenumatoma patirti išlaidų, </w:t>
      </w:r>
      <w:r w:rsidR="00CD0B64" w:rsidRPr="00074B5C">
        <w:rPr>
          <w:rFonts w:ascii="Times New Roman" w:hAnsi="Times New Roman"/>
          <w:bCs/>
          <w:color w:val="FF0000"/>
          <w:u w:val="single"/>
        </w:rPr>
        <w:t xml:space="preserve">skirtų </w:t>
      </w:r>
      <w:r w:rsidR="00A44605" w:rsidRPr="00074B5C">
        <w:rPr>
          <w:rFonts w:ascii="Times New Roman" w:eastAsia="Times New Roman" w:hAnsi="Times New Roman"/>
          <w:color w:val="FF0000"/>
          <w:u w:val="single"/>
          <w:lang w:eastAsia="lt-LT"/>
        </w:rPr>
        <w:t>š</w:t>
      </w:r>
      <w:r w:rsidR="00CD0B64" w:rsidRPr="00B90E0F">
        <w:rPr>
          <w:rFonts w:ascii="Times New Roman" w:eastAsia="Times New Roman" w:hAnsi="Times New Roman"/>
          <w:color w:val="FF0000"/>
          <w:u w:val="single"/>
          <w:lang w:eastAsia="lt-LT"/>
        </w:rPr>
        <w:t>viestuvų darbo būklės tikrinim</w:t>
      </w:r>
      <w:r w:rsidR="00A44605" w:rsidRPr="00074B5C">
        <w:rPr>
          <w:rFonts w:ascii="Times New Roman" w:eastAsia="Times New Roman" w:hAnsi="Times New Roman"/>
          <w:color w:val="FF0000"/>
          <w:u w:val="single"/>
          <w:lang w:eastAsia="lt-LT"/>
        </w:rPr>
        <w:t>ui</w:t>
      </w:r>
      <w:r w:rsidR="00CD0B64" w:rsidRPr="00074B5C">
        <w:rPr>
          <w:rFonts w:ascii="Times New Roman" w:eastAsia="Times New Roman" w:hAnsi="Times New Roman"/>
          <w:color w:val="FF0000"/>
          <w:u w:val="single"/>
          <w:lang w:eastAsia="lt-LT"/>
        </w:rPr>
        <w:t xml:space="preserve">, </w:t>
      </w:r>
      <w:r w:rsidR="00A44605" w:rsidRPr="00074B5C">
        <w:rPr>
          <w:rFonts w:ascii="Times New Roman" w:eastAsia="Times New Roman" w:hAnsi="Times New Roman"/>
          <w:color w:val="FF0000"/>
          <w:u w:val="single"/>
          <w:lang w:eastAsia="lt-LT"/>
        </w:rPr>
        <w:t>p</w:t>
      </w:r>
      <w:r w:rsidR="00644259" w:rsidRPr="00B90E0F">
        <w:rPr>
          <w:rFonts w:ascii="Times New Roman" w:eastAsia="Times New Roman" w:hAnsi="Times New Roman"/>
          <w:color w:val="FF0000"/>
          <w:u w:val="single"/>
          <w:lang w:eastAsia="lt-LT"/>
        </w:rPr>
        <w:t>erdegusių lempų pakeitim</w:t>
      </w:r>
      <w:r w:rsidR="00A44605" w:rsidRPr="00074B5C">
        <w:rPr>
          <w:rFonts w:ascii="Times New Roman" w:eastAsia="Times New Roman" w:hAnsi="Times New Roman"/>
          <w:color w:val="FF0000"/>
          <w:u w:val="single"/>
          <w:lang w:eastAsia="lt-LT"/>
        </w:rPr>
        <w:t>ui</w:t>
      </w:r>
      <w:r w:rsidR="00644259" w:rsidRPr="00B90E0F">
        <w:rPr>
          <w:rFonts w:ascii="Times New Roman" w:eastAsia="Times New Roman" w:hAnsi="Times New Roman"/>
          <w:color w:val="FF0000"/>
          <w:u w:val="single"/>
          <w:lang w:eastAsia="lt-LT"/>
        </w:rPr>
        <w:t xml:space="preserve"> ir jų utilizacija</w:t>
      </w:r>
      <w:r w:rsidR="00A44605" w:rsidRPr="00074B5C">
        <w:rPr>
          <w:rFonts w:ascii="Times New Roman" w:eastAsia="Times New Roman" w:hAnsi="Times New Roman"/>
          <w:color w:val="FF0000"/>
          <w:u w:val="single"/>
          <w:lang w:eastAsia="lt-LT"/>
        </w:rPr>
        <w:t>i</w:t>
      </w:r>
      <w:r w:rsidR="00CF55A3" w:rsidRPr="00074B5C">
        <w:rPr>
          <w:rFonts w:ascii="Times New Roman" w:eastAsia="Times New Roman" w:hAnsi="Times New Roman"/>
          <w:color w:val="FF0000"/>
          <w:u w:val="single"/>
          <w:lang w:eastAsia="lt-LT"/>
        </w:rPr>
        <w:t xml:space="preserve">; </w:t>
      </w:r>
      <w:r w:rsidR="00A44605" w:rsidRPr="00074B5C">
        <w:rPr>
          <w:rFonts w:ascii="Times New Roman" w:eastAsia="Times New Roman" w:hAnsi="Times New Roman"/>
          <w:color w:val="FF0000"/>
          <w:u w:val="single"/>
          <w:lang w:eastAsia="lt-LT"/>
        </w:rPr>
        <w:t>š</w:t>
      </w:r>
      <w:r w:rsidR="00644259" w:rsidRPr="00B90E0F">
        <w:rPr>
          <w:rFonts w:ascii="Times New Roman" w:eastAsia="Times New Roman" w:hAnsi="Times New Roman"/>
          <w:color w:val="FF0000"/>
          <w:u w:val="single"/>
          <w:lang w:eastAsia="lt-LT"/>
        </w:rPr>
        <w:t>viestuvų demontavim</w:t>
      </w:r>
      <w:r w:rsidR="00A44605" w:rsidRPr="00074B5C">
        <w:rPr>
          <w:rFonts w:ascii="Times New Roman" w:eastAsia="Times New Roman" w:hAnsi="Times New Roman"/>
          <w:color w:val="FF0000"/>
          <w:u w:val="single"/>
          <w:lang w:eastAsia="lt-LT"/>
        </w:rPr>
        <w:t>ui</w:t>
      </w:r>
      <w:r w:rsidR="00CF55A3" w:rsidRPr="00074B5C">
        <w:rPr>
          <w:rFonts w:ascii="Times New Roman" w:eastAsia="Times New Roman" w:hAnsi="Times New Roman"/>
          <w:color w:val="FF0000"/>
          <w:u w:val="single"/>
          <w:lang w:eastAsia="lt-LT"/>
        </w:rPr>
        <w:t>,</w:t>
      </w:r>
      <w:r w:rsidR="00644259" w:rsidRPr="00B90E0F">
        <w:rPr>
          <w:rFonts w:ascii="Times New Roman" w:eastAsia="Times New Roman" w:hAnsi="Times New Roman"/>
          <w:color w:val="FF0000"/>
          <w:u w:val="single"/>
          <w:lang w:eastAsia="lt-LT"/>
        </w:rPr>
        <w:t xml:space="preserve"> montavim</w:t>
      </w:r>
      <w:r w:rsidR="00A44605" w:rsidRPr="00074B5C">
        <w:rPr>
          <w:rFonts w:ascii="Times New Roman" w:eastAsia="Times New Roman" w:hAnsi="Times New Roman"/>
          <w:color w:val="FF0000"/>
          <w:u w:val="single"/>
          <w:lang w:eastAsia="lt-LT"/>
        </w:rPr>
        <w:t>ui</w:t>
      </w:r>
      <w:r w:rsidR="00644259" w:rsidRPr="00B90E0F">
        <w:rPr>
          <w:rFonts w:ascii="Times New Roman" w:eastAsia="Times New Roman" w:hAnsi="Times New Roman"/>
          <w:color w:val="FF0000"/>
          <w:u w:val="single"/>
          <w:lang w:eastAsia="lt-LT"/>
        </w:rPr>
        <w:t>, remont</w:t>
      </w:r>
      <w:r w:rsidR="00A44605" w:rsidRPr="00074B5C">
        <w:rPr>
          <w:rFonts w:ascii="Times New Roman" w:eastAsia="Times New Roman" w:hAnsi="Times New Roman"/>
          <w:color w:val="FF0000"/>
          <w:u w:val="single"/>
          <w:lang w:eastAsia="lt-LT"/>
        </w:rPr>
        <w:t>ui</w:t>
      </w:r>
      <w:r w:rsidR="00CF55A3" w:rsidRPr="00074B5C">
        <w:rPr>
          <w:rFonts w:ascii="Times New Roman" w:eastAsia="Times New Roman" w:hAnsi="Times New Roman"/>
          <w:color w:val="FF0000"/>
          <w:u w:val="single"/>
          <w:lang w:eastAsia="lt-LT"/>
        </w:rPr>
        <w:t>;</w:t>
      </w:r>
      <w:r w:rsidR="00644259" w:rsidRPr="00074B5C">
        <w:rPr>
          <w:rFonts w:ascii="Times New Roman" w:eastAsia="Times New Roman" w:hAnsi="Times New Roman"/>
          <w:color w:val="FF0000"/>
          <w:u w:val="single"/>
          <w:lang w:eastAsia="lt-LT"/>
        </w:rPr>
        <w:t xml:space="preserve"> </w:t>
      </w:r>
      <w:r w:rsidR="00CF55A3" w:rsidRPr="00074B5C">
        <w:rPr>
          <w:rFonts w:ascii="Times New Roman" w:eastAsia="Times New Roman" w:hAnsi="Times New Roman"/>
          <w:color w:val="FF0000"/>
          <w:u w:val="single"/>
          <w:lang w:eastAsia="lt-LT"/>
        </w:rPr>
        <w:t>s</w:t>
      </w:r>
      <w:r w:rsidR="00644259" w:rsidRPr="00B90E0F">
        <w:rPr>
          <w:rFonts w:ascii="Times New Roman" w:eastAsia="Times New Roman" w:hAnsi="Times New Roman"/>
          <w:color w:val="FF0000"/>
          <w:u w:val="single"/>
          <w:lang w:eastAsia="lt-LT"/>
        </w:rPr>
        <w:t>augiklių, droselių ir paleidėjų pakeitim</w:t>
      </w:r>
      <w:r w:rsidR="00CF55A3" w:rsidRPr="00074B5C">
        <w:rPr>
          <w:rFonts w:ascii="Times New Roman" w:eastAsia="Times New Roman" w:hAnsi="Times New Roman"/>
          <w:color w:val="FF0000"/>
          <w:u w:val="single"/>
          <w:lang w:eastAsia="lt-LT"/>
        </w:rPr>
        <w:t>ui;</w:t>
      </w:r>
      <w:r w:rsidR="00644259" w:rsidRPr="00074B5C">
        <w:rPr>
          <w:rFonts w:ascii="Times New Roman" w:eastAsia="Times New Roman" w:hAnsi="Times New Roman"/>
          <w:color w:val="FF0000"/>
          <w:u w:val="single"/>
          <w:lang w:eastAsia="lt-LT"/>
        </w:rPr>
        <w:t xml:space="preserve"> </w:t>
      </w:r>
      <w:r w:rsidR="00CF55A3" w:rsidRPr="00074B5C">
        <w:rPr>
          <w:rFonts w:ascii="Times New Roman" w:eastAsia="Times New Roman" w:hAnsi="Times New Roman"/>
          <w:color w:val="FF0000"/>
          <w:u w:val="single"/>
          <w:lang w:eastAsia="lt-LT"/>
        </w:rPr>
        <w:t>a</w:t>
      </w:r>
      <w:r w:rsidR="00644259" w:rsidRPr="00B90E0F">
        <w:rPr>
          <w:rFonts w:ascii="Times New Roman" w:eastAsia="Times New Roman" w:hAnsi="Times New Roman"/>
          <w:color w:val="FF0000"/>
          <w:u w:val="single"/>
          <w:lang w:eastAsia="lt-LT"/>
        </w:rPr>
        <w:t>pšvietimo atramų ištiesinim</w:t>
      </w:r>
      <w:r w:rsidR="00CF55A3" w:rsidRPr="00074B5C">
        <w:rPr>
          <w:rFonts w:ascii="Times New Roman" w:eastAsia="Times New Roman" w:hAnsi="Times New Roman"/>
          <w:color w:val="FF0000"/>
          <w:u w:val="single"/>
          <w:lang w:eastAsia="lt-LT"/>
        </w:rPr>
        <w:t>ui</w:t>
      </w:r>
      <w:r w:rsidR="00644259" w:rsidRPr="00B90E0F">
        <w:rPr>
          <w:rFonts w:ascii="Times New Roman" w:eastAsia="Times New Roman" w:hAnsi="Times New Roman"/>
          <w:color w:val="FF0000"/>
          <w:u w:val="single"/>
          <w:lang w:eastAsia="lt-LT"/>
        </w:rPr>
        <w:t>, įlenktų paviršių lyginim</w:t>
      </w:r>
      <w:r w:rsidR="00074B5C" w:rsidRPr="00074B5C">
        <w:rPr>
          <w:rFonts w:ascii="Times New Roman" w:eastAsia="Times New Roman" w:hAnsi="Times New Roman"/>
          <w:color w:val="FF0000"/>
          <w:u w:val="single"/>
          <w:lang w:eastAsia="lt-LT"/>
        </w:rPr>
        <w:t>ui</w:t>
      </w:r>
      <w:r w:rsidR="00644259" w:rsidRPr="00B90E0F">
        <w:rPr>
          <w:rFonts w:ascii="Times New Roman" w:eastAsia="Times New Roman" w:hAnsi="Times New Roman"/>
          <w:color w:val="FF0000"/>
          <w:u w:val="single"/>
          <w:lang w:eastAsia="lt-LT"/>
        </w:rPr>
        <w:t xml:space="preserve"> ir dažym</w:t>
      </w:r>
      <w:r w:rsidR="00074B5C" w:rsidRPr="00074B5C">
        <w:rPr>
          <w:rFonts w:ascii="Times New Roman" w:eastAsia="Times New Roman" w:hAnsi="Times New Roman"/>
          <w:color w:val="FF0000"/>
          <w:u w:val="single"/>
          <w:lang w:eastAsia="lt-LT"/>
        </w:rPr>
        <w:t>ui;</w:t>
      </w:r>
      <w:r w:rsidR="00644259" w:rsidRPr="00074B5C">
        <w:rPr>
          <w:rFonts w:ascii="Times New Roman" w:eastAsia="Times New Roman" w:hAnsi="Times New Roman"/>
          <w:color w:val="FF0000"/>
          <w:u w:val="single"/>
          <w:lang w:eastAsia="lt-LT"/>
        </w:rPr>
        <w:t xml:space="preserve"> </w:t>
      </w:r>
      <w:r w:rsidR="00074B5C" w:rsidRPr="00074B5C">
        <w:rPr>
          <w:rFonts w:ascii="Times New Roman" w:eastAsia="Times New Roman" w:hAnsi="Times New Roman"/>
          <w:color w:val="FF0000"/>
          <w:u w:val="single"/>
          <w:lang w:eastAsia="lt-LT"/>
        </w:rPr>
        <w:t>k</w:t>
      </w:r>
      <w:r w:rsidR="00644259" w:rsidRPr="00B90E0F">
        <w:rPr>
          <w:rFonts w:ascii="Times New Roman" w:eastAsia="Times New Roman" w:hAnsi="Times New Roman"/>
          <w:color w:val="FF0000"/>
          <w:u w:val="single"/>
          <w:lang w:eastAsia="lt-LT"/>
        </w:rPr>
        <w:t>abelinės oro linijos remont</w:t>
      </w:r>
      <w:r w:rsidR="00074B5C" w:rsidRPr="00074B5C">
        <w:rPr>
          <w:rFonts w:ascii="Times New Roman" w:eastAsia="Times New Roman" w:hAnsi="Times New Roman"/>
          <w:color w:val="FF0000"/>
          <w:u w:val="single"/>
          <w:lang w:eastAsia="lt-LT"/>
        </w:rPr>
        <w:t>ui;</w:t>
      </w:r>
      <w:r w:rsidR="00644259" w:rsidRPr="00074B5C">
        <w:rPr>
          <w:rFonts w:ascii="Times New Roman" w:eastAsia="Times New Roman" w:hAnsi="Times New Roman"/>
          <w:color w:val="FF0000"/>
          <w:u w:val="single"/>
          <w:lang w:eastAsia="lt-LT"/>
        </w:rPr>
        <w:t xml:space="preserve"> </w:t>
      </w:r>
      <w:r w:rsidR="00074B5C" w:rsidRPr="00074B5C">
        <w:rPr>
          <w:rFonts w:ascii="Times New Roman" w:eastAsia="Times New Roman" w:hAnsi="Times New Roman"/>
          <w:color w:val="FF0000"/>
          <w:u w:val="single"/>
          <w:lang w:eastAsia="lt-LT"/>
        </w:rPr>
        <w:t>o</w:t>
      </w:r>
      <w:r w:rsidR="00F536B3" w:rsidRPr="00B90E0F">
        <w:rPr>
          <w:rFonts w:ascii="Times New Roman" w:eastAsia="Times New Roman" w:hAnsi="Times New Roman"/>
          <w:color w:val="FF0000"/>
          <w:u w:val="single"/>
          <w:lang w:eastAsia="lt-LT"/>
        </w:rPr>
        <w:t>ro linijų valym</w:t>
      </w:r>
      <w:r w:rsidR="00074B5C" w:rsidRPr="00074B5C">
        <w:rPr>
          <w:rFonts w:ascii="Times New Roman" w:eastAsia="Times New Roman" w:hAnsi="Times New Roman"/>
          <w:color w:val="FF0000"/>
          <w:u w:val="single"/>
          <w:lang w:eastAsia="lt-LT"/>
        </w:rPr>
        <w:t>ui</w:t>
      </w:r>
      <w:r w:rsidR="00F536B3" w:rsidRPr="00B90E0F">
        <w:rPr>
          <w:rFonts w:ascii="Times New Roman" w:eastAsia="Times New Roman" w:hAnsi="Times New Roman"/>
          <w:color w:val="FF0000"/>
          <w:u w:val="single"/>
          <w:lang w:eastAsia="lt-LT"/>
        </w:rPr>
        <w:t xml:space="preserve"> nuo šakų</w:t>
      </w:r>
      <w:r w:rsidR="00074B5C" w:rsidRPr="00074B5C">
        <w:rPr>
          <w:rFonts w:ascii="Times New Roman" w:eastAsia="Times New Roman" w:hAnsi="Times New Roman"/>
          <w:color w:val="FF0000"/>
          <w:u w:val="single"/>
          <w:lang w:eastAsia="lt-LT"/>
        </w:rPr>
        <w:t>.</w:t>
      </w:r>
      <w:r w:rsidR="00E90B6B">
        <w:rPr>
          <w:rFonts w:ascii="Times New Roman" w:eastAsia="Times New Roman" w:hAnsi="Times New Roman"/>
          <w:color w:val="FF0000"/>
          <w:u w:val="single"/>
          <w:lang w:eastAsia="lt-LT"/>
        </w:rPr>
        <w:t xml:space="preserve"> </w:t>
      </w:r>
      <w:r w:rsidR="00C34C54">
        <w:rPr>
          <w:rFonts w:ascii="Times New Roman" w:hAnsi="Times New Roman"/>
          <w:color w:val="FF0000"/>
          <w:u w:val="single"/>
        </w:rPr>
        <w:t>V</w:t>
      </w:r>
      <w:r w:rsidR="00FB47EE">
        <w:rPr>
          <w:rFonts w:ascii="Times New Roman" w:hAnsi="Times New Roman"/>
          <w:color w:val="FF0000"/>
          <w:u w:val="single"/>
        </w:rPr>
        <w:t>idutinės apšvietimo stulpui stulpui tenkančios prie</w:t>
      </w:r>
      <w:r w:rsidR="00C34C54">
        <w:rPr>
          <w:rFonts w:ascii="Times New Roman" w:hAnsi="Times New Roman"/>
          <w:color w:val="FF0000"/>
          <w:u w:val="single"/>
        </w:rPr>
        <w:t xml:space="preserve">žiūros  sąnaudos, įgyvendinus projektos veiklas 5 metų laikotarpiui, sudaros apie 14,66 Eur/metams (t. y. 4001,45 Eur / (196 vnt. + 77 vnt.). </w:t>
      </w:r>
    </w:p>
    <w:p w14:paraId="24FE076E" w14:textId="2D9B9E6D" w:rsidR="00B90E0F" w:rsidRDefault="00036880" w:rsidP="001A7CDD">
      <w:pPr>
        <w:spacing w:before="240" w:after="120"/>
        <w:jc w:val="center"/>
        <w:rPr>
          <w:rFonts w:ascii="Times New Roman" w:hAnsi="Times New Roman"/>
          <w:color w:val="FF0000"/>
          <w:u w:val="single"/>
        </w:rPr>
      </w:pPr>
      <w:r>
        <w:rPr>
          <w:rFonts w:ascii="Times New Roman" w:hAnsi="Times New Roman"/>
          <w:b/>
          <w:color w:val="FF0000"/>
          <w:u w:val="single"/>
        </w:rPr>
        <w:t>29</w:t>
      </w:r>
      <w:r w:rsidR="001A7CDD" w:rsidRPr="008750D4">
        <w:rPr>
          <w:rFonts w:ascii="Times New Roman" w:hAnsi="Times New Roman"/>
          <w:b/>
          <w:color w:val="FF0000"/>
          <w:u w:val="single"/>
        </w:rPr>
        <w:t xml:space="preserve"> lentelė.</w:t>
      </w:r>
      <w:r w:rsidR="001A7CDD" w:rsidRPr="001A7CDD">
        <w:rPr>
          <w:rFonts w:ascii="Times New Roman" w:hAnsi="Times New Roman"/>
          <w:b/>
          <w:color w:val="FF0000"/>
          <w:u w:val="single"/>
        </w:rPr>
        <w:t xml:space="preserve"> </w:t>
      </w:r>
      <w:r w:rsidR="001A7CDD" w:rsidRPr="006368E5">
        <w:rPr>
          <w:rFonts w:ascii="Times New Roman" w:hAnsi="Times New Roman"/>
          <w:b/>
          <w:color w:val="FF0000"/>
          <w:u w:val="single"/>
        </w:rPr>
        <w:t>Bendros preliminarios Žiedo</w:t>
      </w:r>
      <w:r w:rsidR="001A7CDD" w:rsidRPr="004668DA">
        <w:rPr>
          <w:rFonts w:ascii="Times New Roman" w:hAnsi="Times New Roman"/>
          <w:b/>
          <w:color w:val="FF0000"/>
          <w:u w:val="single"/>
        </w:rPr>
        <w:t>, Deltuvos, Pašilės, S. Dariaus ir S. Girėno, Linų gatvių</w:t>
      </w:r>
      <w:r w:rsidR="001A7CDD">
        <w:rPr>
          <w:rFonts w:ascii="Times New Roman" w:hAnsi="Times New Roman"/>
          <w:b/>
          <w:color w:val="FF0000"/>
          <w:u w:val="single"/>
        </w:rPr>
        <w:t xml:space="preserve"> šviestuvų atramų priežiūros sąnaudos įgyvendinus projektą 5 metų laikotarpiu</w:t>
      </w:r>
    </w:p>
    <w:tbl>
      <w:tblPr>
        <w:tblStyle w:val="LightList-Accent15"/>
        <w:tblW w:w="0" w:type="auto"/>
        <w:tblLook w:val="04A0" w:firstRow="1" w:lastRow="0" w:firstColumn="1" w:lastColumn="0" w:noHBand="0" w:noVBand="1"/>
      </w:tblPr>
      <w:tblGrid>
        <w:gridCol w:w="416"/>
        <w:gridCol w:w="5585"/>
        <w:gridCol w:w="825"/>
        <w:gridCol w:w="761"/>
        <w:gridCol w:w="2044"/>
        <w:gridCol w:w="1422"/>
        <w:gridCol w:w="1418"/>
        <w:gridCol w:w="2107"/>
      </w:tblGrid>
      <w:tr w:rsidR="00B90E0F" w:rsidRPr="00B90E0F" w14:paraId="1397E250" w14:textId="77777777" w:rsidTr="00B90E0F">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87189" w14:textId="77777777" w:rsidR="00B90E0F" w:rsidRPr="00B90E0F" w:rsidRDefault="00B90E0F" w:rsidP="00B90E0F">
            <w:pPr>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 </w:t>
            </w:r>
          </w:p>
        </w:tc>
        <w:tc>
          <w:tcPr>
            <w:tcW w:w="0" w:type="auto"/>
            <w:noWrap/>
            <w:hideMark/>
          </w:tcPr>
          <w:p w14:paraId="11184554"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Paslaugos</w:t>
            </w:r>
          </w:p>
        </w:tc>
        <w:tc>
          <w:tcPr>
            <w:tcW w:w="0" w:type="auto"/>
            <w:hideMark/>
          </w:tcPr>
          <w:p w14:paraId="6B284F9A"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Mato vnt.</w:t>
            </w:r>
          </w:p>
        </w:tc>
        <w:tc>
          <w:tcPr>
            <w:tcW w:w="0" w:type="auto"/>
            <w:hideMark/>
          </w:tcPr>
          <w:p w14:paraId="0482A79B"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Kiekis</w:t>
            </w:r>
          </w:p>
        </w:tc>
        <w:tc>
          <w:tcPr>
            <w:tcW w:w="0" w:type="auto"/>
            <w:hideMark/>
          </w:tcPr>
          <w:p w14:paraId="2364A513"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Preliminarus periodiškumas (kartai)</w:t>
            </w:r>
          </w:p>
        </w:tc>
        <w:tc>
          <w:tcPr>
            <w:tcW w:w="0" w:type="auto"/>
            <w:hideMark/>
          </w:tcPr>
          <w:p w14:paraId="671D937B"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Vieneto įkainis, Eur be PVM</w:t>
            </w:r>
          </w:p>
        </w:tc>
        <w:tc>
          <w:tcPr>
            <w:tcW w:w="0" w:type="auto"/>
            <w:hideMark/>
          </w:tcPr>
          <w:p w14:paraId="74AFBDC2"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Vieneto įkainis, Eur su PVM</w:t>
            </w:r>
          </w:p>
        </w:tc>
        <w:tc>
          <w:tcPr>
            <w:tcW w:w="0" w:type="auto"/>
            <w:hideMark/>
          </w:tcPr>
          <w:p w14:paraId="150FA0C8" w14:textId="77777777" w:rsidR="00B90E0F" w:rsidRPr="00B90E0F" w:rsidRDefault="00B90E0F" w:rsidP="00B90E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B90E0F">
              <w:rPr>
                <w:rFonts w:ascii="Times New Roman" w:eastAsia="Times New Roman" w:hAnsi="Times New Roman"/>
                <w:sz w:val="20"/>
                <w:szCs w:val="20"/>
                <w:lang w:eastAsia="lt-LT"/>
              </w:rPr>
              <w:t>Sąnaudos, įgyvendinus projektą 5 metus, Eur</w:t>
            </w:r>
          </w:p>
        </w:tc>
      </w:tr>
      <w:tr w:rsidR="00B90E0F" w:rsidRPr="00B90E0F" w14:paraId="4E2C755E" w14:textId="77777777" w:rsidTr="00B90E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D1DFBE"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hideMark/>
          </w:tcPr>
          <w:p w14:paraId="42815D35"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Šviestuvų darbo būklės tikrinimas (apvažiavimo būdu)</w:t>
            </w:r>
          </w:p>
        </w:tc>
        <w:tc>
          <w:tcPr>
            <w:tcW w:w="0" w:type="auto"/>
            <w:noWrap/>
            <w:hideMark/>
          </w:tcPr>
          <w:p w14:paraId="77E18448"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kartai</w:t>
            </w:r>
          </w:p>
        </w:tc>
        <w:tc>
          <w:tcPr>
            <w:tcW w:w="0" w:type="auto"/>
            <w:noWrap/>
            <w:hideMark/>
          </w:tcPr>
          <w:p w14:paraId="219CA9A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196</w:t>
            </w:r>
          </w:p>
        </w:tc>
        <w:tc>
          <w:tcPr>
            <w:tcW w:w="0" w:type="auto"/>
            <w:noWrap/>
            <w:hideMark/>
          </w:tcPr>
          <w:p w14:paraId="122644D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w:t>
            </w:r>
          </w:p>
        </w:tc>
        <w:tc>
          <w:tcPr>
            <w:tcW w:w="0" w:type="auto"/>
            <w:noWrap/>
            <w:hideMark/>
          </w:tcPr>
          <w:p w14:paraId="612CA527"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0,06</w:t>
            </w:r>
          </w:p>
        </w:tc>
        <w:tc>
          <w:tcPr>
            <w:tcW w:w="0" w:type="auto"/>
            <w:noWrap/>
            <w:hideMark/>
          </w:tcPr>
          <w:p w14:paraId="08C8C554"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0,07</w:t>
            </w:r>
          </w:p>
        </w:tc>
        <w:tc>
          <w:tcPr>
            <w:tcW w:w="0" w:type="auto"/>
            <w:noWrap/>
            <w:hideMark/>
          </w:tcPr>
          <w:p w14:paraId="1946DA2B"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662D6406" w14:textId="77777777" w:rsidTr="00B90E0F">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A9F7782"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hideMark/>
          </w:tcPr>
          <w:p w14:paraId="72B88054"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Perdegusių lempų pakeitimas ir jų utilizacija</w:t>
            </w:r>
          </w:p>
        </w:tc>
        <w:tc>
          <w:tcPr>
            <w:tcW w:w="0" w:type="auto"/>
            <w:noWrap/>
            <w:hideMark/>
          </w:tcPr>
          <w:p w14:paraId="2B200902"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07065A3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21</w:t>
            </w:r>
          </w:p>
        </w:tc>
        <w:tc>
          <w:tcPr>
            <w:tcW w:w="0" w:type="auto"/>
            <w:noWrap/>
            <w:hideMark/>
          </w:tcPr>
          <w:p w14:paraId="19BE895B"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3DA81817"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19</w:t>
            </w:r>
          </w:p>
        </w:tc>
        <w:tc>
          <w:tcPr>
            <w:tcW w:w="0" w:type="auto"/>
            <w:noWrap/>
            <w:hideMark/>
          </w:tcPr>
          <w:p w14:paraId="74B0EE63"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22,99</w:t>
            </w:r>
          </w:p>
        </w:tc>
        <w:tc>
          <w:tcPr>
            <w:tcW w:w="0" w:type="auto"/>
            <w:noWrap/>
            <w:hideMark/>
          </w:tcPr>
          <w:p w14:paraId="42B64978"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55F841C0" w14:textId="77777777" w:rsidTr="00B90E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31570"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3</w:t>
            </w:r>
          </w:p>
        </w:tc>
        <w:tc>
          <w:tcPr>
            <w:tcW w:w="0" w:type="auto"/>
            <w:hideMark/>
          </w:tcPr>
          <w:p w14:paraId="523A7308"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Šviestuvų demontavimas, montavimas, remontas</w:t>
            </w:r>
          </w:p>
        </w:tc>
        <w:tc>
          <w:tcPr>
            <w:tcW w:w="0" w:type="auto"/>
            <w:noWrap/>
            <w:hideMark/>
          </w:tcPr>
          <w:p w14:paraId="275BD1CD"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088C5B6D"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8</w:t>
            </w:r>
          </w:p>
        </w:tc>
        <w:tc>
          <w:tcPr>
            <w:tcW w:w="0" w:type="auto"/>
            <w:noWrap/>
            <w:hideMark/>
          </w:tcPr>
          <w:p w14:paraId="0B9C0FAF"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7D12710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25</w:t>
            </w:r>
          </w:p>
        </w:tc>
        <w:tc>
          <w:tcPr>
            <w:tcW w:w="0" w:type="auto"/>
            <w:noWrap/>
            <w:hideMark/>
          </w:tcPr>
          <w:p w14:paraId="4788270A"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30,25</w:t>
            </w:r>
          </w:p>
        </w:tc>
        <w:tc>
          <w:tcPr>
            <w:tcW w:w="0" w:type="auto"/>
            <w:noWrap/>
            <w:hideMark/>
          </w:tcPr>
          <w:p w14:paraId="4D4E7556"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1A508322" w14:textId="77777777" w:rsidTr="00B90E0F">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F56F7"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4</w:t>
            </w:r>
          </w:p>
        </w:tc>
        <w:tc>
          <w:tcPr>
            <w:tcW w:w="0" w:type="auto"/>
            <w:hideMark/>
          </w:tcPr>
          <w:p w14:paraId="71B81100"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Šviestuvų stiklinių gaubtų valymas</w:t>
            </w:r>
          </w:p>
        </w:tc>
        <w:tc>
          <w:tcPr>
            <w:tcW w:w="0" w:type="auto"/>
            <w:noWrap/>
            <w:hideMark/>
          </w:tcPr>
          <w:p w14:paraId="3D7133F2"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3AE2AA0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196</w:t>
            </w:r>
          </w:p>
        </w:tc>
        <w:tc>
          <w:tcPr>
            <w:tcW w:w="0" w:type="auto"/>
            <w:noWrap/>
            <w:hideMark/>
          </w:tcPr>
          <w:p w14:paraId="24A088BC"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noWrap/>
            <w:hideMark/>
          </w:tcPr>
          <w:p w14:paraId="3DAA59C2"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0,75</w:t>
            </w:r>
          </w:p>
        </w:tc>
        <w:tc>
          <w:tcPr>
            <w:tcW w:w="0" w:type="auto"/>
            <w:noWrap/>
            <w:hideMark/>
          </w:tcPr>
          <w:p w14:paraId="4B42299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0,91</w:t>
            </w:r>
          </w:p>
        </w:tc>
        <w:tc>
          <w:tcPr>
            <w:tcW w:w="0" w:type="auto"/>
            <w:noWrap/>
            <w:hideMark/>
          </w:tcPr>
          <w:p w14:paraId="44415B18"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496,86</w:t>
            </w:r>
          </w:p>
        </w:tc>
      </w:tr>
      <w:tr w:rsidR="00B90E0F" w:rsidRPr="00B90E0F" w14:paraId="1D15C79E" w14:textId="77777777" w:rsidTr="00B90E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DC379E8"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5</w:t>
            </w:r>
          </w:p>
        </w:tc>
        <w:tc>
          <w:tcPr>
            <w:tcW w:w="0" w:type="auto"/>
            <w:hideMark/>
          </w:tcPr>
          <w:p w14:paraId="6F2888DA"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Saugiklių, droselių ir paleidėjų pakeitimas</w:t>
            </w:r>
          </w:p>
        </w:tc>
        <w:tc>
          <w:tcPr>
            <w:tcW w:w="0" w:type="auto"/>
            <w:noWrap/>
            <w:hideMark/>
          </w:tcPr>
          <w:p w14:paraId="01170FA8"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6CC04844"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w:t>
            </w:r>
          </w:p>
        </w:tc>
        <w:tc>
          <w:tcPr>
            <w:tcW w:w="0" w:type="auto"/>
            <w:noWrap/>
            <w:hideMark/>
          </w:tcPr>
          <w:p w14:paraId="27A1474D"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713917E2"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8,18</w:t>
            </w:r>
          </w:p>
        </w:tc>
        <w:tc>
          <w:tcPr>
            <w:tcW w:w="0" w:type="auto"/>
            <w:noWrap/>
            <w:hideMark/>
          </w:tcPr>
          <w:p w14:paraId="36561ACF"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9,9</w:t>
            </w:r>
          </w:p>
        </w:tc>
        <w:tc>
          <w:tcPr>
            <w:tcW w:w="0" w:type="auto"/>
            <w:noWrap/>
            <w:hideMark/>
          </w:tcPr>
          <w:p w14:paraId="204F4BA5"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2499DD5E" w14:textId="77777777" w:rsidTr="001A7CDD">
        <w:trPr>
          <w:trHeight w:val="421"/>
        </w:trPr>
        <w:tc>
          <w:tcPr>
            <w:cnfStyle w:val="001000000000" w:firstRow="0" w:lastRow="0" w:firstColumn="1" w:lastColumn="0" w:oddVBand="0" w:evenVBand="0" w:oddHBand="0" w:evenHBand="0" w:firstRowFirstColumn="0" w:firstRowLastColumn="0" w:lastRowFirstColumn="0" w:lastRowLastColumn="0"/>
            <w:tcW w:w="0" w:type="auto"/>
            <w:noWrap/>
            <w:hideMark/>
          </w:tcPr>
          <w:p w14:paraId="6797C798"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6</w:t>
            </w:r>
          </w:p>
        </w:tc>
        <w:tc>
          <w:tcPr>
            <w:tcW w:w="0" w:type="auto"/>
            <w:hideMark/>
          </w:tcPr>
          <w:p w14:paraId="44D11232"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Apšvietimo atramų ištiesinimas, įlenktų paviršių lyginimas ir dažymas (metalinių, necinkuotų atramų)</w:t>
            </w:r>
          </w:p>
        </w:tc>
        <w:tc>
          <w:tcPr>
            <w:tcW w:w="0" w:type="auto"/>
            <w:noWrap/>
            <w:hideMark/>
          </w:tcPr>
          <w:p w14:paraId="23B3EB4C"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4856820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13</w:t>
            </w:r>
          </w:p>
        </w:tc>
        <w:tc>
          <w:tcPr>
            <w:tcW w:w="0" w:type="auto"/>
            <w:noWrap/>
            <w:hideMark/>
          </w:tcPr>
          <w:p w14:paraId="39C6071A"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7D0B46C2"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5</w:t>
            </w:r>
          </w:p>
        </w:tc>
        <w:tc>
          <w:tcPr>
            <w:tcW w:w="0" w:type="auto"/>
            <w:noWrap/>
            <w:hideMark/>
          </w:tcPr>
          <w:p w14:paraId="34A68A45"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6,05</w:t>
            </w:r>
          </w:p>
        </w:tc>
        <w:tc>
          <w:tcPr>
            <w:tcW w:w="0" w:type="auto"/>
            <w:noWrap/>
            <w:hideMark/>
          </w:tcPr>
          <w:p w14:paraId="74135467"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260B93EA" w14:textId="77777777" w:rsidTr="001A7CDD">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CE32FE"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7</w:t>
            </w:r>
          </w:p>
        </w:tc>
        <w:tc>
          <w:tcPr>
            <w:tcW w:w="0" w:type="auto"/>
            <w:hideMark/>
          </w:tcPr>
          <w:p w14:paraId="2A871DEE"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Kabelinės oro linijos remontas (sujungimo movos, laidų nuo oro linijos iki šviestuvo pakeitimas, laidų patempimas ir kiti darbe be kabelių pakeitimo)</w:t>
            </w:r>
          </w:p>
        </w:tc>
        <w:tc>
          <w:tcPr>
            <w:tcW w:w="0" w:type="auto"/>
            <w:noWrap/>
            <w:hideMark/>
          </w:tcPr>
          <w:p w14:paraId="1C93FD45"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metrai</w:t>
            </w:r>
          </w:p>
        </w:tc>
        <w:tc>
          <w:tcPr>
            <w:tcW w:w="0" w:type="auto"/>
            <w:noWrap/>
            <w:hideMark/>
          </w:tcPr>
          <w:p w14:paraId="7467F051"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275</w:t>
            </w:r>
          </w:p>
        </w:tc>
        <w:tc>
          <w:tcPr>
            <w:tcW w:w="0" w:type="auto"/>
            <w:noWrap/>
            <w:hideMark/>
          </w:tcPr>
          <w:p w14:paraId="527B52BA"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60219AC9"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0,6</w:t>
            </w:r>
          </w:p>
        </w:tc>
        <w:tc>
          <w:tcPr>
            <w:tcW w:w="0" w:type="auto"/>
            <w:noWrap/>
            <w:hideMark/>
          </w:tcPr>
          <w:p w14:paraId="043BFC78"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0,73</w:t>
            </w:r>
          </w:p>
        </w:tc>
        <w:tc>
          <w:tcPr>
            <w:tcW w:w="0" w:type="auto"/>
            <w:noWrap/>
            <w:hideMark/>
          </w:tcPr>
          <w:p w14:paraId="0C514D35"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0440BEB6" w14:textId="77777777" w:rsidTr="001A7CDD">
        <w:trPr>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2536518D"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8</w:t>
            </w:r>
          </w:p>
        </w:tc>
        <w:tc>
          <w:tcPr>
            <w:tcW w:w="0" w:type="auto"/>
            <w:hideMark/>
          </w:tcPr>
          <w:p w14:paraId="2FE34406"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Oro linijų valymas nuo šakų</w:t>
            </w:r>
          </w:p>
        </w:tc>
        <w:tc>
          <w:tcPr>
            <w:tcW w:w="0" w:type="auto"/>
            <w:noWrap/>
            <w:hideMark/>
          </w:tcPr>
          <w:p w14:paraId="3CB55DB1"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metrai</w:t>
            </w:r>
          </w:p>
        </w:tc>
        <w:tc>
          <w:tcPr>
            <w:tcW w:w="0" w:type="auto"/>
            <w:noWrap/>
            <w:hideMark/>
          </w:tcPr>
          <w:p w14:paraId="14D81C08"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207</w:t>
            </w:r>
          </w:p>
        </w:tc>
        <w:tc>
          <w:tcPr>
            <w:tcW w:w="0" w:type="auto"/>
            <w:noWrap/>
            <w:hideMark/>
          </w:tcPr>
          <w:p w14:paraId="41B81262"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4DA60B46"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0,5</w:t>
            </w:r>
          </w:p>
        </w:tc>
        <w:tc>
          <w:tcPr>
            <w:tcW w:w="0" w:type="auto"/>
            <w:noWrap/>
            <w:hideMark/>
          </w:tcPr>
          <w:p w14:paraId="760B55D1"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0,61</w:t>
            </w:r>
          </w:p>
        </w:tc>
        <w:tc>
          <w:tcPr>
            <w:tcW w:w="0" w:type="auto"/>
            <w:noWrap/>
            <w:hideMark/>
          </w:tcPr>
          <w:p w14:paraId="2BE82784"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0</w:t>
            </w:r>
          </w:p>
        </w:tc>
      </w:tr>
      <w:tr w:rsidR="00B90E0F" w:rsidRPr="00B90E0F" w14:paraId="61177492" w14:textId="77777777" w:rsidTr="001A7CD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0" w:type="auto"/>
            <w:noWrap/>
            <w:hideMark/>
          </w:tcPr>
          <w:p w14:paraId="42E0F1BB"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10</w:t>
            </w:r>
          </w:p>
        </w:tc>
        <w:tc>
          <w:tcPr>
            <w:tcW w:w="0" w:type="auto"/>
            <w:hideMark/>
          </w:tcPr>
          <w:p w14:paraId="4AA673D1"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Kabelinių linijų vekiančiuose tinkluose remontas (sujungimo bei galinių movų montavimas, be kabelių pakeitimo, kabelio izoliacijos varžos ir kabelio gyslų sujungimų tikrinimas)</w:t>
            </w:r>
          </w:p>
        </w:tc>
        <w:tc>
          <w:tcPr>
            <w:tcW w:w="0" w:type="auto"/>
            <w:noWrap/>
            <w:hideMark/>
          </w:tcPr>
          <w:p w14:paraId="6EB5ED71"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kartai</w:t>
            </w:r>
          </w:p>
        </w:tc>
        <w:tc>
          <w:tcPr>
            <w:tcW w:w="0" w:type="auto"/>
            <w:noWrap/>
            <w:hideMark/>
          </w:tcPr>
          <w:p w14:paraId="5463040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15</w:t>
            </w:r>
          </w:p>
        </w:tc>
        <w:tc>
          <w:tcPr>
            <w:tcW w:w="0" w:type="auto"/>
            <w:noWrap/>
            <w:hideMark/>
          </w:tcPr>
          <w:p w14:paraId="759F7E99"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02C8BAE8"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1,61</w:t>
            </w:r>
          </w:p>
        </w:tc>
        <w:tc>
          <w:tcPr>
            <w:tcW w:w="0" w:type="auto"/>
            <w:noWrap/>
            <w:hideMark/>
          </w:tcPr>
          <w:p w14:paraId="69B70B8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1,95</w:t>
            </w:r>
          </w:p>
        </w:tc>
        <w:tc>
          <w:tcPr>
            <w:tcW w:w="0" w:type="auto"/>
            <w:noWrap/>
            <w:hideMark/>
          </w:tcPr>
          <w:p w14:paraId="2E43260C"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29,25</w:t>
            </w:r>
          </w:p>
        </w:tc>
      </w:tr>
      <w:tr w:rsidR="00B90E0F" w:rsidRPr="00B90E0F" w14:paraId="364C57F5" w14:textId="77777777" w:rsidTr="00AA574D">
        <w:trPr>
          <w:trHeight w:val="244"/>
        </w:trPr>
        <w:tc>
          <w:tcPr>
            <w:cnfStyle w:val="001000000000" w:firstRow="0" w:lastRow="0" w:firstColumn="1" w:lastColumn="0" w:oddVBand="0" w:evenVBand="0" w:oddHBand="0" w:evenHBand="0" w:firstRowFirstColumn="0" w:firstRowLastColumn="0" w:lastRowFirstColumn="0" w:lastRowLastColumn="0"/>
            <w:tcW w:w="0" w:type="auto"/>
            <w:noWrap/>
            <w:hideMark/>
          </w:tcPr>
          <w:p w14:paraId="5BDFF98D"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11</w:t>
            </w:r>
          </w:p>
        </w:tc>
        <w:tc>
          <w:tcPr>
            <w:tcW w:w="0" w:type="auto"/>
            <w:hideMark/>
          </w:tcPr>
          <w:p w14:paraId="3A75815F"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Apskaitos ir valdymo punktų apžiūra</w:t>
            </w:r>
          </w:p>
        </w:tc>
        <w:tc>
          <w:tcPr>
            <w:tcW w:w="0" w:type="auto"/>
            <w:noWrap/>
            <w:hideMark/>
          </w:tcPr>
          <w:p w14:paraId="48F0E99C"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5D3EE62E"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4</w:t>
            </w:r>
          </w:p>
        </w:tc>
        <w:tc>
          <w:tcPr>
            <w:tcW w:w="0" w:type="auto"/>
            <w:noWrap/>
            <w:hideMark/>
          </w:tcPr>
          <w:p w14:paraId="51114AC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w:t>
            </w:r>
          </w:p>
        </w:tc>
        <w:tc>
          <w:tcPr>
            <w:tcW w:w="0" w:type="auto"/>
            <w:noWrap/>
            <w:hideMark/>
          </w:tcPr>
          <w:p w14:paraId="1F6D920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noWrap/>
            <w:hideMark/>
          </w:tcPr>
          <w:p w14:paraId="4986D334"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2,42</w:t>
            </w:r>
          </w:p>
        </w:tc>
        <w:tc>
          <w:tcPr>
            <w:tcW w:w="0" w:type="auto"/>
            <w:noWrap/>
            <w:hideMark/>
          </w:tcPr>
          <w:p w14:paraId="54615D7D"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116,16</w:t>
            </w:r>
          </w:p>
        </w:tc>
      </w:tr>
      <w:tr w:rsidR="00B90E0F" w:rsidRPr="00B90E0F" w14:paraId="41FF41FE" w14:textId="77777777" w:rsidTr="00AA574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719C9"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w:t>
            </w:r>
          </w:p>
        </w:tc>
        <w:tc>
          <w:tcPr>
            <w:tcW w:w="0" w:type="auto"/>
            <w:hideMark/>
          </w:tcPr>
          <w:p w14:paraId="3C050E4F"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Apskaitos ir valdymo punktų remontas, punkto komplektuojančių detalių pakeitimas</w:t>
            </w:r>
          </w:p>
        </w:tc>
        <w:tc>
          <w:tcPr>
            <w:tcW w:w="0" w:type="auto"/>
            <w:noWrap/>
            <w:hideMark/>
          </w:tcPr>
          <w:p w14:paraId="2902C1D2"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kartai</w:t>
            </w:r>
          </w:p>
        </w:tc>
        <w:tc>
          <w:tcPr>
            <w:tcW w:w="0" w:type="auto"/>
            <w:noWrap/>
            <w:hideMark/>
          </w:tcPr>
          <w:p w14:paraId="69D255F3"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8</w:t>
            </w:r>
          </w:p>
        </w:tc>
        <w:tc>
          <w:tcPr>
            <w:tcW w:w="0" w:type="auto"/>
            <w:noWrap/>
            <w:hideMark/>
          </w:tcPr>
          <w:p w14:paraId="4538421D"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1A4D2F86"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10</w:t>
            </w:r>
          </w:p>
        </w:tc>
        <w:tc>
          <w:tcPr>
            <w:tcW w:w="0" w:type="auto"/>
            <w:noWrap/>
            <w:hideMark/>
          </w:tcPr>
          <w:p w14:paraId="1E24EB1E"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12,1</w:t>
            </w:r>
          </w:p>
        </w:tc>
        <w:tc>
          <w:tcPr>
            <w:tcW w:w="0" w:type="auto"/>
            <w:noWrap/>
            <w:hideMark/>
          </w:tcPr>
          <w:p w14:paraId="095CA3A9"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96,8</w:t>
            </w:r>
          </w:p>
        </w:tc>
      </w:tr>
      <w:tr w:rsidR="00B90E0F" w:rsidRPr="00B90E0F" w14:paraId="5F89E0B5" w14:textId="77777777" w:rsidTr="00B90E0F">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8937E91"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13</w:t>
            </w:r>
          </w:p>
        </w:tc>
        <w:tc>
          <w:tcPr>
            <w:tcW w:w="0" w:type="auto"/>
            <w:hideMark/>
          </w:tcPr>
          <w:p w14:paraId="4D6B83F3"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Elektros skaitiklių parodymų užrašymas ir veikimo patikrinimas</w:t>
            </w:r>
          </w:p>
        </w:tc>
        <w:tc>
          <w:tcPr>
            <w:tcW w:w="0" w:type="auto"/>
            <w:noWrap/>
            <w:hideMark/>
          </w:tcPr>
          <w:p w14:paraId="30B1E41C"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3388D00D"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4</w:t>
            </w:r>
          </w:p>
        </w:tc>
        <w:tc>
          <w:tcPr>
            <w:tcW w:w="0" w:type="auto"/>
            <w:noWrap/>
            <w:hideMark/>
          </w:tcPr>
          <w:p w14:paraId="22A2604F"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12</w:t>
            </w:r>
          </w:p>
        </w:tc>
        <w:tc>
          <w:tcPr>
            <w:tcW w:w="0" w:type="auto"/>
            <w:noWrap/>
            <w:hideMark/>
          </w:tcPr>
          <w:p w14:paraId="4A558B85"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noWrap/>
            <w:hideMark/>
          </w:tcPr>
          <w:p w14:paraId="4ED63878"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2,42</w:t>
            </w:r>
          </w:p>
        </w:tc>
        <w:tc>
          <w:tcPr>
            <w:tcW w:w="0" w:type="auto"/>
            <w:noWrap/>
            <w:hideMark/>
          </w:tcPr>
          <w:p w14:paraId="0B41348E"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116,16</w:t>
            </w:r>
          </w:p>
        </w:tc>
      </w:tr>
      <w:tr w:rsidR="00B90E0F" w:rsidRPr="00B90E0F" w14:paraId="25BBBBD7" w14:textId="77777777" w:rsidTr="00AA574D">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0" w:type="auto"/>
            <w:noWrap/>
            <w:hideMark/>
          </w:tcPr>
          <w:p w14:paraId="477E77A4"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14</w:t>
            </w:r>
          </w:p>
        </w:tc>
        <w:tc>
          <w:tcPr>
            <w:tcW w:w="0" w:type="auto"/>
            <w:hideMark/>
          </w:tcPr>
          <w:p w14:paraId="59C09A08"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Elektros laikrodžių, astronominių laikrodžuų, modemų, foto elementų bei kitų elektrinių įjungimo ir išjungimo mechanizmų profilaktika ir einamasis remontas</w:t>
            </w:r>
          </w:p>
        </w:tc>
        <w:tc>
          <w:tcPr>
            <w:tcW w:w="0" w:type="auto"/>
            <w:noWrap/>
            <w:hideMark/>
          </w:tcPr>
          <w:p w14:paraId="4CE1FB5F"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kartai</w:t>
            </w:r>
          </w:p>
        </w:tc>
        <w:tc>
          <w:tcPr>
            <w:tcW w:w="0" w:type="auto"/>
            <w:noWrap/>
            <w:hideMark/>
          </w:tcPr>
          <w:p w14:paraId="14755CE2"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100</w:t>
            </w:r>
          </w:p>
        </w:tc>
        <w:tc>
          <w:tcPr>
            <w:tcW w:w="0" w:type="auto"/>
            <w:noWrap/>
            <w:hideMark/>
          </w:tcPr>
          <w:p w14:paraId="7578F6C2"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w:t>
            </w:r>
          </w:p>
        </w:tc>
        <w:tc>
          <w:tcPr>
            <w:tcW w:w="0" w:type="auto"/>
            <w:noWrap/>
            <w:hideMark/>
          </w:tcPr>
          <w:p w14:paraId="3C9F5435"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5,95</w:t>
            </w:r>
          </w:p>
        </w:tc>
        <w:tc>
          <w:tcPr>
            <w:tcW w:w="0" w:type="auto"/>
            <w:noWrap/>
            <w:hideMark/>
          </w:tcPr>
          <w:p w14:paraId="476E461A"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7,2</w:t>
            </w:r>
          </w:p>
        </w:tc>
        <w:tc>
          <w:tcPr>
            <w:tcW w:w="0" w:type="auto"/>
            <w:noWrap/>
            <w:hideMark/>
          </w:tcPr>
          <w:p w14:paraId="6C842CE8"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720</w:t>
            </w:r>
          </w:p>
        </w:tc>
      </w:tr>
      <w:tr w:rsidR="00B90E0F" w:rsidRPr="00B90E0F" w14:paraId="3C8A518C" w14:textId="77777777" w:rsidTr="001A7CDD">
        <w:trPr>
          <w:trHeight w:val="643"/>
        </w:trPr>
        <w:tc>
          <w:tcPr>
            <w:cnfStyle w:val="001000000000" w:firstRow="0" w:lastRow="0" w:firstColumn="1" w:lastColumn="0" w:oddVBand="0" w:evenVBand="0" w:oddHBand="0" w:evenHBand="0" w:firstRowFirstColumn="0" w:firstRowLastColumn="0" w:lastRowFirstColumn="0" w:lastRowLastColumn="0"/>
            <w:tcW w:w="0" w:type="auto"/>
            <w:noWrap/>
            <w:hideMark/>
          </w:tcPr>
          <w:p w14:paraId="2E21EED0"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15</w:t>
            </w:r>
          </w:p>
        </w:tc>
        <w:tc>
          <w:tcPr>
            <w:tcW w:w="0" w:type="auto"/>
            <w:hideMark/>
          </w:tcPr>
          <w:p w14:paraId="66D374E1"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Elektros laikrodžių, astronominių laikrodžių, modemų, foto elementų bei kitų elektrinių įjungimo ir išjungimo mechanizmų veikimo laiko nustatymas ir/ar pakeitimas</w:t>
            </w:r>
          </w:p>
        </w:tc>
        <w:tc>
          <w:tcPr>
            <w:tcW w:w="0" w:type="auto"/>
            <w:noWrap/>
            <w:hideMark/>
          </w:tcPr>
          <w:p w14:paraId="5937DB57" w14:textId="77777777" w:rsidR="00B90E0F" w:rsidRPr="00B90E0F" w:rsidRDefault="00B90E0F" w:rsidP="00B90E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kartai</w:t>
            </w:r>
          </w:p>
        </w:tc>
        <w:tc>
          <w:tcPr>
            <w:tcW w:w="0" w:type="auto"/>
            <w:noWrap/>
            <w:hideMark/>
          </w:tcPr>
          <w:p w14:paraId="4EE67F42"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48</w:t>
            </w:r>
          </w:p>
        </w:tc>
        <w:tc>
          <w:tcPr>
            <w:tcW w:w="0" w:type="auto"/>
            <w:noWrap/>
            <w:hideMark/>
          </w:tcPr>
          <w:p w14:paraId="7BACDAF8"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20</w:t>
            </w:r>
          </w:p>
        </w:tc>
        <w:tc>
          <w:tcPr>
            <w:tcW w:w="0" w:type="auto"/>
            <w:noWrap/>
            <w:hideMark/>
          </w:tcPr>
          <w:p w14:paraId="31594DB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noWrap/>
            <w:hideMark/>
          </w:tcPr>
          <w:p w14:paraId="4A061A80"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2,42</w:t>
            </w:r>
          </w:p>
        </w:tc>
        <w:tc>
          <w:tcPr>
            <w:tcW w:w="0" w:type="auto"/>
            <w:noWrap/>
            <w:hideMark/>
          </w:tcPr>
          <w:p w14:paraId="673377DD"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2323,2</w:t>
            </w:r>
          </w:p>
        </w:tc>
      </w:tr>
      <w:tr w:rsidR="00B90E0F" w:rsidRPr="00B90E0F" w14:paraId="54EA9451" w14:textId="77777777" w:rsidTr="001A7CD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noWrap/>
            <w:hideMark/>
          </w:tcPr>
          <w:p w14:paraId="21672FCB"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16</w:t>
            </w:r>
          </w:p>
        </w:tc>
        <w:tc>
          <w:tcPr>
            <w:tcW w:w="0" w:type="auto"/>
            <w:hideMark/>
          </w:tcPr>
          <w:p w14:paraId="0EA1409D"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Šventinių girliandų, sumontuotų ant apšvietimo atramų pastatymas ir nuėmimas švenčių metu</w:t>
            </w:r>
          </w:p>
        </w:tc>
        <w:tc>
          <w:tcPr>
            <w:tcW w:w="0" w:type="auto"/>
            <w:noWrap/>
            <w:hideMark/>
          </w:tcPr>
          <w:p w14:paraId="5B386D8C" w14:textId="77777777" w:rsidR="00B90E0F" w:rsidRPr="00B90E0F" w:rsidRDefault="00B90E0F" w:rsidP="00B90E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vnt.</w:t>
            </w:r>
          </w:p>
        </w:tc>
        <w:tc>
          <w:tcPr>
            <w:tcW w:w="0" w:type="auto"/>
            <w:noWrap/>
            <w:hideMark/>
          </w:tcPr>
          <w:p w14:paraId="1ECF7BA3"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17</w:t>
            </w:r>
          </w:p>
        </w:tc>
        <w:tc>
          <w:tcPr>
            <w:tcW w:w="0" w:type="auto"/>
            <w:noWrap/>
            <w:hideMark/>
          </w:tcPr>
          <w:p w14:paraId="18C6E5A6"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w:t>
            </w:r>
          </w:p>
        </w:tc>
        <w:tc>
          <w:tcPr>
            <w:tcW w:w="0" w:type="auto"/>
            <w:noWrap/>
            <w:hideMark/>
          </w:tcPr>
          <w:p w14:paraId="2164C515"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2,5</w:t>
            </w:r>
          </w:p>
        </w:tc>
        <w:tc>
          <w:tcPr>
            <w:tcW w:w="0" w:type="auto"/>
            <w:noWrap/>
            <w:hideMark/>
          </w:tcPr>
          <w:p w14:paraId="31E97DD0"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3,03</w:t>
            </w:r>
          </w:p>
        </w:tc>
        <w:tc>
          <w:tcPr>
            <w:tcW w:w="0" w:type="auto"/>
            <w:noWrap/>
            <w:hideMark/>
          </w:tcPr>
          <w:p w14:paraId="658C5D77" w14:textId="77777777" w:rsidR="00B90E0F" w:rsidRPr="00B90E0F" w:rsidRDefault="00B90E0F" w:rsidP="00B90E0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103,02</w:t>
            </w:r>
          </w:p>
        </w:tc>
      </w:tr>
      <w:tr w:rsidR="00B90E0F" w:rsidRPr="00B90E0F" w14:paraId="56C7C065" w14:textId="77777777" w:rsidTr="00B90E0F">
        <w:trPr>
          <w:trHeight w:val="288"/>
        </w:trPr>
        <w:tc>
          <w:tcPr>
            <w:cnfStyle w:val="001000000000" w:firstRow="0" w:lastRow="0" w:firstColumn="1" w:lastColumn="0" w:oddVBand="0" w:evenVBand="0" w:oddHBand="0" w:evenHBand="0" w:firstRowFirstColumn="0" w:firstRowLastColumn="0" w:lastRowFirstColumn="0" w:lastRowLastColumn="0"/>
            <w:tcW w:w="0" w:type="auto"/>
            <w:gridSpan w:val="7"/>
            <w:noWrap/>
            <w:hideMark/>
          </w:tcPr>
          <w:p w14:paraId="4648CB74" w14:textId="77777777" w:rsidR="00B90E0F" w:rsidRPr="00B90E0F" w:rsidRDefault="00B90E0F" w:rsidP="00B90E0F">
            <w:pPr>
              <w:jc w:val="right"/>
              <w:rPr>
                <w:rFonts w:ascii="Times New Roman" w:eastAsia="Times New Roman" w:hAnsi="Times New Roman"/>
                <w:color w:val="000000"/>
                <w:sz w:val="20"/>
                <w:szCs w:val="20"/>
                <w:lang w:eastAsia="lt-LT"/>
              </w:rPr>
            </w:pPr>
            <w:r w:rsidRPr="00B90E0F">
              <w:rPr>
                <w:rFonts w:ascii="Times New Roman" w:eastAsia="Times New Roman" w:hAnsi="Times New Roman"/>
                <w:color w:val="000000"/>
                <w:sz w:val="20"/>
                <w:szCs w:val="20"/>
                <w:lang w:eastAsia="lt-LT"/>
              </w:rPr>
              <w:t>Viso, Eur/metus</w:t>
            </w:r>
          </w:p>
        </w:tc>
        <w:tc>
          <w:tcPr>
            <w:tcW w:w="0" w:type="auto"/>
            <w:noWrap/>
            <w:hideMark/>
          </w:tcPr>
          <w:p w14:paraId="71B20DC9" w14:textId="77777777" w:rsidR="00B90E0F" w:rsidRPr="00B90E0F" w:rsidRDefault="00B90E0F" w:rsidP="00B90E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1F497D"/>
                <w:sz w:val="20"/>
                <w:szCs w:val="20"/>
                <w:lang w:eastAsia="lt-LT"/>
              </w:rPr>
            </w:pPr>
            <w:r w:rsidRPr="00B90E0F">
              <w:rPr>
                <w:rFonts w:ascii="Times New Roman" w:eastAsia="Times New Roman" w:hAnsi="Times New Roman"/>
                <w:b/>
                <w:bCs/>
                <w:color w:val="1F497D"/>
                <w:sz w:val="20"/>
                <w:szCs w:val="20"/>
                <w:lang w:eastAsia="lt-LT"/>
              </w:rPr>
              <w:t>4001,45</w:t>
            </w:r>
          </w:p>
        </w:tc>
      </w:tr>
    </w:tbl>
    <w:p w14:paraId="249B8D2C" w14:textId="6A40C340" w:rsidR="00B90E0F" w:rsidRDefault="001A7CDD" w:rsidP="001A7CDD">
      <w:pPr>
        <w:spacing w:before="120" w:after="120"/>
        <w:jc w:val="center"/>
        <w:rPr>
          <w:rFonts w:ascii="Times New Roman" w:hAnsi="Times New Roman"/>
          <w:b/>
          <w:color w:val="FF0000"/>
          <w:u w:val="single"/>
        </w:rPr>
      </w:pPr>
      <w:r w:rsidRPr="001A7CDD">
        <w:rPr>
          <w:rFonts w:ascii="Times New Roman" w:hAnsi="Times New Roman"/>
          <w:i/>
          <w:color w:val="FF0000"/>
          <w:sz w:val="20"/>
          <w:szCs w:val="20"/>
        </w:rPr>
        <w:t>Sudaryta autorių</w:t>
      </w:r>
      <w:r w:rsidR="00B90E0F">
        <w:rPr>
          <w:rFonts w:ascii="Times New Roman" w:hAnsi="Times New Roman"/>
          <w:b/>
          <w:color w:val="FF0000"/>
          <w:u w:val="single"/>
        </w:rPr>
        <w:br w:type="page"/>
      </w:r>
    </w:p>
    <w:p w14:paraId="1988717F" w14:textId="77777777" w:rsidR="00B90E0F" w:rsidRDefault="00B90E0F" w:rsidP="000B1895">
      <w:pPr>
        <w:spacing w:before="240" w:after="120"/>
        <w:jc w:val="center"/>
        <w:rPr>
          <w:rFonts w:ascii="Times New Roman" w:hAnsi="Times New Roman"/>
          <w:b/>
          <w:color w:val="FF0000"/>
          <w:u w:val="single"/>
        </w:rPr>
        <w:sectPr w:rsidR="00B90E0F" w:rsidSect="00B90E0F">
          <w:pgSz w:w="16838" w:h="11906" w:orient="landscape" w:code="9"/>
          <w:pgMar w:top="1701" w:right="1106" w:bottom="567" w:left="1134" w:header="567" w:footer="567" w:gutter="0"/>
          <w:cols w:space="1296"/>
          <w:docGrid w:linePitch="360"/>
        </w:sectPr>
      </w:pPr>
    </w:p>
    <w:p w14:paraId="5BA64887" w14:textId="77777777" w:rsidR="00E45D9C" w:rsidRDefault="00E45D9C" w:rsidP="000B1895">
      <w:pPr>
        <w:spacing w:before="240" w:after="120"/>
        <w:jc w:val="center"/>
        <w:rPr>
          <w:rFonts w:ascii="Times New Roman" w:hAnsi="Times New Roman"/>
          <w:b/>
          <w:color w:val="FF0000"/>
          <w:u w:val="single"/>
        </w:rPr>
      </w:pPr>
    </w:p>
    <w:p w14:paraId="461B1F02" w14:textId="483C68FF" w:rsidR="00003C4C" w:rsidRPr="003B6652" w:rsidRDefault="00003C4C" w:rsidP="00003C4C">
      <w:pPr>
        <w:spacing w:before="240" w:after="120"/>
        <w:jc w:val="both"/>
        <w:rPr>
          <w:rFonts w:ascii="Times New Roman" w:hAnsi="Times New Roman"/>
          <w:color w:val="FF0000"/>
          <w:u w:val="single"/>
        </w:rPr>
      </w:pPr>
      <w:r w:rsidRPr="003B6652">
        <w:rPr>
          <w:rFonts w:ascii="Times New Roman" w:hAnsi="Times New Roman"/>
          <w:color w:val="FF0000"/>
          <w:u w:val="single"/>
        </w:rPr>
        <w:t>Po 5 metų, kai bus baigtos įgyvendinti visos projekto veiklos, apšvietimo stulpų</w:t>
      </w:r>
      <w:r w:rsidR="0019094F" w:rsidRPr="003B6652">
        <w:rPr>
          <w:rFonts w:ascii="Times New Roman" w:hAnsi="Times New Roman"/>
          <w:color w:val="FF0000"/>
          <w:u w:val="single"/>
        </w:rPr>
        <w:t xml:space="preserve"> metines</w:t>
      </w:r>
      <w:r w:rsidRPr="003B6652">
        <w:rPr>
          <w:rFonts w:ascii="Times New Roman" w:hAnsi="Times New Roman"/>
          <w:color w:val="FF0000"/>
          <w:u w:val="single"/>
        </w:rPr>
        <w:t xml:space="preserve"> sąnaudas papildomai sudarys </w:t>
      </w:r>
      <w:r w:rsidR="004632FE" w:rsidRPr="003B6652">
        <w:rPr>
          <w:rFonts w:ascii="Times New Roman" w:eastAsia="Times New Roman" w:hAnsi="Times New Roman"/>
          <w:color w:val="FF0000"/>
          <w:u w:val="single"/>
          <w:lang w:eastAsia="lt-LT"/>
        </w:rPr>
        <w:t>š</w:t>
      </w:r>
      <w:r w:rsidR="004632FE" w:rsidRPr="00B90E0F">
        <w:rPr>
          <w:rFonts w:ascii="Times New Roman" w:eastAsia="Times New Roman" w:hAnsi="Times New Roman"/>
          <w:color w:val="FF0000"/>
          <w:u w:val="single"/>
          <w:lang w:eastAsia="lt-LT"/>
        </w:rPr>
        <w:t>viestuvų darbo būklės tikrinim</w:t>
      </w:r>
      <w:r w:rsidR="004632FE" w:rsidRPr="003B6652">
        <w:rPr>
          <w:rFonts w:ascii="Times New Roman" w:eastAsia="Times New Roman" w:hAnsi="Times New Roman"/>
          <w:color w:val="FF0000"/>
          <w:u w:val="single"/>
          <w:lang w:eastAsia="lt-LT"/>
        </w:rPr>
        <w:t>o</w:t>
      </w:r>
      <w:r w:rsidR="00D70931" w:rsidRPr="003B6652">
        <w:rPr>
          <w:rFonts w:ascii="Times New Roman" w:eastAsia="Times New Roman" w:hAnsi="Times New Roman"/>
          <w:color w:val="FF0000"/>
          <w:u w:val="single"/>
          <w:lang w:eastAsia="lt-LT"/>
        </w:rPr>
        <w:t xml:space="preserve"> (229,</w:t>
      </w:r>
      <w:r w:rsidR="0019094F" w:rsidRPr="003B6652">
        <w:rPr>
          <w:rFonts w:ascii="Times New Roman" w:eastAsia="Times New Roman" w:hAnsi="Times New Roman"/>
          <w:color w:val="FF0000"/>
          <w:u w:val="single"/>
          <w:lang w:eastAsia="lt-LT"/>
        </w:rPr>
        <w:t>32 Eur)</w:t>
      </w:r>
      <w:r w:rsidR="004632FE" w:rsidRPr="003B6652">
        <w:rPr>
          <w:rFonts w:ascii="Times New Roman" w:eastAsia="Times New Roman" w:hAnsi="Times New Roman"/>
          <w:color w:val="FF0000"/>
          <w:u w:val="single"/>
          <w:lang w:eastAsia="lt-LT"/>
        </w:rPr>
        <w:t xml:space="preserve">, </w:t>
      </w:r>
      <w:r w:rsidR="0054116C" w:rsidRPr="003B6652">
        <w:rPr>
          <w:rFonts w:ascii="Times New Roman" w:eastAsia="Times New Roman" w:hAnsi="Times New Roman"/>
          <w:color w:val="FF0000"/>
          <w:u w:val="single"/>
          <w:lang w:eastAsia="lt-LT"/>
        </w:rPr>
        <w:t>s</w:t>
      </w:r>
      <w:r w:rsidR="0054116C" w:rsidRPr="00B90E0F">
        <w:rPr>
          <w:rFonts w:ascii="Times New Roman" w:eastAsia="Times New Roman" w:hAnsi="Times New Roman"/>
          <w:color w:val="FF0000"/>
          <w:u w:val="single"/>
          <w:lang w:eastAsia="lt-LT"/>
        </w:rPr>
        <w:t>augiklių, droselių ir paleidėjų pakeitim</w:t>
      </w:r>
      <w:r w:rsidR="0054116C" w:rsidRPr="003B6652">
        <w:rPr>
          <w:rFonts w:ascii="Times New Roman" w:eastAsia="Times New Roman" w:hAnsi="Times New Roman"/>
          <w:color w:val="FF0000"/>
          <w:u w:val="single"/>
          <w:lang w:eastAsia="lt-LT"/>
        </w:rPr>
        <w:t>o</w:t>
      </w:r>
      <w:r w:rsidR="0019094F" w:rsidRPr="003B6652">
        <w:rPr>
          <w:rFonts w:ascii="Times New Roman" w:eastAsia="Times New Roman" w:hAnsi="Times New Roman"/>
          <w:color w:val="FF0000"/>
          <w:u w:val="single"/>
          <w:lang w:eastAsia="lt-LT"/>
        </w:rPr>
        <w:t xml:space="preserve"> (118,80 Eur) išlaidos.</w:t>
      </w:r>
      <w:r w:rsidR="0054116C" w:rsidRPr="003B6652">
        <w:rPr>
          <w:rFonts w:ascii="Times New Roman" w:eastAsia="Times New Roman" w:hAnsi="Times New Roman"/>
          <w:color w:val="FF0000"/>
          <w:u w:val="single"/>
          <w:lang w:eastAsia="lt-LT"/>
        </w:rPr>
        <w:t xml:space="preserve"> </w:t>
      </w:r>
      <w:r w:rsidR="003B6652">
        <w:rPr>
          <w:rFonts w:ascii="Times New Roman" w:eastAsia="Times New Roman" w:hAnsi="Times New Roman"/>
          <w:color w:val="FF0000"/>
          <w:u w:val="single"/>
          <w:lang w:eastAsia="lt-LT"/>
        </w:rPr>
        <w:t>Bendros sąnaudos</w:t>
      </w:r>
      <w:r w:rsidR="00452D25">
        <w:rPr>
          <w:rFonts w:ascii="Times New Roman" w:eastAsia="Times New Roman" w:hAnsi="Times New Roman"/>
          <w:color w:val="FF0000"/>
          <w:u w:val="single"/>
          <w:lang w:eastAsia="lt-LT"/>
        </w:rPr>
        <w:t xml:space="preserve"> sieks 4349,57 Eur ir vienam apšvietimo stulpui tenkančios išlaidos – 15,93 Eur/metus (</w:t>
      </w:r>
      <w:r w:rsidR="00A86AB2">
        <w:rPr>
          <w:rFonts w:ascii="Times New Roman" w:eastAsia="Times New Roman" w:hAnsi="Times New Roman"/>
          <w:color w:val="FF0000"/>
          <w:u w:val="single"/>
          <w:lang w:eastAsia="lt-LT"/>
        </w:rPr>
        <w:t xml:space="preserve">t.y. </w:t>
      </w:r>
      <w:r w:rsidR="00452D25">
        <w:rPr>
          <w:rFonts w:ascii="Times New Roman" w:eastAsia="Times New Roman" w:hAnsi="Times New Roman"/>
          <w:color w:val="FF0000"/>
          <w:u w:val="single"/>
          <w:lang w:eastAsia="lt-LT"/>
        </w:rPr>
        <w:t>4349,57 Eur / (1</w:t>
      </w:r>
      <w:r w:rsidR="00661C29">
        <w:rPr>
          <w:rFonts w:ascii="Times New Roman" w:eastAsia="Times New Roman" w:hAnsi="Times New Roman"/>
          <w:color w:val="FF0000"/>
          <w:u w:val="single"/>
          <w:lang w:eastAsia="lt-LT"/>
        </w:rPr>
        <w:t>96</w:t>
      </w:r>
      <w:r w:rsidR="00452D25">
        <w:rPr>
          <w:rFonts w:ascii="Times New Roman" w:eastAsia="Times New Roman" w:hAnsi="Times New Roman"/>
          <w:color w:val="FF0000"/>
          <w:u w:val="single"/>
          <w:lang w:eastAsia="lt-LT"/>
        </w:rPr>
        <w:t xml:space="preserve"> vnt. + 77 vnt.).</w:t>
      </w:r>
      <w:r w:rsidR="00407EC3">
        <w:rPr>
          <w:rFonts w:ascii="Times New Roman" w:eastAsia="Times New Roman" w:hAnsi="Times New Roman"/>
          <w:color w:val="FF0000"/>
          <w:u w:val="single"/>
          <w:lang w:eastAsia="lt-LT"/>
        </w:rPr>
        <w:t xml:space="preserve"> Toliau yra pateikiami skaičiavimai, kaip pasiskirstys apšvietimo stulpų priežiūros sąnaudos atskirai pagal gatves ir pirmuosius projekto ataskaitinio laikotarpio 10 metų (tolimesnės nagrinėjamos sąnaudos iki ataskatiinio laikotarpio pabaigos atitiks 10-uosius metus).</w:t>
      </w:r>
    </w:p>
    <w:p w14:paraId="64EB9647" w14:textId="20553980" w:rsidR="009B2ED8" w:rsidRDefault="00F245FC" w:rsidP="009B2ED8">
      <w:pPr>
        <w:spacing w:before="240" w:after="120"/>
        <w:jc w:val="center"/>
        <w:rPr>
          <w:rFonts w:ascii="Times New Roman" w:hAnsi="Times New Roman"/>
          <w:b/>
          <w:color w:val="FF0000"/>
          <w:u w:val="single"/>
        </w:rPr>
      </w:pPr>
      <w:r>
        <w:rPr>
          <w:rFonts w:ascii="Times New Roman" w:hAnsi="Times New Roman"/>
          <w:b/>
          <w:color w:val="FF0000"/>
          <w:u w:val="single"/>
        </w:rPr>
        <w:t>30</w:t>
      </w:r>
      <w:r w:rsidR="00F80EAF" w:rsidRPr="00A97C4B">
        <w:rPr>
          <w:rFonts w:ascii="Times New Roman" w:hAnsi="Times New Roman"/>
          <w:b/>
          <w:color w:val="FF0000"/>
          <w:u w:val="single"/>
        </w:rPr>
        <w:t xml:space="preserve"> lentelė</w:t>
      </w:r>
      <w:r w:rsidR="00ED7378" w:rsidRPr="00A97C4B">
        <w:rPr>
          <w:rFonts w:ascii="Times New Roman" w:hAnsi="Times New Roman"/>
          <w:b/>
          <w:color w:val="FF0000"/>
          <w:u w:val="single"/>
        </w:rPr>
        <w:t xml:space="preserve">. </w:t>
      </w:r>
      <w:r w:rsidR="00B8486F" w:rsidRPr="00A97C4B">
        <w:rPr>
          <w:rFonts w:ascii="Times New Roman" w:hAnsi="Times New Roman"/>
          <w:b/>
          <w:color w:val="FF0000"/>
          <w:u w:val="single"/>
        </w:rPr>
        <w:t>A</w:t>
      </w:r>
      <w:r w:rsidR="00ED7378" w:rsidRPr="00A97C4B">
        <w:rPr>
          <w:rFonts w:ascii="Times New Roman" w:hAnsi="Times New Roman"/>
          <w:b/>
          <w:color w:val="FF0000"/>
          <w:u w:val="single"/>
        </w:rPr>
        <w:t>pšvietimo stulpų priežiūros sąnaudų sutaupymai</w:t>
      </w:r>
      <w:r w:rsidR="00ED7378" w:rsidRPr="00A97C4B">
        <w:rPr>
          <w:rFonts w:ascii="Times New Roman" w:hAnsi="Times New Roman"/>
          <w:color w:val="FF0000"/>
          <w:u w:val="single"/>
        </w:rPr>
        <w:t xml:space="preserve"> </w:t>
      </w:r>
      <w:r w:rsidR="00B8486F" w:rsidRPr="00A97C4B">
        <w:rPr>
          <w:rFonts w:ascii="Times New Roman" w:hAnsi="Times New Roman"/>
          <w:b/>
          <w:color w:val="FF0000"/>
          <w:u w:val="single"/>
        </w:rPr>
        <w:t>pakeitus juos naujais</w:t>
      </w:r>
      <w:r w:rsidR="009B2ED8">
        <w:rPr>
          <w:rFonts w:ascii="Times New Roman" w:hAnsi="Times New Roman"/>
          <w:b/>
          <w:color w:val="FF0000"/>
          <w:u w:val="single"/>
        </w:rPr>
        <w:t xml:space="preserve"> ir įrengus naujus</w:t>
      </w:r>
      <w:r w:rsidR="000B1895" w:rsidRPr="00A97C4B">
        <w:rPr>
          <w:rFonts w:ascii="Times New Roman" w:hAnsi="Times New Roman"/>
          <w:b/>
          <w:color w:val="FF0000"/>
          <w:u w:val="single"/>
        </w:rPr>
        <w:t>, Eur</w:t>
      </w:r>
      <w:r w:rsidR="00743A34" w:rsidRPr="00A97C4B">
        <w:rPr>
          <w:rFonts w:ascii="Times New Roman" w:hAnsi="Times New Roman"/>
          <w:b/>
          <w:color w:val="FF0000"/>
          <w:u w:val="single"/>
        </w:rPr>
        <w:t xml:space="preserve"> </w:t>
      </w:r>
    </w:p>
    <w:tbl>
      <w:tblPr>
        <w:tblStyle w:val="LightList-Accent15"/>
        <w:tblW w:w="0" w:type="auto"/>
        <w:tblLook w:val="04A0" w:firstRow="1" w:lastRow="0" w:firstColumn="1" w:lastColumn="0" w:noHBand="0" w:noVBand="1"/>
      </w:tblPr>
      <w:tblGrid>
        <w:gridCol w:w="2404"/>
        <w:gridCol w:w="2404"/>
        <w:gridCol w:w="2405"/>
        <w:gridCol w:w="2405"/>
      </w:tblGrid>
      <w:tr w:rsidR="009B2ED8" w14:paraId="42314AF0" w14:textId="77777777" w:rsidTr="00337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3583B58F" w14:textId="4AD3FF57" w:rsidR="009B2ED8" w:rsidRPr="009B2ED8" w:rsidRDefault="009B2ED8" w:rsidP="009B2ED8">
            <w:pPr>
              <w:jc w:val="center"/>
              <w:rPr>
                <w:rFonts w:ascii="Times New Roman" w:hAnsi="Times New Roman"/>
                <w:b w:val="0"/>
                <w:color w:val="FF0000"/>
              </w:rPr>
            </w:pPr>
            <w:r w:rsidRPr="009B2ED8">
              <w:rPr>
                <w:rFonts w:ascii="Times New Roman" w:hAnsi="Times New Roman"/>
                <w:b w:val="0"/>
              </w:rPr>
              <w:t>Gatvė</w:t>
            </w:r>
          </w:p>
        </w:tc>
        <w:tc>
          <w:tcPr>
            <w:tcW w:w="2404" w:type="dxa"/>
          </w:tcPr>
          <w:p w14:paraId="18D8F84F" w14:textId="4124DCC0" w:rsidR="009B2ED8" w:rsidRDefault="009B2ED8" w:rsidP="009B2E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0000"/>
                <w:u w:val="single"/>
              </w:rPr>
            </w:pPr>
            <w:r w:rsidRPr="009B2ED8">
              <w:rPr>
                <w:rFonts w:ascii="Times New Roman" w:eastAsia="Times New Roman" w:hAnsi="Times New Roman"/>
                <w:sz w:val="20"/>
                <w:szCs w:val="20"/>
                <w:lang w:eastAsia="lt-LT"/>
              </w:rPr>
              <w:t>Esamos priežiūros sąnaudos, Eur/metus</w:t>
            </w:r>
          </w:p>
        </w:tc>
        <w:tc>
          <w:tcPr>
            <w:tcW w:w="2405" w:type="dxa"/>
          </w:tcPr>
          <w:p w14:paraId="56BA9B81" w14:textId="616FF307" w:rsidR="009B2ED8" w:rsidRDefault="009B2ED8" w:rsidP="009B2E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0000"/>
                <w:u w:val="single"/>
              </w:rPr>
            </w:pPr>
            <w:r w:rsidRPr="009B2ED8">
              <w:rPr>
                <w:rFonts w:ascii="Times New Roman" w:eastAsia="Times New Roman" w:hAnsi="Times New Roman"/>
                <w:sz w:val="20"/>
                <w:szCs w:val="20"/>
                <w:lang w:eastAsia="lt-LT"/>
              </w:rPr>
              <w:t>Priežiūros sąnaudos 5 metus įgyvendinus projekt</w:t>
            </w:r>
            <w:r w:rsidR="00E758D2">
              <w:rPr>
                <w:rFonts w:ascii="Times New Roman" w:eastAsia="Times New Roman" w:hAnsi="Times New Roman"/>
                <w:sz w:val="20"/>
                <w:szCs w:val="20"/>
                <w:lang w:eastAsia="lt-LT"/>
              </w:rPr>
              <w:t>o veiklą (I/II etapus)</w:t>
            </w:r>
            <w:r w:rsidRPr="009B2ED8">
              <w:rPr>
                <w:rFonts w:ascii="Times New Roman" w:eastAsia="Times New Roman" w:hAnsi="Times New Roman"/>
                <w:sz w:val="20"/>
                <w:szCs w:val="20"/>
                <w:lang w:eastAsia="lt-LT"/>
              </w:rPr>
              <w:t>, Eur/metus</w:t>
            </w:r>
          </w:p>
        </w:tc>
        <w:tc>
          <w:tcPr>
            <w:tcW w:w="2405" w:type="dxa"/>
          </w:tcPr>
          <w:p w14:paraId="4FEC9587" w14:textId="2755B03C" w:rsidR="009B2ED8" w:rsidRDefault="009B2ED8" w:rsidP="009B2E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0000"/>
                <w:u w:val="single"/>
              </w:rPr>
            </w:pPr>
            <w:r w:rsidRPr="009B2ED8">
              <w:rPr>
                <w:rFonts w:ascii="Times New Roman" w:eastAsia="Times New Roman" w:hAnsi="Times New Roman"/>
                <w:sz w:val="20"/>
                <w:szCs w:val="20"/>
                <w:lang w:eastAsia="lt-LT"/>
              </w:rPr>
              <w:t>Priežiūros sąnaudos po 5 metų, kai bus įgyvendintas projektas, Eur/metus</w:t>
            </w:r>
          </w:p>
        </w:tc>
      </w:tr>
      <w:tr w:rsidR="003375F8" w14:paraId="42EF3E07" w14:textId="77777777" w:rsidTr="0033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ED10EB0" w14:textId="44839A8B" w:rsidR="003375F8" w:rsidRPr="009B2ED8" w:rsidRDefault="003375F8" w:rsidP="003375F8">
            <w:pPr>
              <w:rPr>
                <w:rFonts w:ascii="Times New Roman" w:eastAsia="Times New Roman" w:hAnsi="Times New Roman"/>
                <w:sz w:val="20"/>
                <w:szCs w:val="20"/>
                <w:lang w:eastAsia="lt-LT"/>
              </w:rPr>
            </w:pPr>
            <w:r w:rsidRPr="009B2ED8">
              <w:rPr>
                <w:rFonts w:ascii="Times New Roman" w:eastAsia="Times New Roman" w:hAnsi="Times New Roman"/>
                <w:sz w:val="20"/>
                <w:szCs w:val="20"/>
                <w:lang w:eastAsia="lt-LT"/>
              </w:rPr>
              <w:t>Žiedo g.</w:t>
            </w:r>
          </w:p>
        </w:tc>
        <w:tc>
          <w:tcPr>
            <w:tcW w:w="2404" w:type="dxa"/>
          </w:tcPr>
          <w:p w14:paraId="352D6462" w14:textId="07CC92DA" w:rsidR="003375F8" w:rsidRPr="009B2ED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9B2ED8">
              <w:rPr>
                <w:rFonts w:ascii="Times New Roman" w:eastAsia="Times New Roman" w:hAnsi="Times New Roman"/>
                <w:sz w:val="20"/>
                <w:szCs w:val="20"/>
                <w:lang w:eastAsia="lt-LT"/>
              </w:rPr>
              <w:t>1264,77</w:t>
            </w:r>
          </w:p>
        </w:tc>
        <w:tc>
          <w:tcPr>
            <w:tcW w:w="2405" w:type="dxa"/>
          </w:tcPr>
          <w:p w14:paraId="2970D38D" w14:textId="4E2A6C31" w:rsidR="003375F8" w:rsidRPr="009B2ED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9B2ED8">
              <w:rPr>
                <w:rFonts w:ascii="Times New Roman" w:eastAsia="Times New Roman" w:hAnsi="Times New Roman"/>
                <w:sz w:val="20"/>
                <w:szCs w:val="20"/>
                <w:lang w:eastAsia="lt-LT"/>
              </w:rPr>
              <w:t>1817,84</w:t>
            </w:r>
          </w:p>
        </w:tc>
        <w:tc>
          <w:tcPr>
            <w:tcW w:w="2405" w:type="dxa"/>
          </w:tcPr>
          <w:p w14:paraId="68709ACB" w14:textId="4C857A14" w:rsidR="003375F8" w:rsidRPr="009B2ED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9B2ED8">
              <w:rPr>
                <w:rFonts w:ascii="Times New Roman" w:eastAsia="Times New Roman" w:hAnsi="Times New Roman"/>
                <w:sz w:val="20"/>
                <w:szCs w:val="20"/>
                <w:lang w:eastAsia="lt-LT"/>
              </w:rPr>
              <w:t>1975,32</w:t>
            </w:r>
          </w:p>
        </w:tc>
      </w:tr>
      <w:tr w:rsidR="003375F8" w14:paraId="62A3F72D" w14:textId="77777777" w:rsidTr="003375F8">
        <w:tc>
          <w:tcPr>
            <w:cnfStyle w:val="001000000000" w:firstRow="0" w:lastRow="0" w:firstColumn="1" w:lastColumn="0" w:oddVBand="0" w:evenVBand="0" w:oddHBand="0" w:evenHBand="0" w:firstRowFirstColumn="0" w:firstRowLastColumn="0" w:lastRowFirstColumn="0" w:lastRowLastColumn="0"/>
            <w:tcW w:w="2404" w:type="dxa"/>
          </w:tcPr>
          <w:p w14:paraId="5532771F" w14:textId="7877E6BF" w:rsidR="003375F8" w:rsidRDefault="003375F8" w:rsidP="003375F8">
            <w:pPr>
              <w:rPr>
                <w:rFonts w:ascii="Times New Roman" w:hAnsi="Times New Roman"/>
                <w:b w:val="0"/>
                <w:color w:val="FF0000"/>
                <w:u w:val="single"/>
              </w:rPr>
            </w:pPr>
            <w:r w:rsidRPr="009B2ED8">
              <w:rPr>
                <w:rFonts w:ascii="Times New Roman" w:eastAsia="Times New Roman" w:hAnsi="Times New Roman"/>
                <w:sz w:val="20"/>
                <w:szCs w:val="20"/>
                <w:lang w:eastAsia="lt-LT"/>
              </w:rPr>
              <w:t>Linų g.</w:t>
            </w:r>
          </w:p>
        </w:tc>
        <w:tc>
          <w:tcPr>
            <w:tcW w:w="2404" w:type="dxa"/>
          </w:tcPr>
          <w:p w14:paraId="0C10D514" w14:textId="2ADC1384"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968,76</w:t>
            </w:r>
          </w:p>
        </w:tc>
        <w:tc>
          <w:tcPr>
            <w:tcW w:w="2405" w:type="dxa"/>
          </w:tcPr>
          <w:p w14:paraId="7CCB1A8E" w14:textId="57E5789B"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527,76</w:t>
            </w:r>
          </w:p>
        </w:tc>
        <w:tc>
          <w:tcPr>
            <w:tcW w:w="2405" w:type="dxa"/>
          </w:tcPr>
          <w:p w14:paraId="16C6C5EE" w14:textId="1950C15B"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573,48</w:t>
            </w:r>
          </w:p>
        </w:tc>
      </w:tr>
      <w:tr w:rsidR="003375F8" w14:paraId="05A928FB" w14:textId="77777777" w:rsidTr="0033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474E70A2" w14:textId="7E5A49D1" w:rsidR="003375F8" w:rsidRDefault="003375F8" w:rsidP="003375F8">
            <w:pPr>
              <w:rPr>
                <w:rFonts w:ascii="Times New Roman" w:hAnsi="Times New Roman"/>
                <w:b w:val="0"/>
                <w:color w:val="FF0000"/>
                <w:u w:val="single"/>
              </w:rPr>
            </w:pPr>
            <w:r>
              <w:rPr>
                <w:rFonts w:ascii="Times New Roman" w:eastAsia="Times New Roman" w:hAnsi="Times New Roman"/>
                <w:sz w:val="20"/>
                <w:szCs w:val="20"/>
                <w:lang w:eastAsia="lt-LT"/>
              </w:rPr>
              <w:t xml:space="preserve">S. </w:t>
            </w:r>
            <w:r w:rsidRPr="009B2ED8">
              <w:rPr>
                <w:rFonts w:ascii="Times New Roman" w:eastAsia="Times New Roman" w:hAnsi="Times New Roman"/>
                <w:sz w:val="20"/>
                <w:szCs w:val="20"/>
                <w:lang w:eastAsia="lt-LT"/>
              </w:rPr>
              <w:t xml:space="preserve">Dariaus ir </w:t>
            </w:r>
            <w:r>
              <w:rPr>
                <w:rFonts w:ascii="Times New Roman" w:eastAsia="Times New Roman" w:hAnsi="Times New Roman"/>
                <w:sz w:val="20"/>
                <w:szCs w:val="20"/>
                <w:lang w:eastAsia="lt-LT"/>
              </w:rPr>
              <w:t xml:space="preserve">S. </w:t>
            </w:r>
            <w:r w:rsidRPr="009B2ED8">
              <w:rPr>
                <w:rFonts w:ascii="Times New Roman" w:eastAsia="Times New Roman" w:hAnsi="Times New Roman"/>
                <w:sz w:val="20"/>
                <w:szCs w:val="20"/>
                <w:lang w:eastAsia="lt-LT"/>
              </w:rPr>
              <w:t>Girėno g.</w:t>
            </w:r>
          </w:p>
        </w:tc>
        <w:tc>
          <w:tcPr>
            <w:tcW w:w="2404" w:type="dxa"/>
          </w:tcPr>
          <w:p w14:paraId="2743D749" w14:textId="5B74D3C4"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780,39</w:t>
            </w:r>
          </w:p>
        </w:tc>
        <w:tc>
          <w:tcPr>
            <w:tcW w:w="2405" w:type="dxa"/>
          </w:tcPr>
          <w:p w14:paraId="70A6DC97" w14:textId="2BECF1BA"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425,14</w:t>
            </w:r>
          </w:p>
        </w:tc>
        <w:tc>
          <w:tcPr>
            <w:tcW w:w="2405" w:type="dxa"/>
          </w:tcPr>
          <w:p w14:paraId="4C697B39" w14:textId="3C023926"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461,97</w:t>
            </w:r>
          </w:p>
        </w:tc>
      </w:tr>
      <w:tr w:rsidR="003375F8" w14:paraId="7CA49CDA" w14:textId="77777777" w:rsidTr="003375F8">
        <w:tc>
          <w:tcPr>
            <w:cnfStyle w:val="001000000000" w:firstRow="0" w:lastRow="0" w:firstColumn="1" w:lastColumn="0" w:oddVBand="0" w:evenVBand="0" w:oddHBand="0" w:evenHBand="0" w:firstRowFirstColumn="0" w:firstRowLastColumn="0" w:lastRowFirstColumn="0" w:lastRowLastColumn="0"/>
            <w:tcW w:w="2404" w:type="dxa"/>
          </w:tcPr>
          <w:p w14:paraId="4595CE8B" w14:textId="3C5732B5" w:rsidR="003375F8" w:rsidRDefault="003375F8" w:rsidP="003375F8">
            <w:pPr>
              <w:rPr>
                <w:rFonts w:ascii="Times New Roman" w:hAnsi="Times New Roman"/>
                <w:b w:val="0"/>
                <w:color w:val="FF0000"/>
                <w:u w:val="single"/>
              </w:rPr>
            </w:pPr>
            <w:r w:rsidRPr="009B2ED8">
              <w:rPr>
                <w:rFonts w:ascii="Times New Roman" w:eastAsia="Times New Roman" w:hAnsi="Times New Roman"/>
                <w:sz w:val="20"/>
                <w:szCs w:val="20"/>
                <w:lang w:eastAsia="lt-LT"/>
              </w:rPr>
              <w:t>Pašilės g.</w:t>
            </w:r>
          </w:p>
        </w:tc>
        <w:tc>
          <w:tcPr>
            <w:tcW w:w="2404" w:type="dxa"/>
          </w:tcPr>
          <w:p w14:paraId="1F218E87" w14:textId="784123AA"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1076,4</w:t>
            </w:r>
          </w:p>
        </w:tc>
        <w:tc>
          <w:tcPr>
            <w:tcW w:w="2405" w:type="dxa"/>
          </w:tcPr>
          <w:p w14:paraId="65659753" w14:textId="76022FC2"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586,4</w:t>
            </w:r>
          </w:p>
        </w:tc>
        <w:tc>
          <w:tcPr>
            <w:tcW w:w="2405" w:type="dxa"/>
          </w:tcPr>
          <w:p w14:paraId="056B3388" w14:textId="4CEF212F" w:rsidR="003375F8" w:rsidRDefault="003375F8" w:rsidP="003375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637,2</w:t>
            </w:r>
          </w:p>
        </w:tc>
      </w:tr>
      <w:tr w:rsidR="003375F8" w14:paraId="2A53F338" w14:textId="77777777" w:rsidTr="0033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2225D17" w14:textId="0CD8DDB9" w:rsidR="003375F8" w:rsidRDefault="003375F8" w:rsidP="003375F8">
            <w:pPr>
              <w:rPr>
                <w:rFonts w:ascii="Times New Roman" w:hAnsi="Times New Roman"/>
                <w:b w:val="0"/>
                <w:color w:val="FF0000"/>
                <w:u w:val="single"/>
              </w:rPr>
            </w:pPr>
            <w:r w:rsidRPr="009B2ED8">
              <w:rPr>
                <w:rFonts w:ascii="Times New Roman" w:eastAsia="Times New Roman" w:hAnsi="Times New Roman"/>
                <w:sz w:val="20"/>
                <w:szCs w:val="20"/>
                <w:lang w:eastAsia="lt-LT"/>
              </w:rPr>
              <w:t>Deltuvos g.</w:t>
            </w:r>
          </w:p>
        </w:tc>
        <w:tc>
          <w:tcPr>
            <w:tcW w:w="2404" w:type="dxa"/>
          </w:tcPr>
          <w:p w14:paraId="0B5A2BFA" w14:textId="76BEA6EB"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1184,04</w:t>
            </w:r>
          </w:p>
        </w:tc>
        <w:tc>
          <w:tcPr>
            <w:tcW w:w="2405" w:type="dxa"/>
          </w:tcPr>
          <w:p w14:paraId="1D55C986" w14:textId="0B1685BA"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645,04</w:t>
            </w:r>
          </w:p>
        </w:tc>
        <w:tc>
          <w:tcPr>
            <w:tcW w:w="2405" w:type="dxa"/>
          </w:tcPr>
          <w:p w14:paraId="7F20D9E4" w14:textId="7A14E9E3" w:rsidR="003375F8" w:rsidRDefault="003375F8" w:rsidP="003375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u w:val="single"/>
              </w:rPr>
            </w:pPr>
            <w:r w:rsidRPr="009B2ED8">
              <w:rPr>
                <w:rFonts w:ascii="Times New Roman" w:eastAsia="Times New Roman" w:hAnsi="Times New Roman"/>
                <w:sz w:val="20"/>
                <w:szCs w:val="20"/>
                <w:lang w:eastAsia="lt-LT"/>
              </w:rPr>
              <w:t>700,92</w:t>
            </w:r>
          </w:p>
        </w:tc>
      </w:tr>
    </w:tbl>
    <w:p w14:paraId="2EE96C83" w14:textId="1069AA8D" w:rsidR="00582A2A" w:rsidRDefault="00582A2A" w:rsidP="00582A2A">
      <w:pPr>
        <w:spacing w:before="120" w:after="240"/>
        <w:jc w:val="center"/>
        <w:rPr>
          <w:rFonts w:ascii="Times New Roman" w:hAnsi="Times New Roman"/>
          <w:i/>
          <w:sz w:val="20"/>
          <w:szCs w:val="20"/>
        </w:rPr>
      </w:pPr>
      <w:r w:rsidRPr="005A3C90">
        <w:rPr>
          <w:rFonts w:ascii="Times New Roman" w:hAnsi="Times New Roman"/>
          <w:i/>
          <w:sz w:val="20"/>
          <w:szCs w:val="20"/>
        </w:rPr>
        <w:t>Šaltinis: sudaryta autorių</w:t>
      </w:r>
    </w:p>
    <w:p w14:paraId="40C0A5FC" w14:textId="0CDCBCDB" w:rsidR="006B6172" w:rsidRPr="005A3C90" w:rsidRDefault="00F245FC" w:rsidP="00407EC3">
      <w:pPr>
        <w:spacing w:before="240" w:after="120"/>
        <w:jc w:val="center"/>
        <w:rPr>
          <w:rFonts w:ascii="Times New Roman" w:hAnsi="Times New Roman"/>
          <w:i/>
          <w:sz w:val="20"/>
          <w:szCs w:val="20"/>
        </w:rPr>
      </w:pPr>
      <w:r>
        <w:rPr>
          <w:rFonts w:ascii="Times New Roman" w:hAnsi="Times New Roman"/>
          <w:b/>
          <w:color w:val="FF0000"/>
          <w:u w:val="single"/>
        </w:rPr>
        <w:t>31</w:t>
      </w:r>
      <w:r w:rsidR="006B6172" w:rsidRPr="00A97C4B">
        <w:rPr>
          <w:rFonts w:ascii="Times New Roman" w:hAnsi="Times New Roman"/>
          <w:b/>
          <w:color w:val="FF0000"/>
          <w:u w:val="single"/>
        </w:rPr>
        <w:t xml:space="preserve"> lentelė. Apšvietimo stulpų priežiūros</w:t>
      </w:r>
      <w:r w:rsidR="006B6172">
        <w:rPr>
          <w:rFonts w:ascii="Times New Roman" w:hAnsi="Times New Roman"/>
          <w:b/>
          <w:color w:val="FF0000"/>
          <w:u w:val="single"/>
        </w:rPr>
        <w:t xml:space="preserve"> s</w:t>
      </w:r>
      <w:r w:rsidR="00003695">
        <w:rPr>
          <w:rFonts w:ascii="Times New Roman" w:hAnsi="Times New Roman"/>
          <w:b/>
          <w:color w:val="FF0000"/>
          <w:u w:val="single"/>
        </w:rPr>
        <w:t xml:space="preserve">ąnaudų vertinimas </w:t>
      </w:r>
      <w:r w:rsidR="00407EC3">
        <w:rPr>
          <w:rFonts w:ascii="Times New Roman" w:hAnsi="Times New Roman"/>
          <w:b/>
          <w:color w:val="FF0000"/>
          <w:u w:val="single"/>
        </w:rPr>
        <w:t>pirmuosius 10 projekto ataskaitinių metų</w:t>
      </w:r>
    </w:p>
    <w:tbl>
      <w:tblPr>
        <w:tblStyle w:val="LightList-Accent15"/>
        <w:tblW w:w="9629" w:type="dxa"/>
        <w:jc w:val="center"/>
        <w:tblLayout w:type="fixed"/>
        <w:tblLook w:val="04A0" w:firstRow="1" w:lastRow="0" w:firstColumn="1" w:lastColumn="0" w:noHBand="0" w:noVBand="1"/>
      </w:tblPr>
      <w:tblGrid>
        <w:gridCol w:w="2400"/>
        <w:gridCol w:w="301"/>
        <w:gridCol w:w="691"/>
        <w:gridCol w:w="808"/>
        <w:gridCol w:w="709"/>
        <w:gridCol w:w="43"/>
        <w:gridCol w:w="731"/>
        <w:gridCol w:w="43"/>
        <w:gridCol w:w="785"/>
        <w:gridCol w:w="43"/>
        <w:gridCol w:w="697"/>
        <w:gridCol w:w="43"/>
        <w:gridCol w:w="750"/>
        <w:gridCol w:w="43"/>
        <w:gridCol w:w="725"/>
        <w:gridCol w:w="43"/>
        <w:gridCol w:w="774"/>
      </w:tblGrid>
      <w:tr w:rsidR="00B308E6" w:rsidRPr="003A6142" w14:paraId="63845A38" w14:textId="77777777" w:rsidTr="00407EC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vMerge w:val="restart"/>
            <w:hideMark/>
          </w:tcPr>
          <w:p w14:paraId="709B5F87" w14:textId="77777777" w:rsidR="003A6142" w:rsidRPr="003A6142" w:rsidRDefault="003A6142" w:rsidP="003A6142">
            <w:pPr>
              <w:jc w:val="center"/>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Gatvė</w:t>
            </w:r>
          </w:p>
        </w:tc>
        <w:tc>
          <w:tcPr>
            <w:tcW w:w="7229" w:type="dxa"/>
            <w:gridSpan w:val="16"/>
            <w:hideMark/>
          </w:tcPr>
          <w:p w14:paraId="13ACB40F" w14:textId="77777777" w:rsidR="003A6142" w:rsidRPr="003A6142" w:rsidRDefault="003A6142" w:rsidP="003A61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Projekto ataskaitiniai metai</w:t>
            </w:r>
          </w:p>
        </w:tc>
      </w:tr>
      <w:tr w:rsidR="00B308E6" w:rsidRPr="003A6142" w14:paraId="4ABA41A8" w14:textId="77777777" w:rsidTr="00407E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vMerge/>
            <w:hideMark/>
          </w:tcPr>
          <w:p w14:paraId="67860E14" w14:textId="77777777" w:rsidR="003A6142" w:rsidRPr="003A6142" w:rsidRDefault="003A6142" w:rsidP="003A6142">
            <w:pPr>
              <w:rPr>
                <w:rFonts w:ascii="Times New Roman" w:eastAsia="Times New Roman" w:hAnsi="Times New Roman"/>
                <w:color w:val="FFFFFF" w:themeColor="background1"/>
                <w:sz w:val="20"/>
                <w:szCs w:val="20"/>
                <w:lang w:eastAsia="lt-LT"/>
              </w:rPr>
            </w:pPr>
          </w:p>
        </w:tc>
        <w:tc>
          <w:tcPr>
            <w:tcW w:w="301" w:type="dxa"/>
            <w:noWrap/>
            <w:hideMark/>
          </w:tcPr>
          <w:p w14:paraId="1CD6F926"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0"/>
                <w:szCs w:val="20"/>
                <w:lang w:eastAsia="lt-LT"/>
              </w:rPr>
            </w:pPr>
            <w:r w:rsidRPr="003A6142">
              <w:rPr>
                <w:rFonts w:ascii="Times New Roman" w:eastAsia="Times New Roman" w:hAnsi="Times New Roman"/>
                <w:sz w:val="20"/>
                <w:szCs w:val="20"/>
                <w:lang w:eastAsia="lt-LT"/>
              </w:rPr>
              <w:t>1</w:t>
            </w:r>
          </w:p>
        </w:tc>
        <w:tc>
          <w:tcPr>
            <w:tcW w:w="691" w:type="dxa"/>
            <w:noWrap/>
            <w:hideMark/>
          </w:tcPr>
          <w:p w14:paraId="7E20DF26"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2</w:t>
            </w:r>
          </w:p>
        </w:tc>
        <w:tc>
          <w:tcPr>
            <w:tcW w:w="808" w:type="dxa"/>
            <w:noWrap/>
            <w:hideMark/>
          </w:tcPr>
          <w:p w14:paraId="4E1DA56C"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3</w:t>
            </w:r>
          </w:p>
        </w:tc>
        <w:tc>
          <w:tcPr>
            <w:tcW w:w="709" w:type="dxa"/>
            <w:noWrap/>
            <w:hideMark/>
          </w:tcPr>
          <w:p w14:paraId="625FFA5F"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4</w:t>
            </w:r>
          </w:p>
        </w:tc>
        <w:tc>
          <w:tcPr>
            <w:tcW w:w="774" w:type="dxa"/>
            <w:gridSpan w:val="2"/>
            <w:noWrap/>
            <w:hideMark/>
          </w:tcPr>
          <w:p w14:paraId="1714FC0F"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5</w:t>
            </w:r>
          </w:p>
        </w:tc>
        <w:tc>
          <w:tcPr>
            <w:tcW w:w="828" w:type="dxa"/>
            <w:gridSpan w:val="2"/>
            <w:noWrap/>
            <w:hideMark/>
          </w:tcPr>
          <w:p w14:paraId="1B16945B"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6</w:t>
            </w:r>
          </w:p>
        </w:tc>
        <w:tc>
          <w:tcPr>
            <w:tcW w:w="740" w:type="dxa"/>
            <w:gridSpan w:val="2"/>
            <w:noWrap/>
            <w:hideMark/>
          </w:tcPr>
          <w:p w14:paraId="4C4636C8"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7</w:t>
            </w:r>
          </w:p>
        </w:tc>
        <w:tc>
          <w:tcPr>
            <w:tcW w:w="793" w:type="dxa"/>
            <w:gridSpan w:val="2"/>
            <w:noWrap/>
            <w:hideMark/>
          </w:tcPr>
          <w:p w14:paraId="3CB07AB0"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8</w:t>
            </w:r>
          </w:p>
        </w:tc>
        <w:tc>
          <w:tcPr>
            <w:tcW w:w="768" w:type="dxa"/>
            <w:gridSpan w:val="2"/>
            <w:noWrap/>
            <w:hideMark/>
          </w:tcPr>
          <w:p w14:paraId="595F7838"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9</w:t>
            </w:r>
          </w:p>
        </w:tc>
        <w:tc>
          <w:tcPr>
            <w:tcW w:w="817" w:type="dxa"/>
            <w:gridSpan w:val="2"/>
            <w:noWrap/>
            <w:hideMark/>
          </w:tcPr>
          <w:p w14:paraId="3E93E4B8" w14:textId="77777777" w:rsidR="003A6142" w:rsidRPr="003A6142" w:rsidRDefault="003A6142" w:rsidP="003A61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10</w:t>
            </w:r>
          </w:p>
        </w:tc>
      </w:tr>
      <w:tr w:rsidR="00B308E6" w:rsidRPr="003A6142" w14:paraId="7A82AD95" w14:textId="77777777" w:rsidTr="00407EC3">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675A990" w14:textId="77777777" w:rsidR="00B308E6" w:rsidRPr="003A6142" w:rsidRDefault="00B308E6" w:rsidP="00B308E6">
            <w:pPr>
              <w:rPr>
                <w:rFonts w:ascii="Times New Roman" w:eastAsia="Times New Roman" w:hAnsi="Times New Roman"/>
                <w:b w:val="0"/>
                <w:sz w:val="20"/>
                <w:szCs w:val="20"/>
                <w:lang w:eastAsia="lt-LT"/>
              </w:rPr>
            </w:pPr>
            <w:r w:rsidRPr="003A6142">
              <w:rPr>
                <w:rFonts w:ascii="Times New Roman" w:eastAsia="Times New Roman" w:hAnsi="Times New Roman"/>
                <w:b w:val="0"/>
                <w:sz w:val="20"/>
                <w:szCs w:val="20"/>
                <w:lang w:eastAsia="lt-LT"/>
              </w:rPr>
              <w:t>Žiedo g.</w:t>
            </w:r>
          </w:p>
        </w:tc>
        <w:tc>
          <w:tcPr>
            <w:tcW w:w="301" w:type="dxa"/>
            <w:noWrap/>
            <w:hideMark/>
          </w:tcPr>
          <w:p w14:paraId="4AF6E9DB" w14:textId="77777777" w:rsidR="00B308E6" w:rsidRPr="003A6142" w:rsidRDefault="00B308E6" w:rsidP="00B308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7D7649A7" w14:textId="04F6DF7F"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1818</w:t>
            </w:r>
          </w:p>
        </w:tc>
        <w:tc>
          <w:tcPr>
            <w:tcW w:w="808" w:type="dxa"/>
            <w:noWrap/>
            <w:vAlign w:val="bottom"/>
            <w:hideMark/>
          </w:tcPr>
          <w:p w14:paraId="3DF4765E" w14:textId="32199EE9"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1818</w:t>
            </w:r>
          </w:p>
        </w:tc>
        <w:tc>
          <w:tcPr>
            <w:tcW w:w="709" w:type="dxa"/>
            <w:noWrap/>
            <w:vAlign w:val="bottom"/>
            <w:hideMark/>
          </w:tcPr>
          <w:p w14:paraId="666DC0CC" w14:textId="32D09A2E"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1818</w:t>
            </w:r>
          </w:p>
        </w:tc>
        <w:tc>
          <w:tcPr>
            <w:tcW w:w="774" w:type="dxa"/>
            <w:gridSpan w:val="2"/>
            <w:noWrap/>
            <w:vAlign w:val="bottom"/>
            <w:hideMark/>
          </w:tcPr>
          <w:p w14:paraId="1B8A4B59" w14:textId="2A0EA4A6"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1818</w:t>
            </w:r>
          </w:p>
        </w:tc>
        <w:tc>
          <w:tcPr>
            <w:tcW w:w="828" w:type="dxa"/>
            <w:gridSpan w:val="2"/>
            <w:noWrap/>
            <w:vAlign w:val="bottom"/>
            <w:hideMark/>
          </w:tcPr>
          <w:p w14:paraId="237944C4" w14:textId="421B116F"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1818</w:t>
            </w:r>
          </w:p>
        </w:tc>
        <w:tc>
          <w:tcPr>
            <w:tcW w:w="740" w:type="dxa"/>
            <w:gridSpan w:val="2"/>
            <w:noWrap/>
            <w:vAlign w:val="bottom"/>
            <w:hideMark/>
          </w:tcPr>
          <w:p w14:paraId="7E4FC5DA" w14:textId="64A5BCF5"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1975</w:t>
            </w:r>
          </w:p>
        </w:tc>
        <w:tc>
          <w:tcPr>
            <w:tcW w:w="793" w:type="dxa"/>
            <w:gridSpan w:val="2"/>
            <w:noWrap/>
            <w:vAlign w:val="bottom"/>
            <w:hideMark/>
          </w:tcPr>
          <w:p w14:paraId="5566344E" w14:textId="0001DF0C"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1975</w:t>
            </w:r>
          </w:p>
        </w:tc>
        <w:tc>
          <w:tcPr>
            <w:tcW w:w="768" w:type="dxa"/>
            <w:gridSpan w:val="2"/>
            <w:noWrap/>
            <w:vAlign w:val="bottom"/>
            <w:hideMark/>
          </w:tcPr>
          <w:p w14:paraId="4CF174C5" w14:textId="595AC971"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1975</w:t>
            </w:r>
          </w:p>
        </w:tc>
        <w:tc>
          <w:tcPr>
            <w:tcW w:w="817" w:type="dxa"/>
            <w:gridSpan w:val="2"/>
            <w:noWrap/>
            <w:vAlign w:val="bottom"/>
            <w:hideMark/>
          </w:tcPr>
          <w:p w14:paraId="66197AA3" w14:textId="08519F00"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1975</w:t>
            </w:r>
          </w:p>
        </w:tc>
      </w:tr>
      <w:tr w:rsidR="00B308E6" w:rsidRPr="003A6142" w14:paraId="0D22156E" w14:textId="77777777" w:rsidTr="00407E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24A1C54" w14:textId="77777777" w:rsidR="00B308E6" w:rsidRPr="003A6142" w:rsidRDefault="00B308E6" w:rsidP="00B308E6">
            <w:pPr>
              <w:rPr>
                <w:rFonts w:ascii="Times New Roman" w:eastAsia="Times New Roman" w:hAnsi="Times New Roman"/>
                <w:b w:val="0"/>
                <w:sz w:val="20"/>
                <w:szCs w:val="20"/>
                <w:lang w:eastAsia="lt-LT"/>
              </w:rPr>
            </w:pPr>
            <w:r w:rsidRPr="003A6142">
              <w:rPr>
                <w:rFonts w:ascii="Times New Roman" w:eastAsia="Times New Roman" w:hAnsi="Times New Roman"/>
                <w:b w:val="0"/>
                <w:sz w:val="20"/>
                <w:szCs w:val="20"/>
                <w:lang w:eastAsia="lt-LT"/>
              </w:rPr>
              <w:t>Linų g.</w:t>
            </w:r>
          </w:p>
        </w:tc>
        <w:tc>
          <w:tcPr>
            <w:tcW w:w="301" w:type="dxa"/>
            <w:noWrap/>
            <w:hideMark/>
          </w:tcPr>
          <w:p w14:paraId="702D64E8" w14:textId="77777777" w:rsidR="00B308E6" w:rsidRPr="003A6142" w:rsidRDefault="00B308E6" w:rsidP="00B308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18850070" w14:textId="3E7BE456"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528</w:t>
            </w:r>
          </w:p>
        </w:tc>
        <w:tc>
          <w:tcPr>
            <w:tcW w:w="808" w:type="dxa"/>
            <w:noWrap/>
            <w:vAlign w:val="bottom"/>
            <w:hideMark/>
          </w:tcPr>
          <w:p w14:paraId="416E7F4F" w14:textId="661D7ACD"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528</w:t>
            </w:r>
          </w:p>
        </w:tc>
        <w:tc>
          <w:tcPr>
            <w:tcW w:w="709" w:type="dxa"/>
            <w:noWrap/>
            <w:vAlign w:val="bottom"/>
            <w:hideMark/>
          </w:tcPr>
          <w:p w14:paraId="4716E37F" w14:textId="6BB7F5BA"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528</w:t>
            </w:r>
          </w:p>
        </w:tc>
        <w:tc>
          <w:tcPr>
            <w:tcW w:w="774" w:type="dxa"/>
            <w:gridSpan w:val="2"/>
            <w:noWrap/>
            <w:vAlign w:val="bottom"/>
            <w:hideMark/>
          </w:tcPr>
          <w:p w14:paraId="54226B42" w14:textId="362937CD"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528</w:t>
            </w:r>
          </w:p>
        </w:tc>
        <w:tc>
          <w:tcPr>
            <w:tcW w:w="828" w:type="dxa"/>
            <w:gridSpan w:val="2"/>
            <w:noWrap/>
            <w:vAlign w:val="bottom"/>
            <w:hideMark/>
          </w:tcPr>
          <w:p w14:paraId="4779A0F0" w14:textId="6DCF7066"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528</w:t>
            </w:r>
          </w:p>
        </w:tc>
        <w:tc>
          <w:tcPr>
            <w:tcW w:w="740" w:type="dxa"/>
            <w:gridSpan w:val="2"/>
            <w:noWrap/>
            <w:vAlign w:val="bottom"/>
            <w:hideMark/>
          </w:tcPr>
          <w:p w14:paraId="201FE87D" w14:textId="101380BB"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573</w:t>
            </w:r>
          </w:p>
        </w:tc>
        <w:tc>
          <w:tcPr>
            <w:tcW w:w="793" w:type="dxa"/>
            <w:gridSpan w:val="2"/>
            <w:noWrap/>
            <w:vAlign w:val="bottom"/>
            <w:hideMark/>
          </w:tcPr>
          <w:p w14:paraId="0326B9F6" w14:textId="0A04D91F"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573</w:t>
            </w:r>
          </w:p>
        </w:tc>
        <w:tc>
          <w:tcPr>
            <w:tcW w:w="768" w:type="dxa"/>
            <w:gridSpan w:val="2"/>
            <w:noWrap/>
            <w:vAlign w:val="bottom"/>
            <w:hideMark/>
          </w:tcPr>
          <w:p w14:paraId="7FB8CED5" w14:textId="5C24E1DB"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573</w:t>
            </w:r>
          </w:p>
        </w:tc>
        <w:tc>
          <w:tcPr>
            <w:tcW w:w="817" w:type="dxa"/>
            <w:gridSpan w:val="2"/>
            <w:noWrap/>
            <w:vAlign w:val="bottom"/>
            <w:hideMark/>
          </w:tcPr>
          <w:p w14:paraId="6FE3B19F" w14:textId="3876B111"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573</w:t>
            </w:r>
          </w:p>
        </w:tc>
      </w:tr>
      <w:tr w:rsidR="00B308E6" w:rsidRPr="003A6142" w14:paraId="4F877A6F" w14:textId="77777777" w:rsidTr="00407EC3">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F9CC964" w14:textId="23834DBB" w:rsidR="00B308E6" w:rsidRPr="003A6142" w:rsidRDefault="00B308E6" w:rsidP="00B308E6">
            <w:pPr>
              <w:rPr>
                <w:rFonts w:ascii="Times New Roman" w:eastAsia="Times New Roman" w:hAnsi="Times New Roman"/>
                <w:b w:val="0"/>
                <w:sz w:val="20"/>
                <w:szCs w:val="20"/>
                <w:lang w:eastAsia="lt-LT"/>
              </w:rPr>
            </w:pPr>
            <w:r>
              <w:rPr>
                <w:rFonts w:ascii="Times New Roman" w:eastAsia="Times New Roman" w:hAnsi="Times New Roman"/>
                <w:b w:val="0"/>
                <w:sz w:val="20"/>
                <w:szCs w:val="20"/>
                <w:lang w:eastAsia="lt-LT"/>
              </w:rPr>
              <w:t xml:space="preserve">S. </w:t>
            </w:r>
            <w:r w:rsidRPr="003A6142">
              <w:rPr>
                <w:rFonts w:ascii="Times New Roman" w:eastAsia="Times New Roman" w:hAnsi="Times New Roman"/>
                <w:b w:val="0"/>
                <w:sz w:val="20"/>
                <w:szCs w:val="20"/>
                <w:lang w:eastAsia="lt-LT"/>
              </w:rPr>
              <w:t xml:space="preserve">Dariaus ir </w:t>
            </w:r>
            <w:r>
              <w:rPr>
                <w:rFonts w:ascii="Times New Roman" w:eastAsia="Times New Roman" w:hAnsi="Times New Roman"/>
                <w:b w:val="0"/>
                <w:sz w:val="20"/>
                <w:szCs w:val="20"/>
                <w:lang w:eastAsia="lt-LT"/>
              </w:rPr>
              <w:t xml:space="preserve">S. </w:t>
            </w:r>
            <w:r w:rsidRPr="003A6142">
              <w:rPr>
                <w:rFonts w:ascii="Times New Roman" w:eastAsia="Times New Roman" w:hAnsi="Times New Roman"/>
                <w:b w:val="0"/>
                <w:sz w:val="20"/>
                <w:szCs w:val="20"/>
                <w:lang w:eastAsia="lt-LT"/>
              </w:rPr>
              <w:t>Girėno g.</w:t>
            </w:r>
          </w:p>
        </w:tc>
        <w:tc>
          <w:tcPr>
            <w:tcW w:w="301" w:type="dxa"/>
            <w:noWrap/>
            <w:hideMark/>
          </w:tcPr>
          <w:p w14:paraId="6CE6F683" w14:textId="77777777" w:rsidR="00B308E6" w:rsidRPr="003A6142" w:rsidRDefault="00B308E6" w:rsidP="00B308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738C0316" w14:textId="3C264375"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425</w:t>
            </w:r>
          </w:p>
        </w:tc>
        <w:tc>
          <w:tcPr>
            <w:tcW w:w="808" w:type="dxa"/>
            <w:noWrap/>
            <w:vAlign w:val="bottom"/>
            <w:hideMark/>
          </w:tcPr>
          <w:p w14:paraId="5D5F5ACD" w14:textId="6AA4DF81"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425</w:t>
            </w:r>
          </w:p>
        </w:tc>
        <w:tc>
          <w:tcPr>
            <w:tcW w:w="709" w:type="dxa"/>
            <w:noWrap/>
            <w:vAlign w:val="bottom"/>
            <w:hideMark/>
          </w:tcPr>
          <w:p w14:paraId="2E2B5566" w14:textId="17209A3F"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425</w:t>
            </w:r>
          </w:p>
        </w:tc>
        <w:tc>
          <w:tcPr>
            <w:tcW w:w="774" w:type="dxa"/>
            <w:gridSpan w:val="2"/>
            <w:noWrap/>
            <w:vAlign w:val="bottom"/>
            <w:hideMark/>
          </w:tcPr>
          <w:p w14:paraId="4F77E53F" w14:textId="5F779509"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425</w:t>
            </w:r>
          </w:p>
        </w:tc>
        <w:tc>
          <w:tcPr>
            <w:tcW w:w="828" w:type="dxa"/>
            <w:gridSpan w:val="2"/>
            <w:noWrap/>
            <w:vAlign w:val="bottom"/>
            <w:hideMark/>
          </w:tcPr>
          <w:p w14:paraId="45A28EC2" w14:textId="780615EC"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425</w:t>
            </w:r>
          </w:p>
        </w:tc>
        <w:tc>
          <w:tcPr>
            <w:tcW w:w="740" w:type="dxa"/>
            <w:gridSpan w:val="2"/>
            <w:noWrap/>
            <w:vAlign w:val="bottom"/>
            <w:hideMark/>
          </w:tcPr>
          <w:p w14:paraId="084B7F66" w14:textId="0C1AAE7E"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462</w:t>
            </w:r>
          </w:p>
        </w:tc>
        <w:tc>
          <w:tcPr>
            <w:tcW w:w="793" w:type="dxa"/>
            <w:gridSpan w:val="2"/>
            <w:noWrap/>
            <w:vAlign w:val="bottom"/>
            <w:hideMark/>
          </w:tcPr>
          <w:p w14:paraId="53631424" w14:textId="2D46AEB4"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462</w:t>
            </w:r>
          </w:p>
        </w:tc>
        <w:tc>
          <w:tcPr>
            <w:tcW w:w="768" w:type="dxa"/>
            <w:gridSpan w:val="2"/>
            <w:noWrap/>
            <w:vAlign w:val="bottom"/>
            <w:hideMark/>
          </w:tcPr>
          <w:p w14:paraId="1B0889BD" w14:textId="6F132B42"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462</w:t>
            </w:r>
          </w:p>
        </w:tc>
        <w:tc>
          <w:tcPr>
            <w:tcW w:w="817" w:type="dxa"/>
            <w:gridSpan w:val="2"/>
            <w:noWrap/>
            <w:vAlign w:val="bottom"/>
            <w:hideMark/>
          </w:tcPr>
          <w:p w14:paraId="3198D747" w14:textId="47E0664A"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rPr>
              <w:t>462</w:t>
            </w:r>
          </w:p>
        </w:tc>
      </w:tr>
      <w:tr w:rsidR="00B308E6" w:rsidRPr="003A6142" w14:paraId="42D9EE7D" w14:textId="77777777" w:rsidTr="00407E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B70E4A5" w14:textId="77777777" w:rsidR="00B308E6" w:rsidRPr="003A6142" w:rsidRDefault="00B308E6" w:rsidP="00B308E6">
            <w:pPr>
              <w:rPr>
                <w:rFonts w:ascii="Times New Roman" w:eastAsia="Times New Roman" w:hAnsi="Times New Roman"/>
                <w:b w:val="0"/>
                <w:sz w:val="20"/>
                <w:szCs w:val="20"/>
                <w:lang w:eastAsia="lt-LT"/>
              </w:rPr>
            </w:pPr>
            <w:r w:rsidRPr="003A6142">
              <w:rPr>
                <w:rFonts w:ascii="Times New Roman" w:eastAsia="Times New Roman" w:hAnsi="Times New Roman"/>
                <w:b w:val="0"/>
                <w:sz w:val="20"/>
                <w:szCs w:val="20"/>
                <w:lang w:eastAsia="lt-LT"/>
              </w:rPr>
              <w:t>Pašilės g.</w:t>
            </w:r>
          </w:p>
        </w:tc>
        <w:tc>
          <w:tcPr>
            <w:tcW w:w="301" w:type="dxa"/>
            <w:noWrap/>
            <w:hideMark/>
          </w:tcPr>
          <w:p w14:paraId="55004C22" w14:textId="77777777" w:rsidR="00B308E6" w:rsidRPr="003A6142" w:rsidRDefault="00B308E6" w:rsidP="00B308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0775850E" w14:textId="33CAFE76"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0</w:t>
            </w:r>
          </w:p>
        </w:tc>
        <w:tc>
          <w:tcPr>
            <w:tcW w:w="808" w:type="dxa"/>
            <w:noWrap/>
            <w:vAlign w:val="bottom"/>
            <w:hideMark/>
          </w:tcPr>
          <w:p w14:paraId="427E0F40" w14:textId="0320D7ED"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586</w:t>
            </w:r>
          </w:p>
        </w:tc>
        <w:tc>
          <w:tcPr>
            <w:tcW w:w="709" w:type="dxa"/>
            <w:noWrap/>
            <w:vAlign w:val="bottom"/>
            <w:hideMark/>
          </w:tcPr>
          <w:p w14:paraId="791BE7AF" w14:textId="41E4311A"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586</w:t>
            </w:r>
          </w:p>
        </w:tc>
        <w:tc>
          <w:tcPr>
            <w:tcW w:w="774" w:type="dxa"/>
            <w:gridSpan w:val="2"/>
            <w:noWrap/>
            <w:vAlign w:val="bottom"/>
            <w:hideMark/>
          </w:tcPr>
          <w:p w14:paraId="3E9411D2" w14:textId="2DE4B4F4"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586</w:t>
            </w:r>
          </w:p>
        </w:tc>
        <w:tc>
          <w:tcPr>
            <w:tcW w:w="828" w:type="dxa"/>
            <w:gridSpan w:val="2"/>
            <w:noWrap/>
            <w:vAlign w:val="bottom"/>
            <w:hideMark/>
          </w:tcPr>
          <w:p w14:paraId="517C78D5" w14:textId="7EA8DD56"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586</w:t>
            </w:r>
          </w:p>
        </w:tc>
        <w:tc>
          <w:tcPr>
            <w:tcW w:w="740" w:type="dxa"/>
            <w:gridSpan w:val="2"/>
            <w:noWrap/>
            <w:vAlign w:val="bottom"/>
            <w:hideMark/>
          </w:tcPr>
          <w:p w14:paraId="2F347186" w14:textId="4ABF7121"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586</w:t>
            </w:r>
          </w:p>
        </w:tc>
        <w:tc>
          <w:tcPr>
            <w:tcW w:w="793" w:type="dxa"/>
            <w:gridSpan w:val="2"/>
            <w:noWrap/>
            <w:vAlign w:val="bottom"/>
            <w:hideMark/>
          </w:tcPr>
          <w:p w14:paraId="09F3FBF9" w14:textId="6931BDD1"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637</w:t>
            </w:r>
          </w:p>
        </w:tc>
        <w:tc>
          <w:tcPr>
            <w:tcW w:w="768" w:type="dxa"/>
            <w:gridSpan w:val="2"/>
            <w:noWrap/>
            <w:vAlign w:val="bottom"/>
            <w:hideMark/>
          </w:tcPr>
          <w:p w14:paraId="70162E36" w14:textId="5F617004"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637</w:t>
            </w:r>
          </w:p>
        </w:tc>
        <w:tc>
          <w:tcPr>
            <w:tcW w:w="817" w:type="dxa"/>
            <w:gridSpan w:val="2"/>
            <w:noWrap/>
            <w:vAlign w:val="bottom"/>
            <w:hideMark/>
          </w:tcPr>
          <w:p w14:paraId="1DF7B4A5" w14:textId="5362CD37"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B308E6">
              <w:rPr>
                <w:rFonts w:ascii="Times New Roman" w:hAnsi="Times New Roman"/>
                <w:color w:val="000000"/>
              </w:rPr>
              <w:t>637</w:t>
            </w:r>
          </w:p>
        </w:tc>
      </w:tr>
      <w:tr w:rsidR="00B308E6" w:rsidRPr="003A6142" w14:paraId="5A13720F" w14:textId="77777777" w:rsidTr="00407EC3">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D9F155D" w14:textId="77777777" w:rsidR="00B308E6" w:rsidRPr="003A6142" w:rsidRDefault="00B308E6" w:rsidP="00B308E6">
            <w:pPr>
              <w:rPr>
                <w:rFonts w:ascii="Times New Roman" w:eastAsia="Times New Roman" w:hAnsi="Times New Roman"/>
                <w:b w:val="0"/>
                <w:sz w:val="20"/>
                <w:szCs w:val="20"/>
                <w:lang w:eastAsia="lt-LT"/>
              </w:rPr>
            </w:pPr>
            <w:r w:rsidRPr="003A6142">
              <w:rPr>
                <w:rFonts w:ascii="Times New Roman" w:eastAsia="Times New Roman" w:hAnsi="Times New Roman"/>
                <w:b w:val="0"/>
                <w:sz w:val="20"/>
                <w:szCs w:val="20"/>
                <w:lang w:eastAsia="lt-LT"/>
              </w:rPr>
              <w:t>Deltuvos g.</w:t>
            </w:r>
          </w:p>
        </w:tc>
        <w:tc>
          <w:tcPr>
            <w:tcW w:w="301" w:type="dxa"/>
            <w:noWrap/>
            <w:hideMark/>
          </w:tcPr>
          <w:p w14:paraId="1B037677" w14:textId="77777777" w:rsidR="00B308E6" w:rsidRPr="003A6142" w:rsidRDefault="00B308E6" w:rsidP="00B308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6EE4795C" w14:textId="72E05ACA"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0</w:t>
            </w:r>
          </w:p>
        </w:tc>
        <w:tc>
          <w:tcPr>
            <w:tcW w:w="808" w:type="dxa"/>
            <w:noWrap/>
            <w:vAlign w:val="bottom"/>
            <w:hideMark/>
          </w:tcPr>
          <w:p w14:paraId="4E10BF39" w14:textId="6144A0B7"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645</w:t>
            </w:r>
          </w:p>
        </w:tc>
        <w:tc>
          <w:tcPr>
            <w:tcW w:w="709" w:type="dxa"/>
            <w:noWrap/>
            <w:vAlign w:val="bottom"/>
            <w:hideMark/>
          </w:tcPr>
          <w:p w14:paraId="7384D0D6" w14:textId="61250FA7"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645</w:t>
            </w:r>
          </w:p>
        </w:tc>
        <w:tc>
          <w:tcPr>
            <w:tcW w:w="774" w:type="dxa"/>
            <w:gridSpan w:val="2"/>
            <w:noWrap/>
            <w:vAlign w:val="bottom"/>
            <w:hideMark/>
          </w:tcPr>
          <w:p w14:paraId="494C877F" w14:textId="6A2355D6"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645</w:t>
            </w:r>
          </w:p>
        </w:tc>
        <w:tc>
          <w:tcPr>
            <w:tcW w:w="828" w:type="dxa"/>
            <w:gridSpan w:val="2"/>
            <w:noWrap/>
            <w:vAlign w:val="bottom"/>
            <w:hideMark/>
          </w:tcPr>
          <w:p w14:paraId="17F6E064" w14:textId="7F47BA18"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645</w:t>
            </w:r>
          </w:p>
        </w:tc>
        <w:tc>
          <w:tcPr>
            <w:tcW w:w="740" w:type="dxa"/>
            <w:gridSpan w:val="2"/>
            <w:noWrap/>
            <w:vAlign w:val="bottom"/>
            <w:hideMark/>
          </w:tcPr>
          <w:p w14:paraId="750B1A37" w14:textId="1078D0C3"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645</w:t>
            </w:r>
          </w:p>
        </w:tc>
        <w:tc>
          <w:tcPr>
            <w:tcW w:w="793" w:type="dxa"/>
            <w:gridSpan w:val="2"/>
            <w:noWrap/>
            <w:vAlign w:val="bottom"/>
            <w:hideMark/>
          </w:tcPr>
          <w:p w14:paraId="45F9B188" w14:textId="0561E319"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701</w:t>
            </w:r>
          </w:p>
        </w:tc>
        <w:tc>
          <w:tcPr>
            <w:tcW w:w="768" w:type="dxa"/>
            <w:gridSpan w:val="2"/>
            <w:noWrap/>
            <w:vAlign w:val="bottom"/>
            <w:hideMark/>
          </w:tcPr>
          <w:p w14:paraId="171C8A7F" w14:textId="3CDBA039"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701</w:t>
            </w:r>
          </w:p>
        </w:tc>
        <w:tc>
          <w:tcPr>
            <w:tcW w:w="817" w:type="dxa"/>
            <w:gridSpan w:val="2"/>
            <w:noWrap/>
            <w:vAlign w:val="bottom"/>
            <w:hideMark/>
          </w:tcPr>
          <w:p w14:paraId="3CF9E6AE" w14:textId="6E3E2A49"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701</w:t>
            </w:r>
          </w:p>
        </w:tc>
      </w:tr>
      <w:tr w:rsidR="00B308E6" w:rsidRPr="003A6142" w14:paraId="685BA83D" w14:textId="77777777" w:rsidTr="00407E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70B82EA" w14:textId="6CF9AFF1" w:rsidR="00B308E6" w:rsidRPr="003A6142" w:rsidRDefault="00B308E6" w:rsidP="00B308E6">
            <w:pPr>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VISO įgyvendinus</w:t>
            </w:r>
            <w:r>
              <w:rPr>
                <w:rFonts w:ascii="Times New Roman" w:eastAsia="Times New Roman" w:hAnsi="Times New Roman"/>
                <w:sz w:val="20"/>
                <w:szCs w:val="20"/>
                <w:lang w:eastAsia="lt-LT"/>
              </w:rPr>
              <w:t xml:space="preserve"> projekto veiklas, Eur/metus</w:t>
            </w:r>
            <w:r w:rsidRPr="003A6142">
              <w:rPr>
                <w:rFonts w:ascii="Times New Roman" w:eastAsia="Times New Roman" w:hAnsi="Times New Roman"/>
                <w:sz w:val="20"/>
                <w:szCs w:val="20"/>
                <w:lang w:eastAsia="lt-LT"/>
              </w:rPr>
              <w:t>:</w:t>
            </w:r>
          </w:p>
        </w:tc>
        <w:tc>
          <w:tcPr>
            <w:tcW w:w="301" w:type="dxa"/>
            <w:noWrap/>
            <w:hideMark/>
          </w:tcPr>
          <w:p w14:paraId="4FAA2033" w14:textId="77777777" w:rsidR="00B308E6" w:rsidRPr="003A6142" w:rsidRDefault="00B308E6" w:rsidP="00B308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4CA23286" w14:textId="477D1549"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2771</w:t>
            </w:r>
          </w:p>
        </w:tc>
        <w:tc>
          <w:tcPr>
            <w:tcW w:w="808" w:type="dxa"/>
            <w:noWrap/>
            <w:vAlign w:val="bottom"/>
            <w:hideMark/>
          </w:tcPr>
          <w:p w14:paraId="05790B09" w14:textId="1F96D86A"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4002</w:t>
            </w:r>
          </w:p>
        </w:tc>
        <w:tc>
          <w:tcPr>
            <w:tcW w:w="709" w:type="dxa"/>
            <w:noWrap/>
            <w:vAlign w:val="bottom"/>
            <w:hideMark/>
          </w:tcPr>
          <w:p w14:paraId="0FA90F45" w14:textId="09014709"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4002</w:t>
            </w:r>
          </w:p>
        </w:tc>
        <w:tc>
          <w:tcPr>
            <w:tcW w:w="774" w:type="dxa"/>
            <w:gridSpan w:val="2"/>
            <w:noWrap/>
            <w:vAlign w:val="bottom"/>
            <w:hideMark/>
          </w:tcPr>
          <w:p w14:paraId="63BB89FA" w14:textId="04012ED6"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4002</w:t>
            </w:r>
          </w:p>
        </w:tc>
        <w:tc>
          <w:tcPr>
            <w:tcW w:w="828" w:type="dxa"/>
            <w:gridSpan w:val="2"/>
            <w:noWrap/>
            <w:vAlign w:val="bottom"/>
            <w:hideMark/>
          </w:tcPr>
          <w:p w14:paraId="2CA939B4" w14:textId="73D07827"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4002</w:t>
            </w:r>
          </w:p>
        </w:tc>
        <w:tc>
          <w:tcPr>
            <w:tcW w:w="740" w:type="dxa"/>
            <w:gridSpan w:val="2"/>
            <w:noWrap/>
            <w:vAlign w:val="bottom"/>
            <w:hideMark/>
          </w:tcPr>
          <w:p w14:paraId="731767DC" w14:textId="1BA305C3"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4242</w:t>
            </w:r>
          </w:p>
        </w:tc>
        <w:tc>
          <w:tcPr>
            <w:tcW w:w="793" w:type="dxa"/>
            <w:gridSpan w:val="2"/>
            <w:noWrap/>
            <w:vAlign w:val="bottom"/>
            <w:hideMark/>
          </w:tcPr>
          <w:p w14:paraId="63F848F9" w14:textId="7D58E395"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4349</w:t>
            </w:r>
          </w:p>
        </w:tc>
        <w:tc>
          <w:tcPr>
            <w:tcW w:w="768" w:type="dxa"/>
            <w:gridSpan w:val="2"/>
            <w:noWrap/>
            <w:vAlign w:val="bottom"/>
            <w:hideMark/>
          </w:tcPr>
          <w:p w14:paraId="47146195" w14:textId="1C976FE7"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4349</w:t>
            </w:r>
          </w:p>
        </w:tc>
        <w:tc>
          <w:tcPr>
            <w:tcW w:w="817" w:type="dxa"/>
            <w:gridSpan w:val="2"/>
            <w:noWrap/>
            <w:vAlign w:val="bottom"/>
            <w:hideMark/>
          </w:tcPr>
          <w:p w14:paraId="73F064E5" w14:textId="13311C99"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B308E6">
              <w:rPr>
                <w:rFonts w:ascii="Times New Roman" w:hAnsi="Times New Roman"/>
                <w:b/>
                <w:bCs/>
                <w:color w:val="000000"/>
              </w:rPr>
              <w:t>4349</w:t>
            </w:r>
          </w:p>
        </w:tc>
      </w:tr>
      <w:tr w:rsidR="00B308E6" w:rsidRPr="003A6142" w14:paraId="28E9FD83" w14:textId="77777777" w:rsidTr="00407EC3">
        <w:trPr>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F522087" w14:textId="029BD717" w:rsidR="00B308E6" w:rsidRPr="003A6142" w:rsidRDefault="00B308E6" w:rsidP="00B308E6">
            <w:pPr>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 xml:space="preserve">Viso iki </w:t>
            </w:r>
            <w:r>
              <w:rPr>
                <w:rFonts w:ascii="Times New Roman" w:eastAsia="Times New Roman" w:hAnsi="Times New Roman"/>
                <w:sz w:val="20"/>
                <w:szCs w:val="20"/>
                <w:lang w:eastAsia="lt-LT"/>
              </w:rPr>
              <w:t xml:space="preserve">projekto </w:t>
            </w:r>
            <w:r w:rsidRPr="003A6142">
              <w:rPr>
                <w:rFonts w:ascii="Times New Roman" w:eastAsia="Times New Roman" w:hAnsi="Times New Roman"/>
                <w:sz w:val="20"/>
                <w:szCs w:val="20"/>
                <w:lang w:eastAsia="lt-LT"/>
              </w:rPr>
              <w:t>įgyvendinimo</w:t>
            </w:r>
            <w:r>
              <w:rPr>
                <w:rFonts w:ascii="Times New Roman" w:eastAsia="Times New Roman" w:hAnsi="Times New Roman"/>
                <w:sz w:val="20"/>
                <w:szCs w:val="20"/>
                <w:lang w:eastAsia="lt-LT"/>
              </w:rPr>
              <w:t>, Eur/metus</w:t>
            </w:r>
            <w:r w:rsidRPr="003A6142">
              <w:rPr>
                <w:rFonts w:ascii="Times New Roman" w:eastAsia="Times New Roman" w:hAnsi="Times New Roman"/>
                <w:sz w:val="20"/>
                <w:szCs w:val="20"/>
                <w:lang w:eastAsia="lt-LT"/>
              </w:rPr>
              <w:t>:</w:t>
            </w:r>
          </w:p>
        </w:tc>
        <w:tc>
          <w:tcPr>
            <w:tcW w:w="301" w:type="dxa"/>
            <w:noWrap/>
            <w:hideMark/>
          </w:tcPr>
          <w:p w14:paraId="2CB691E4" w14:textId="77777777" w:rsidR="00B308E6" w:rsidRPr="003A6142" w:rsidRDefault="00B308E6" w:rsidP="00B308E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7307B02A" w14:textId="795DBBE4"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3014</w:t>
            </w:r>
          </w:p>
        </w:tc>
        <w:tc>
          <w:tcPr>
            <w:tcW w:w="808" w:type="dxa"/>
            <w:noWrap/>
            <w:vAlign w:val="bottom"/>
            <w:hideMark/>
          </w:tcPr>
          <w:p w14:paraId="08FE4162" w14:textId="7F366B45"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709" w:type="dxa"/>
            <w:noWrap/>
            <w:vAlign w:val="bottom"/>
            <w:hideMark/>
          </w:tcPr>
          <w:p w14:paraId="1D1F0579" w14:textId="4B93F9A4"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774" w:type="dxa"/>
            <w:gridSpan w:val="2"/>
            <w:noWrap/>
            <w:vAlign w:val="bottom"/>
            <w:hideMark/>
          </w:tcPr>
          <w:p w14:paraId="4A21C7A0" w14:textId="627C9954"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828" w:type="dxa"/>
            <w:gridSpan w:val="2"/>
            <w:noWrap/>
            <w:vAlign w:val="bottom"/>
            <w:hideMark/>
          </w:tcPr>
          <w:p w14:paraId="0CF428B5" w14:textId="318AA830"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740" w:type="dxa"/>
            <w:gridSpan w:val="2"/>
            <w:noWrap/>
            <w:vAlign w:val="bottom"/>
            <w:hideMark/>
          </w:tcPr>
          <w:p w14:paraId="0DCA6A98" w14:textId="07127A87"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793" w:type="dxa"/>
            <w:gridSpan w:val="2"/>
            <w:noWrap/>
            <w:vAlign w:val="bottom"/>
            <w:hideMark/>
          </w:tcPr>
          <w:p w14:paraId="2967FD98" w14:textId="1329C708"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768" w:type="dxa"/>
            <w:gridSpan w:val="2"/>
            <w:noWrap/>
            <w:vAlign w:val="bottom"/>
            <w:hideMark/>
          </w:tcPr>
          <w:p w14:paraId="157888C9" w14:textId="5D7FBD33"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c>
          <w:tcPr>
            <w:tcW w:w="817" w:type="dxa"/>
            <w:gridSpan w:val="2"/>
            <w:noWrap/>
            <w:vAlign w:val="bottom"/>
            <w:hideMark/>
          </w:tcPr>
          <w:p w14:paraId="4C245552" w14:textId="3BBB1D48" w:rsidR="00B308E6" w:rsidRPr="003A6142" w:rsidRDefault="00B308E6" w:rsidP="00B308E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5274</w:t>
            </w:r>
          </w:p>
        </w:tc>
      </w:tr>
      <w:tr w:rsidR="00B308E6" w:rsidRPr="003A6142" w14:paraId="1EC5651B" w14:textId="77777777" w:rsidTr="00407E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3AF5272" w14:textId="265641D6" w:rsidR="00B308E6" w:rsidRPr="003A6142" w:rsidRDefault="00B308E6" w:rsidP="00B308E6">
            <w:pPr>
              <w:rPr>
                <w:rFonts w:ascii="Times New Roman" w:eastAsia="Times New Roman" w:hAnsi="Times New Roman"/>
                <w:sz w:val="20"/>
                <w:szCs w:val="20"/>
                <w:lang w:eastAsia="lt-LT"/>
              </w:rPr>
            </w:pPr>
            <w:r w:rsidRPr="003A6142">
              <w:rPr>
                <w:rFonts w:ascii="Times New Roman" w:eastAsia="Times New Roman" w:hAnsi="Times New Roman"/>
                <w:sz w:val="20"/>
                <w:szCs w:val="20"/>
                <w:lang w:eastAsia="lt-LT"/>
              </w:rPr>
              <w:t>Pokytis</w:t>
            </w:r>
            <w:r>
              <w:rPr>
                <w:rFonts w:ascii="Times New Roman" w:eastAsia="Times New Roman" w:hAnsi="Times New Roman"/>
                <w:sz w:val="20"/>
                <w:szCs w:val="20"/>
                <w:lang w:eastAsia="lt-LT"/>
              </w:rPr>
              <w:t>, Eur/metus</w:t>
            </w:r>
            <w:r w:rsidRPr="003A6142">
              <w:rPr>
                <w:rFonts w:ascii="Times New Roman" w:eastAsia="Times New Roman" w:hAnsi="Times New Roman"/>
                <w:sz w:val="20"/>
                <w:szCs w:val="20"/>
                <w:lang w:eastAsia="lt-LT"/>
              </w:rPr>
              <w:t>:</w:t>
            </w:r>
          </w:p>
        </w:tc>
        <w:tc>
          <w:tcPr>
            <w:tcW w:w="301" w:type="dxa"/>
            <w:noWrap/>
            <w:hideMark/>
          </w:tcPr>
          <w:p w14:paraId="67FAC0AB" w14:textId="77777777" w:rsidR="00B308E6" w:rsidRPr="003A6142" w:rsidRDefault="00B308E6" w:rsidP="00B308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lt-LT"/>
              </w:rPr>
            </w:pPr>
            <w:r w:rsidRPr="003A6142">
              <w:rPr>
                <w:rFonts w:ascii="Times New Roman" w:eastAsia="Times New Roman" w:hAnsi="Times New Roman"/>
                <w:color w:val="000000"/>
                <w:sz w:val="20"/>
                <w:szCs w:val="20"/>
                <w:lang w:eastAsia="lt-LT"/>
              </w:rPr>
              <w:t> </w:t>
            </w:r>
          </w:p>
        </w:tc>
        <w:tc>
          <w:tcPr>
            <w:tcW w:w="691" w:type="dxa"/>
            <w:noWrap/>
            <w:vAlign w:val="bottom"/>
            <w:hideMark/>
          </w:tcPr>
          <w:p w14:paraId="19BE577C" w14:textId="1F852462"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-243</w:t>
            </w:r>
          </w:p>
        </w:tc>
        <w:tc>
          <w:tcPr>
            <w:tcW w:w="808" w:type="dxa"/>
            <w:noWrap/>
            <w:vAlign w:val="bottom"/>
            <w:hideMark/>
          </w:tcPr>
          <w:p w14:paraId="362EF116" w14:textId="6F6FA24B"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-1272</w:t>
            </w:r>
          </w:p>
        </w:tc>
        <w:tc>
          <w:tcPr>
            <w:tcW w:w="752" w:type="dxa"/>
            <w:gridSpan w:val="2"/>
            <w:noWrap/>
            <w:vAlign w:val="bottom"/>
            <w:hideMark/>
          </w:tcPr>
          <w:p w14:paraId="41E3A5F2" w14:textId="4FC5105B"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-1272</w:t>
            </w:r>
          </w:p>
        </w:tc>
        <w:tc>
          <w:tcPr>
            <w:tcW w:w="774" w:type="dxa"/>
            <w:gridSpan w:val="2"/>
            <w:noWrap/>
            <w:vAlign w:val="bottom"/>
            <w:hideMark/>
          </w:tcPr>
          <w:p w14:paraId="5561FD4B" w14:textId="72387448"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-1272</w:t>
            </w:r>
          </w:p>
        </w:tc>
        <w:tc>
          <w:tcPr>
            <w:tcW w:w="828" w:type="dxa"/>
            <w:gridSpan w:val="2"/>
            <w:noWrap/>
            <w:vAlign w:val="bottom"/>
            <w:hideMark/>
          </w:tcPr>
          <w:p w14:paraId="2B3F11EB" w14:textId="623676A7"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-1272</w:t>
            </w:r>
          </w:p>
        </w:tc>
        <w:tc>
          <w:tcPr>
            <w:tcW w:w="740" w:type="dxa"/>
            <w:gridSpan w:val="2"/>
            <w:noWrap/>
            <w:vAlign w:val="bottom"/>
            <w:hideMark/>
          </w:tcPr>
          <w:p w14:paraId="2D9F3EE3" w14:textId="76842A8C"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-1032</w:t>
            </w:r>
          </w:p>
        </w:tc>
        <w:tc>
          <w:tcPr>
            <w:tcW w:w="793" w:type="dxa"/>
            <w:gridSpan w:val="2"/>
            <w:noWrap/>
            <w:vAlign w:val="bottom"/>
            <w:hideMark/>
          </w:tcPr>
          <w:p w14:paraId="513C4E20" w14:textId="75684379"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-925</w:t>
            </w:r>
          </w:p>
        </w:tc>
        <w:tc>
          <w:tcPr>
            <w:tcW w:w="768" w:type="dxa"/>
            <w:gridSpan w:val="2"/>
            <w:noWrap/>
            <w:vAlign w:val="bottom"/>
            <w:hideMark/>
          </w:tcPr>
          <w:p w14:paraId="118DFC4B" w14:textId="3AC1C00F"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-925</w:t>
            </w:r>
          </w:p>
        </w:tc>
        <w:tc>
          <w:tcPr>
            <w:tcW w:w="774" w:type="dxa"/>
            <w:noWrap/>
            <w:vAlign w:val="bottom"/>
            <w:hideMark/>
          </w:tcPr>
          <w:p w14:paraId="0F14747C" w14:textId="16DF8373" w:rsidR="00B308E6" w:rsidRPr="003A6142" w:rsidRDefault="00B308E6" w:rsidP="00B308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B308E6">
              <w:rPr>
                <w:rFonts w:ascii="Times New Roman" w:hAnsi="Times New Roman"/>
                <w:color w:val="000000"/>
              </w:rPr>
              <w:t>-925</w:t>
            </w:r>
          </w:p>
        </w:tc>
      </w:tr>
    </w:tbl>
    <w:p w14:paraId="6B32A17A" w14:textId="77777777" w:rsidR="006B6172" w:rsidRPr="005A3C90" w:rsidRDefault="006B6172" w:rsidP="006B6172">
      <w:pPr>
        <w:spacing w:before="120" w:after="240"/>
        <w:jc w:val="center"/>
        <w:rPr>
          <w:rFonts w:ascii="Times New Roman" w:hAnsi="Times New Roman"/>
          <w:i/>
          <w:sz w:val="20"/>
          <w:szCs w:val="20"/>
        </w:rPr>
      </w:pPr>
      <w:r w:rsidRPr="005A3C90">
        <w:rPr>
          <w:rFonts w:ascii="Times New Roman" w:hAnsi="Times New Roman"/>
          <w:i/>
          <w:sz w:val="20"/>
          <w:szCs w:val="20"/>
        </w:rPr>
        <w:t>Šaltinis: sudaryta autorių</w:t>
      </w:r>
    </w:p>
    <w:p w14:paraId="6A75D22D" w14:textId="0BBB2032" w:rsidR="009B2ED8" w:rsidRPr="00407EC3" w:rsidRDefault="00407EC3" w:rsidP="00407EC3">
      <w:pPr>
        <w:spacing w:before="240" w:after="120"/>
        <w:jc w:val="both"/>
        <w:rPr>
          <w:rFonts w:ascii="Times New Roman" w:hAnsi="Times New Roman"/>
          <w:color w:val="FF0000"/>
          <w:u w:val="single"/>
          <w:lang w:val="en-US"/>
        </w:rPr>
      </w:pPr>
      <w:r w:rsidRPr="00407EC3">
        <w:rPr>
          <w:rFonts w:ascii="Times New Roman" w:hAnsi="Times New Roman"/>
          <w:color w:val="FF0000"/>
          <w:u w:val="single"/>
          <w:lang w:val="en-US"/>
        </w:rPr>
        <w:t>Iš pateiktų duomenų matyti, kad, įgyvendinus projektą ir įrengus naujus apšvietimo stulpus, bus sudarytos sąlygos sutaupyti dalį lėšų.</w:t>
      </w:r>
    </w:p>
    <w:p w14:paraId="3F51F23A" w14:textId="53E01A72" w:rsidR="00653150" w:rsidRPr="00653150" w:rsidRDefault="00653150" w:rsidP="00653150">
      <w:pPr>
        <w:pStyle w:val="Puslapioinaostekstas"/>
        <w:spacing w:line="276" w:lineRule="auto"/>
        <w:ind w:firstLine="0"/>
        <w:rPr>
          <w:color w:val="FF0000"/>
          <w:sz w:val="22"/>
          <w:szCs w:val="22"/>
          <w:u w:val="single"/>
        </w:rPr>
      </w:pPr>
      <w:r w:rsidRPr="00653150">
        <w:rPr>
          <w:color w:val="FF0000"/>
          <w:sz w:val="22"/>
          <w:szCs w:val="22"/>
          <w:u w:val="single"/>
        </w:rPr>
        <w:t>Taip pat į</w:t>
      </w:r>
      <w:r w:rsidR="008179DB" w:rsidRPr="00653150">
        <w:rPr>
          <w:color w:val="FF0000"/>
          <w:sz w:val="22"/>
          <w:szCs w:val="22"/>
          <w:u w:val="single"/>
        </w:rPr>
        <w:t>gyvendin</w:t>
      </w:r>
      <w:r w:rsidRPr="00653150">
        <w:rPr>
          <w:color w:val="FF0000"/>
          <w:sz w:val="22"/>
          <w:szCs w:val="22"/>
          <w:u w:val="single"/>
        </w:rPr>
        <w:t>us</w:t>
      </w:r>
      <w:r w:rsidR="008179DB" w:rsidRPr="00653150">
        <w:rPr>
          <w:color w:val="FF0000"/>
          <w:sz w:val="22"/>
          <w:szCs w:val="22"/>
          <w:u w:val="single"/>
        </w:rPr>
        <w:t xml:space="preserve"> projekt</w:t>
      </w:r>
      <w:r w:rsidRPr="00653150">
        <w:rPr>
          <w:color w:val="FF0000"/>
          <w:sz w:val="22"/>
          <w:szCs w:val="22"/>
          <w:u w:val="single"/>
        </w:rPr>
        <w:t xml:space="preserve">ą, atsiras dar ir </w:t>
      </w:r>
      <w:r w:rsidR="00E34616" w:rsidRPr="00653150">
        <w:rPr>
          <w:color w:val="FF0000"/>
          <w:sz w:val="22"/>
          <w:szCs w:val="22"/>
          <w:u w:val="single"/>
        </w:rPr>
        <w:t>naujai įrengtos susisiekimo infrastruktūros eksploatacinės sąnaudos.</w:t>
      </w:r>
      <w:r w:rsidRPr="00653150">
        <w:rPr>
          <w:color w:val="FF0000"/>
          <w:sz w:val="22"/>
          <w:szCs w:val="22"/>
          <w:u w:val="single"/>
        </w:rPr>
        <w:t xml:space="preserve"> Prognozuojama, kad papildomas sąnaudos sudarys apie 15 proc. nuo esamų susisiekimo infrastruktūros sąnaudų. Atsižvelgiant į tai, kad investicinio projekto metu nėra parengtas techninis rangos darbų projektas ir nėra žinomi planuojamų naujai įrengti sankryžų bei pėsčiųjų ir dviračių takų plotai, remiantis ekspertiniu vertinimu prognozuojama, kad dėl minėtos naujos susisiekimo infrastruktūros įrengimo sąnaudų pokytis sieks 15 proc. esamų sąnaudų vertės.</w:t>
      </w:r>
      <w:r w:rsidR="00723221">
        <w:rPr>
          <w:color w:val="FF0000"/>
          <w:sz w:val="22"/>
          <w:szCs w:val="22"/>
          <w:u w:val="single"/>
        </w:rPr>
        <w:t xml:space="preserve"> Toliau yra atskirai pateikiamos minėtos išlaidos susisiekimo priežiūrai kiekvienos gatvės atveju skirtingu metų sezonu.</w:t>
      </w:r>
    </w:p>
    <w:p w14:paraId="376E0051" w14:textId="7823B8C2" w:rsidR="00E34616" w:rsidRPr="00281A0C" w:rsidRDefault="00E34616" w:rsidP="00653150">
      <w:pPr>
        <w:spacing w:before="120" w:after="120"/>
        <w:jc w:val="both"/>
        <w:rPr>
          <w:rFonts w:ascii="Times New Roman" w:hAnsi="Times New Roman"/>
        </w:rPr>
      </w:pPr>
    </w:p>
    <w:p w14:paraId="3D6D8EAA" w14:textId="77777777" w:rsidR="00653150" w:rsidRDefault="00653150" w:rsidP="0011537F">
      <w:pPr>
        <w:spacing w:before="240" w:after="120"/>
        <w:jc w:val="center"/>
        <w:rPr>
          <w:rFonts w:ascii="Times New Roman" w:hAnsi="Times New Roman"/>
          <w:b/>
        </w:rPr>
      </w:pPr>
    </w:p>
    <w:p w14:paraId="63679632" w14:textId="0F27F6C1" w:rsidR="0011537F" w:rsidRPr="00D91F56" w:rsidRDefault="00653E8D" w:rsidP="0011537F">
      <w:pPr>
        <w:spacing w:before="240" w:after="120"/>
        <w:jc w:val="center"/>
        <w:rPr>
          <w:rFonts w:ascii="Times New Roman" w:hAnsi="Times New Roman"/>
          <w:b/>
        </w:rPr>
      </w:pPr>
      <w:r>
        <w:rPr>
          <w:rFonts w:ascii="Times New Roman" w:hAnsi="Times New Roman"/>
          <w:b/>
        </w:rPr>
        <w:t>3</w:t>
      </w:r>
      <w:r w:rsidR="00F245FC">
        <w:rPr>
          <w:rFonts w:ascii="Times New Roman" w:hAnsi="Times New Roman"/>
          <w:b/>
        </w:rPr>
        <w:t>2</w:t>
      </w:r>
      <w:r w:rsidR="0011537F" w:rsidRPr="00D91F56">
        <w:rPr>
          <w:rFonts w:ascii="Times New Roman" w:hAnsi="Times New Roman"/>
          <w:b/>
        </w:rPr>
        <w:t xml:space="preserve"> lentelė. </w:t>
      </w:r>
      <w:r w:rsidR="0011537F" w:rsidRPr="004829AF">
        <w:rPr>
          <w:rFonts w:ascii="Times New Roman" w:hAnsi="Times New Roman"/>
          <w:b/>
        </w:rPr>
        <w:t>Naujai įrengtos susisiekimo infrastruktūros eksploatacinės sąnaudos</w:t>
      </w:r>
      <w:r w:rsidR="00641AF2">
        <w:rPr>
          <w:rFonts w:ascii="Times New Roman" w:hAnsi="Times New Roman"/>
          <w:b/>
        </w:rPr>
        <w:t xml:space="preserve"> </w:t>
      </w:r>
    </w:p>
    <w:tbl>
      <w:tblPr>
        <w:tblStyle w:val="LightList-Accent15"/>
        <w:tblW w:w="5000" w:type="pct"/>
        <w:tblLook w:val="04A0" w:firstRow="1" w:lastRow="0" w:firstColumn="1" w:lastColumn="0" w:noHBand="0" w:noVBand="1"/>
      </w:tblPr>
      <w:tblGrid>
        <w:gridCol w:w="2295"/>
        <w:gridCol w:w="2526"/>
        <w:gridCol w:w="2489"/>
        <w:gridCol w:w="2308"/>
      </w:tblGrid>
      <w:tr w:rsidR="0011537F" w:rsidRPr="0066388D" w14:paraId="55F39A9E" w14:textId="77777777" w:rsidTr="000036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noWrap/>
            <w:hideMark/>
          </w:tcPr>
          <w:p w14:paraId="17F9F0D5" w14:textId="77777777" w:rsidR="0011537F" w:rsidRPr="0066388D" w:rsidRDefault="0011537F" w:rsidP="00003695">
            <w:pPr>
              <w:jc w:val="center"/>
              <w:rPr>
                <w:rFonts w:ascii="Times New Roman" w:eastAsia="Times New Roman" w:hAnsi="Times New Roman"/>
                <w:lang w:eastAsia="lt-LT"/>
              </w:rPr>
            </w:pPr>
            <w:r w:rsidRPr="0066388D">
              <w:rPr>
                <w:rFonts w:ascii="Times New Roman" w:eastAsia="Times New Roman" w:hAnsi="Times New Roman"/>
                <w:lang w:eastAsia="lt-LT"/>
              </w:rPr>
              <w:t>Paslaugos</w:t>
            </w:r>
          </w:p>
        </w:tc>
        <w:tc>
          <w:tcPr>
            <w:tcW w:w="1319" w:type="pct"/>
            <w:noWrap/>
            <w:hideMark/>
          </w:tcPr>
          <w:p w14:paraId="6A98C7BC" w14:textId="77777777" w:rsidR="0011537F" w:rsidRPr="0066388D" w:rsidRDefault="0011537F"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2F7EC5">
              <w:rPr>
                <w:rFonts w:ascii="Times New Roman" w:eastAsia="Times New Roman" w:hAnsi="Times New Roman"/>
                <w:lang w:eastAsia="lt-LT"/>
              </w:rPr>
              <w:t xml:space="preserve">Esamos sąnaudos, </w:t>
            </w:r>
            <w:r w:rsidRPr="0066388D">
              <w:rPr>
                <w:rFonts w:ascii="Times New Roman" w:eastAsia="Times New Roman" w:hAnsi="Times New Roman"/>
                <w:lang w:eastAsia="lt-LT"/>
              </w:rPr>
              <w:t>Eur</w:t>
            </w:r>
          </w:p>
        </w:tc>
        <w:tc>
          <w:tcPr>
            <w:tcW w:w="1258" w:type="pct"/>
            <w:noWrap/>
            <w:hideMark/>
          </w:tcPr>
          <w:p w14:paraId="02336585" w14:textId="77777777" w:rsidR="0011537F" w:rsidRPr="0066388D" w:rsidRDefault="0011537F"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lt-LT"/>
              </w:rPr>
            </w:pPr>
            <w:r w:rsidRPr="0066388D">
              <w:rPr>
                <w:rFonts w:ascii="Times New Roman" w:eastAsia="Times New Roman" w:hAnsi="Times New Roman"/>
                <w:lang w:eastAsia="lt-LT"/>
              </w:rPr>
              <w:t>Pokytis (15 proc.</w:t>
            </w:r>
            <w:r w:rsidRPr="002F7EC5">
              <w:rPr>
                <w:rStyle w:val="Puslapioinaosnuoroda"/>
                <w:rFonts w:ascii="Times New Roman" w:eastAsia="Times New Roman" w:hAnsi="Times New Roman"/>
                <w:lang w:eastAsia="lt-LT"/>
              </w:rPr>
              <w:footnoteReference w:id="20"/>
            </w:r>
            <w:r w:rsidRPr="0066388D">
              <w:rPr>
                <w:rFonts w:ascii="Times New Roman" w:eastAsia="Times New Roman" w:hAnsi="Times New Roman"/>
                <w:lang w:eastAsia="lt-LT"/>
              </w:rPr>
              <w:t>), Eur</w:t>
            </w:r>
          </w:p>
        </w:tc>
        <w:tc>
          <w:tcPr>
            <w:tcW w:w="1218" w:type="pct"/>
            <w:vAlign w:val="bottom"/>
          </w:tcPr>
          <w:p w14:paraId="08CA5A37" w14:textId="77777777" w:rsidR="0011537F" w:rsidRPr="002F7EC5" w:rsidRDefault="0011537F"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F7EC5">
              <w:rPr>
                <w:rFonts w:ascii="Times New Roman" w:hAnsi="Times New Roman"/>
              </w:rPr>
              <w:t>Pokytis 12 mėn.</w:t>
            </w:r>
          </w:p>
        </w:tc>
      </w:tr>
      <w:tr w:rsidR="0011537F" w:rsidRPr="0066388D" w14:paraId="10FBD340" w14:textId="77777777" w:rsidTr="0000369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05" w:type="pct"/>
            <w:hideMark/>
          </w:tcPr>
          <w:p w14:paraId="7D7F776D" w14:textId="77777777" w:rsidR="0011537F" w:rsidRPr="0066388D" w:rsidRDefault="0011537F" w:rsidP="00003695">
            <w:pPr>
              <w:rPr>
                <w:rFonts w:ascii="Times New Roman" w:eastAsia="Times New Roman" w:hAnsi="Times New Roman"/>
                <w:color w:val="000000"/>
                <w:lang w:eastAsia="lt-LT"/>
              </w:rPr>
            </w:pPr>
            <w:r w:rsidRPr="0066388D">
              <w:rPr>
                <w:rFonts w:ascii="Times New Roman" w:eastAsia="Times New Roman" w:hAnsi="Times New Roman"/>
                <w:color w:val="000000"/>
                <w:lang w:eastAsia="lt-LT"/>
              </w:rPr>
              <w:t xml:space="preserve">Gatvių priežiūra vasaros metu, </w:t>
            </w:r>
            <w:r w:rsidRPr="000D3BB6">
              <w:rPr>
                <w:rFonts w:ascii="Times New Roman" w:eastAsia="Times New Roman" w:hAnsi="Times New Roman"/>
                <w:color w:val="000000"/>
                <w:lang w:eastAsia="lt-LT"/>
              </w:rPr>
              <w:t>Eur/36 mėn.</w:t>
            </w:r>
          </w:p>
        </w:tc>
        <w:tc>
          <w:tcPr>
            <w:tcW w:w="1319" w:type="pct"/>
            <w:noWrap/>
            <w:hideMark/>
          </w:tcPr>
          <w:p w14:paraId="1E1591ED" w14:textId="77777777" w:rsidR="0011537F"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66388D">
              <w:rPr>
                <w:rFonts w:ascii="Times New Roman" w:eastAsia="Times New Roman" w:hAnsi="Times New Roman"/>
                <w:b/>
                <w:bCs/>
                <w:color w:val="000000"/>
                <w:lang w:eastAsia="lt-LT"/>
              </w:rPr>
              <w:t xml:space="preserve">                       </w:t>
            </w:r>
          </w:p>
          <w:p w14:paraId="3C8BF85B" w14:textId="77777777" w:rsidR="0011537F"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p>
          <w:p w14:paraId="60C38AEE"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66388D">
              <w:rPr>
                <w:rFonts w:ascii="Times New Roman" w:eastAsia="Times New Roman" w:hAnsi="Times New Roman"/>
                <w:b/>
                <w:bCs/>
                <w:color w:val="000000"/>
                <w:lang w:eastAsia="lt-LT"/>
              </w:rPr>
              <w:t xml:space="preserve">   28 925,50   </w:t>
            </w:r>
          </w:p>
        </w:tc>
        <w:tc>
          <w:tcPr>
            <w:tcW w:w="1258" w:type="pct"/>
            <w:noWrap/>
            <w:hideMark/>
          </w:tcPr>
          <w:p w14:paraId="48B5BE6D" w14:textId="77777777" w:rsidR="0011537F"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p>
          <w:p w14:paraId="7F573FFF" w14:textId="77777777" w:rsidR="0011537F"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p>
          <w:p w14:paraId="513F2920"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r w:rsidRPr="0066388D">
              <w:rPr>
                <w:rFonts w:ascii="Times New Roman" w:eastAsia="Times New Roman" w:hAnsi="Times New Roman"/>
                <w:b/>
                <w:bCs/>
                <w:lang w:eastAsia="lt-LT"/>
              </w:rPr>
              <w:t>4338,83</w:t>
            </w:r>
          </w:p>
        </w:tc>
        <w:tc>
          <w:tcPr>
            <w:tcW w:w="1218" w:type="pct"/>
            <w:vAlign w:val="bottom"/>
          </w:tcPr>
          <w:p w14:paraId="7F198477"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2F7EC5">
              <w:rPr>
                <w:rFonts w:ascii="Times New Roman" w:hAnsi="Times New Roman"/>
                <w:b/>
                <w:bCs/>
                <w:color w:val="000000"/>
              </w:rPr>
              <w:t>1446,28</w:t>
            </w:r>
          </w:p>
        </w:tc>
      </w:tr>
      <w:tr w:rsidR="0011537F" w:rsidRPr="0066388D" w14:paraId="306DC01F"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27E40835"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Žiedo g.</w:t>
            </w:r>
          </w:p>
        </w:tc>
        <w:tc>
          <w:tcPr>
            <w:tcW w:w="1319" w:type="pct"/>
            <w:noWrap/>
            <w:hideMark/>
          </w:tcPr>
          <w:p w14:paraId="721B9771"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2 976,33   </w:t>
            </w:r>
          </w:p>
        </w:tc>
        <w:tc>
          <w:tcPr>
            <w:tcW w:w="1258" w:type="pct"/>
            <w:noWrap/>
            <w:hideMark/>
          </w:tcPr>
          <w:p w14:paraId="278DC11D"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446,45</w:t>
            </w:r>
          </w:p>
        </w:tc>
        <w:tc>
          <w:tcPr>
            <w:tcW w:w="1218" w:type="pct"/>
            <w:vAlign w:val="bottom"/>
          </w:tcPr>
          <w:p w14:paraId="04364124"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148,82</w:t>
            </w:r>
          </w:p>
        </w:tc>
      </w:tr>
      <w:tr w:rsidR="0011537F" w:rsidRPr="0066388D" w14:paraId="75A4FF0D"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7D702805"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Linų g.</w:t>
            </w:r>
          </w:p>
        </w:tc>
        <w:tc>
          <w:tcPr>
            <w:tcW w:w="1319" w:type="pct"/>
            <w:noWrap/>
            <w:hideMark/>
          </w:tcPr>
          <w:p w14:paraId="52BC41F3" w14:textId="77777777" w:rsidR="0011537F" w:rsidRPr="0066388D"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5 683,67   </w:t>
            </w:r>
          </w:p>
        </w:tc>
        <w:tc>
          <w:tcPr>
            <w:tcW w:w="1258" w:type="pct"/>
            <w:noWrap/>
            <w:hideMark/>
          </w:tcPr>
          <w:p w14:paraId="1B3AE41E"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852,55</w:t>
            </w:r>
          </w:p>
        </w:tc>
        <w:tc>
          <w:tcPr>
            <w:tcW w:w="1218" w:type="pct"/>
            <w:vAlign w:val="bottom"/>
          </w:tcPr>
          <w:p w14:paraId="3D4E0866"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284,18</w:t>
            </w:r>
          </w:p>
        </w:tc>
      </w:tr>
      <w:tr w:rsidR="0011537F" w:rsidRPr="0066388D" w14:paraId="58AFEBCA"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55D9994C"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Dariaus ir Girėno g.</w:t>
            </w:r>
          </w:p>
        </w:tc>
        <w:tc>
          <w:tcPr>
            <w:tcW w:w="1319" w:type="pct"/>
            <w:noWrap/>
            <w:hideMark/>
          </w:tcPr>
          <w:p w14:paraId="17DAD0F4"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3 448,15   </w:t>
            </w:r>
          </w:p>
        </w:tc>
        <w:tc>
          <w:tcPr>
            <w:tcW w:w="1258" w:type="pct"/>
            <w:noWrap/>
            <w:hideMark/>
          </w:tcPr>
          <w:p w14:paraId="408EDA09"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517,22</w:t>
            </w:r>
          </w:p>
        </w:tc>
        <w:tc>
          <w:tcPr>
            <w:tcW w:w="1218" w:type="pct"/>
            <w:vAlign w:val="bottom"/>
          </w:tcPr>
          <w:p w14:paraId="434F6A5B"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172,41</w:t>
            </w:r>
          </w:p>
        </w:tc>
      </w:tr>
      <w:tr w:rsidR="0011537F" w:rsidRPr="0066388D" w14:paraId="1C800693"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6FF59034"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 xml:space="preserve">Pašilės g. </w:t>
            </w:r>
          </w:p>
        </w:tc>
        <w:tc>
          <w:tcPr>
            <w:tcW w:w="1319" w:type="pct"/>
            <w:noWrap/>
            <w:hideMark/>
          </w:tcPr>
          <w:p w14:paraId="3AAA0357" w14:textId="77777777" w:rsidR="0011537F" w:rsidRPr="0066388D"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8 578,08   </w:t>
            </w:r>
          </w:p>
        </w:tc>
        <w:tc>
          <w:tcPr>
            <w:tcW w:w="1258" w:type="pct"/>
            <w:noWrap/>
            <w:hideMark/>
          </w:tcPr>
          <w:p w14:paraId="274F028A"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1286,71</w:t>
            </w:r>
          </w:p>
        </w:tc>
        <w:tc>
          <w:tcPr>
            <w:tcW w:w="1218" w:type="pct"/>
            <w:vAlign w:val="bottom"/>
          </w:tcPr>
          <w:p w14:paraId="1D212B1F"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428,9</w:t>
            </w:r>
          </w:p>
        </w:tc>
      </w:tr>
      <w:tr w:rsidR="0011537F" w:rsidRPr="0066388D" w14:paraId="06975B6D"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768905B9"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Deltuvos g.</w:t>
            </w:r>
          </w:p>
        </w:tc>
        <w:tc>
          <w:tcPr>
            <w:tcW w:w="1319" w:type="pct"/>
            <w:noWrap/>
            <w:hideMark/>
          </w:tcPr>
          <w:p w14:paraId="01AD7FA0"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8 239,27   </w:t>
            </w:r>
          </w:p>
        </w:tc>
        <w:tc>
          <w:tcPr>
            <w:tcW w:w="1258" w:type="pct"/>
            <w:noWrap/>
            <w:hideMark/>
          </w:tcPr>
          <w:p w14:paraId="7805C283"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1235,89</w:t>
            </w:r>
          </w:p>
        </w:tc>
        <w:tc>
          <w:tcPr>
            <w:tcW w:w="1218" w:type="pct"/>
            <w:vAlign w:val="bottom"/>
          </w:tcPr>
          <w:p w14:paraId="10040DF0"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411,96</w:t>
            </w:r>
          </w:p>
        </w:tc>
      </w:tr>
      <w:tr w:rsidR="0011537F" w:rsidRPr="0066388D" w14:paraId="4AE98148" w14:textId="77777777" w:rsidTr="0000369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05" w:type="pct"/>
            <w:hideMark/>
          </w:tcPr>
          <w:p w14:paraId="779B10A7" w14:textId="77777777" w:rsidR="0011537F" w:rsidRPr="0066388D" w:rsidRDefault="0011537F" w:rsidP="00003695">
            <w:pPr>
              <w:rPr>
                <w:rFonts w:ascii="Times New Roman" w:eastAsia="Times New Roman" w:hAnsi="Times New Roman"/>
                <w:color w:val="000000"/>
                <w:lang w:eastAsia="lt-LT"/>
              </w:rPr>
            </w:pPr>
            <w:r w:rsidRPr="0066388D">
              <w:rPr>
                <w:rFonts w:ascii="Times New Roman" w:eastAsia="Times New Roman" w:hAnsi="Times New Roman"/>
                <w:color w:val="000000"/>
                <w:lang w:eastAsia="lt-LT"/>
              </w:rPr>
              <w:t>Gatvių priežiūra žiemos metu, Eur/36 mėn.</w:t>
            </w:r>
          </w:p>
        </w:tc>
        <w:tc>
          <w:tcPr>
            <w:tcW w:w="1319" w:type="pct"/>
            <w:noWrap/>
            <w:hideMark/>
          </w:tcPr>
          <w:p w14:paraId="12DACF61" w14:textId="77777777" w:rsidR="0011537F"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66388D">
              <w:rPr>
                <w:rFonts w:ascii="Times New Roman" w:eastAsia="Times New Roman" w:hAnsi="Times New Roman"/>
                <w:b/>
                <w:bCs/>
                <w:color w:val="000000"/>
                <w:lang w:eastAsia="lt-LT"/>
              </w:rPr>
              <w:t xml:space="preserve">                        </w:t>
            </w:r>
          </w:p>
          <w:p w14:paraId="6F5287B0" w14:textId="77777777" w:rsidR="0011537F"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p>
          <w:p w14:paraId="4C2C67C5"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lt-LT"/>
              </w:rPr>
            </w:pPr>
            <w:r w:rsidRPr="0066388D">
              <w:rPr>
                <w:rFonts w:ascii="Times New Roman" w:eastAsia="Times New Roman" w:hAnsi="Times New Roman"/>
                <w:b/>
                <w:bCs/>
                <w:color w:val="000000"/>
                <w:lang w:eastAsia="lt-LT"/>
              </w:rPr>
              <w:t xml:space="preserve">  56 762,98   </w:t>
            </w:r>
          </w:p>
        </w:tc>
        <w:tc>
          <w:tcPr>
            <w:tcW w:w="1258" w:type="pct"/>
            <w:noWrap/>
            <w:hideMark/>
          </w:tcPr>
          <w:p w14:paraId="5E95BBB8" w14:textId="77777777" w:rsidR="0011537F"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p>
          <w:p w14:paraId="314F62CD" w14:textId="77777777" w:rsidR="0011537F"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p>
          <w:p w14:paraId="4D8E2DF6"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lt-LT"/>
              </w:rPr>
            </w:pPr>
            <w:r w:rsidRPr="0066388D">
              <w:rPr>
                <w:rFonts w:ascii="Times New Roman" w:eastAsia="Times New Roman" w:hAnsi="Times New Roman"/>
                <w:b/>
                <w:bCs/>
                <w:lang w:eastAsia="lt-LT"/>
              </w:rPr>
              <w:t>8514,45</w:t>
            </w:r>
          </w:p>
        </w:tc>
        <w:tc>
          <w:tcPr>
            <w:tcW w:w="1218" w:type="pct"/>
            <w:vAlign w:val="bottom"/>
          </w:tcPr>
          <w:p w14:paraId="628607E3"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2F7EC5">
              <w:rPr>
                <w:rFonts w:ascii="Times New Roman" w:hAnsi="Times New Roman"/>
                <w:b/>
                <w:bCs/>
                <w:color w:val="000000"/>
              </w:rPr>
              <w:t>2838,15</w:t>
            </w:r>
          </w:p>
        </w:tc>
      </w:tr>
      <w:tr w:rsidR="0011537F" w:rsidRPr="0066388D" w14:paraId="6FE5C62A"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7B117D9F"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Žiedo g.</w:t>
            </w:r>
          </w:p>
        </w:tc>
        <w:tc>
          <w:tcPr>
            <w:tcW w:w="1319" w:type="pct"/>
            <w:noWrap/>
            <w:hideMark/>
          </w:tcPr>
          <w:p w14:paraId="690D2E20"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15 514,27   </w:t>
            </w:r>
          </w:p>
        </w:tc>
        <w:tc>
          <w:tcPr>
            <w:tcW w:w="1258" w:type="pct"/>
            <w:noWrap/>
            <w:hideMark/>
          </w:tcPr>
          <w:p w14:paraId="39AF7B16"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2327,14</w:t>
            </w:r>
          </w:p>
        </w:tc>
        <w:tc>
          <w:tcPr>
            <w:tcW w:w="1218" w:type="pct"/>
            <w:vAlign w:val="bottom"/>
          </w:tcPr>
          <w:p w14:paraId="1C11BF54"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775,71</w:t>
            </w:r>
          </w:p>
        </w:tc>
      </w:tr>
      <w:tr w:rsidR="0011537F" w:rsidRPr="0066388D" w14:paraId="3F7C1520"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5CF0327E"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Linų g.</w:t>
            </w:r>
          </w:p>
        </w:tc>
        <w:tc>
          <w:tcPr>
            <w:tcW w:w="1319" w:type="pct"/>
            <w:noWrap/>
            <w:hideMark/>
          </w:tcPr>
          <w:p w14:paraId="05CDE1B8" w14:textId="77777777" w:rsidR="0011537F" w:rsidRPr="0066388D"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11 107,40   </w:t>
            </w:r>
          </w:p>
        </w:tc>
        <w:tc>
          <w:tcPr>
            <w:tcW w:w="1258" w:type="pct"/>
            <w:noWrap/>
            <w:hideMark/>
          </w:tcPr>
          <w:p w14:paraId="4659106F"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1666,11</w:t>
            </w:r>
          </w:p>
        </w:tc>
        <w:tc>
          <w:tcPr>
            <w:tcW w:w="1218" w:type="pct"/>
            <w:vAlign w:val="bottom"/>
          </w:tcPr>
          <w:p w14:paraId="61D83BD4"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555,37</w:t>
            </w:r>
          </w:p>
        </w:tc>
      </w:tr>
      <w:tr w:rsidR="0011537F" w:rsidRPr="0066388D" w14:paraId="31FAF6AD"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16432FB0"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Dariaus ir Girėno g.</w:t>
            </w:r>
          </w:p>
        </w:tc>
        <w:tc>
          <w:tcPr>
            <w:tcW w:w="1319" w:type="pct"/>
            <w:noWrap/>
            <w:hideMark/>
          </w:tcPr>
          <w:p w14:paraId="2A893C38"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4 222,68   </w:t>
            </w:r>
          </w:p>
        </w:tc>
        <w:tc>
          <w:tcPr>
            <w:tcW w:w="1258" w:type="pct"/>
            <w:noWrap/>
            <w:hideMark/>
          </w:tcPr>
          <w:p w14:paraId="6DD7FC8B"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633,4</w:t>
            </w:r>
          </w:p>
        </w:tc>
        <w:tc>
          <w:tcPr>
            <w:tcW w:w="1218" w:type="pct"/>
            <w:vAlign w:val="bottom"/>
          </w:tcPr>
          <w:p w14:paraId="12005649"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211,13</w:t>
            </w:r>
          </w:p>
        </w:tc>
      </w:tr>
      <w:tr w:rsidR="0011537F" w:rsidRPr="0066388D" w14:paraId="49289442"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03D6219E"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 xml:space="preserve">Pašilės g. </w:t>
            </w:r>
          </w:p>
        </w:tc>
        <w:tc>
          <w:tcPr>
            <w:tcW w:w="1319" w:type="pct"/>
            <w:noWrap/>
            <w:hideMark/>
          </w:tcPr>
          <w:p w14:paraId="48D46AE9" w14:textId="77777777" w:rsidR="0011537F" w:rsidRPr="0066388D"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11 441,04   </w:t>
            </w:r>
          </w:p>
        </w:tc>
        <w:tc>
          <w:tcPr>
            <w:tcW w:w="1258" w:type="pct"/>
            <w:noWrap/>
            <w:hideMark/>
          </w:tcPr>
          <w:p w14:paraId="1816558C"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1716,16</w:t>
            </w:r>
          </w:p>
        </w:tc>
        <w:tc>
          <w:tcPr>
            <w:tcW w:w="1218" w:type="pct"/>
            <w:vAlign w:val="bottom"/>
          </w:tcPr>
          <w:p w14:paraId="2BDC9ABA"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572,05</w:t>
            </w:r>
          </w:p>
        </w:tc>
      </w:tr>
      <w:tr w:rsidR="0011537F" w:rsidRPr="0066388D" w14:paraId="3CD2FF1F" w14:textId="77777777" w:rsidTr="00003695">
        <w:trPr>
          <w:trHeight w:val="288"/>
        </w:trPr>
        <w:tc>
          <w:tcPr>
            <w:cnfStyle w:val="001000000000" w:firstRow="0" w:lastRow="0" w:firstColumn="1" w:lastColumn="0" w:oddVBand="0" w:evenVBand="0" w:oddHBand="0" w:evenHBand="0" w:firstRowFirstColumn="0" w:firstRowLastColumn="0" w:lastRowFirstColumn="0" w:lastRowLastColumn="0"/>
            <w:tcW w:w="1205" w:type="pct"/>
            <w:hideMark/>
          </w:tcPr>
          <w:p w14:paraId="34CC74C7" w14:textId="77777777" w:rsidR="0011537F" w:rsidRPr="0066388D" w:rsidRDefault="0011537F" w:rsidP="00003695">
            <w:pPr>
              <w:jc w:val="right"/>
              <w:rPr>
                <w:rFonts w:ascii="Times New Roman" w:eastAsia="Times New Roman" w:hAnsi="Times New Roman"/>
                <w:b w:val="0"/>
                <w:i/>
                <w:iCs/>
                <w:color w:val="000000"/>
                <w:lang w:eastAsia="lt-LT"/>
              </w:rPr>
            </w:pPr>
            <w:r w:rsidRPr="0066388D">
              <w:rPr>
                <w:rFonts w:ascii="Times New Roman" w:eastAsia="Times New Roman" w:hAnsi="Times New Roman"/>
                <w:b w:val="0"/>
                <w:i/>
                <w:iCs/>
                <w:color w:val="000000"/>
                <w:lang w:eastAsia="lt-LT"/>
              </w:rPr>
              <w:t>Deltuvos g.</w:t>
            </w:r>
          </w:p>
        </w:tc>
        <w:tc>
          <w:tcPr>
            <w:tcW w:w="1319" w:type="pct"/>
            <w:noWrap/>
            <w:hideMark/>
          </w:tcPr>
          <w:p w14:paraId="22A8D71A"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color w:val="000000"/>
                <w:lang w:eastAsia="lt-LT"/>
              </w:rPr>
            </w:pPr>
            <w:r w:rsidRPr="0066388D">
              <w:rPr>
                <w:rFonts w:ascii="Times New Roman" w:eastAsia="Times New Roman" w:hAnsi="Times New Roman"/>
                <w:i/>
                <w:iCs/>
                <w:color w:val="000000"/>
                <w:lang w:eastAsia="lt-LT"/>
              </w:rPr>
              <w:t xml:space="preserve">                         14 477,59   </w:t>
            </w:r>
          </w:p>
        </w:tc>
        <w:tc>
          <w:tcPr>
            <w:tcW w:w="1258" w:type="pct"/>
            <w:noWrap/>
            <w:hideMark/>
          </w:tcPr>
          <w:p w14:paraId="4250CDFF"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iCs/>
                <w:lang w:eastAsia="lt-LT"/>
              </w:rPr>
            </w:pPr>
            <w:r w:rsidRPr="0066388D">
              <w:rPr>
                <w:rFonts w:ascii="Times New Roman" w:eastAsia="Times New Roman" w:hAnsi="Times New Roman"/>
                <w:i/>
                <w:iCs/>
                <w:lang w:eastAsia="lt-LT"/>
              </w:rPr>
              <w:t>2171,64</w:t>
            </w:r>
          </w:p>
        </w:tc>
        <w:tc>
          <w:tcPr>
            <w:tcW w:w="1218" w:type="pct"/>
            <w:vAlign w:val="bottom"/>
          </w:tcPr>
          <w:p w14:paraId="30FB8967"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7EC5">
              <w:rPr>
                <w:rFonts w:ascii="Times New Roman" w:hAnsi="Times New Roman"/>
                <w:color w:val="000000"/>
              </w:rPr>
              <w:t>723,88</w:t>
            </w:r>
          </w:p>
        </w:tc>
      </w:tr>
      <w:tr w:rsidR="0011537F" w:rsidRPr="0066388D" w14:paraId="7D63D500"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5" w:type="pct"/>
            <w:noWrap/>
            <w:hideMark/>
          </w:tcPr>
          <w:p w14:paraId="059225C7" w14:textId="77777777" w:rsidR="0011537F" w:rsidRPr="0066388D" w:rsidRDefault="0011537F" w:rsidP="00003695">
            <w:pPr>
              <w:rPr>
                <w:rFonts w:ascii="Times New Roman" w:eastAsia="Times New Roman" w:hAnsi="Times New Roman"/>
                <w:color w:val="000000"/>
                <w:lang w:eastAsia="lt-LT"/>
              </w:rPr>
            </w:pPr>
            <w:r w:rsidRPr="0066388D">
              <w:rPr>
                <w:rFonts w:ascii="Times New Roman" w:eastAsia="Times New Roman" w:hAnsi="Times New Roman"/>
                <w:color w:val="000000"/>
                <w:lang w:eastAsia="lt-LT"/>
              </w:rPr>
              <w:t>Viso, Eur/36 mėn.</w:t>
            </w:r>
          </w:p>
        </w:tc>
        <w:tc>
          <w:tcPr>
            <w:tcW w:w="1319" w:type="pct"/>
            <w:noWrap/>
            <w:hideMark/>
          </w:tcPr>
          <w:p w14:paraId="52BFEAC8" w14:textId="77777777" w:rsidR="0011537F" w:rsidRPr="0066388D" w:rsidRDefault="0011537F" w:rsidP="000036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lt-LT"/>
              </w:rPr>
            </w:pPr>
            <w:r w:rsidRPr="0066388D">
              <w:rPr>
                <w:rFonts w:ascii="Times New Roman" w:eastAsia="Times New Roman" w:hAnsi="Times New Roman"/>
                <w:color w:val="000000"/>
                <w:lang w:eastAsia="lt-LT"/>
              </w:rPr>
              <w:t xml:space="preserve">                          85 688,49   </w:t>
            </w:r>
          </w:p>
        </w:tc>
        <w:tc>
          <w:tcPr>
            <w:tcW w:w="1258" w:type="pct"/>
            <w:noWrap/>
            <w:hideMark/>
          </w:tcPr>
          <w:p w14:paraId="279EC9EF" w14:textId="77777777" w:rsidR="0011537F" w:rsidRPr="0066388D"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sidRPr="0066388D">
              <w:rPr>
                <w:rFonts w:ascii="Times New Roman" w:eastAsia="Times New Roman" w:hAnsi="Times New Roman"/>
                <w:lang w:eastAsia="lt-LT"/>
              </w:rPr>
              <w:t>12853,2</w:t>
            </w:r>
            <w:r>
              <w:rPr>
                <w:rFonts w:ascii="Times New Roman" w:eastAsia="Times New Roman" w:hAnsi="Times New Roman"/>
                <w:lang w:eastAsia="lt-LT"/>
              </w:rPr>
              <w:t>8</w:t>
            </w:r>
          </w:p>
        </w:tc>
        <w:tc>
          <w:tcPr>
            <w:tcW w:w="1218" w:type="pct"/>
          </w:tcPr>
          <w:p w14:paraId="11B5900C" w14:textId="77777777" w:rsidR="0011537F" w:rsidRPr="002F7EC5" w:rsidRDefault="0011537F" w:rsidP="0000369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lt-LT"/>
              </w:rPr>
            </w:pPr>
            <w:r>
              <w:rPr>
                <w:rFonts w:ascii="Times New Roman" w:eastAsia="Times New Roman" w:hAnsi="Times New Roman"/>
                <w:lang w:eastAsia="lt-LT"/>
              </w:rPr>
              <w:t>-</w:t>
            </w:r>
          </w:p>
        </w:tc>
      </w:tr>
      <w:tr w:rsidR="0011537F" w:rsidRPr="0066388D" w14:paraId="4DFE28B4" w14:textId="77777777" w:rsidTr="00003695">
        <w:trPr>
          <w:trHeight w:val="300"/>
        </w:trPr>
        <w:tc>
          <w:tcPr>
            <w:cnfStyle w:val="001000000000" w:firstRow="0" w:lastRow="0" w:firstColumn="1" w:lastColumn="0" w:oddVBand="0" w:evenVBand="0" w:oddHBand="0" w:evenHBand="0" w:firstRowFirstColumn="0" w:firstRowLastColumn="0" w:lastRowFirstColumn="0" w:lastRowLastColumn="0"/>
            <w:tcW w:w="1205" w:type="pct"/>
            <w:noWrap/>
            <w:hideMark/>
          </w:tcPr>
          <w:p w14:paraId="79EF6D7D" w14:textId="77777777" w:rsidR="0011537F" w:rsidRPr="0066388D" w:rsidRDefault="0011537F" w:rsidP="00003695">
            <w:pPr>
              <w:rPr>
                <w:rFonts w:ascii="Times New Roman" w:eastAsia="Times New Roman" w:hAnsi="Times New Roman"/>
                <w:color w:val="000000"/>
                <w:lang w:eastAsia="lt-LT"/>
              </w:rPr>
            </w:pPr>
            <w:r w:rsidRPr="0066388D">
              <w:rPr>
                <w:rFonts w:ascii="Times New Roman" w:eastAsia="Times New Roman" w:hAnsi="Times New Roman"/>
                <w:color w:val="000000"/>
                <w:lang w:eastAsia="lt-LT"/>
              </w:rPr>
              <w:t>Viso, Eur/12 mėn.</w:t>
            </w:r>
          </w:p>
        </w:tc>
        <w:tc>
          <w:tcPr>
            <w:tcW w:w="1319" w:type="pct"/>
            <w:noWrap/>
            <w:hideMark/>
          </w:tcPr>
          <w:p w14:paraId="7148446D" w14:textId="77777777" w:rsidR="0011537F" w:rsidRPr="0066388D" w:rsidRDefault="0011537F" w:rsidP="000036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lt-LT"/>
              </w:rPr>
            </w:pPr>
            <w:r w:rsidRPr="0066388D">
              <w:rPr>
                <w:rFonts w:ascii="Times New Roman" w:eastAsia="Times New Roman" w:hAnsi="Times New Roman"/>
                <w:b/>
                <w:bCs/>
                <w:color w:val="000000"/>
                <w:lang w:eastAsia="lt-LT"/>
              </w:rPr>
              <w:t xml:space="preserve">                          28 562,83   </w:t>
            </w:r>
          </w:p>
        </w:tc>
        <w:tc>
          <w:tcPr>
            <w:tcW w:w="1258" w:type="pct"/>
            <w:noWrap/>
            <w:hideMark/>
          </w:tcPr>
          <w:p w14:paraId="7C75F8B7" w14:textId="77777777" w:rsidR="0011537F" w:rsidRPr="0066388D"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lt-LT"/>
              </w:rPr>
            </w:pPr>
            <w:r w:rsidRPr="0066388D">
              <w:rPr>
                <w:rFonts w:ascii="Times New Roman" w:eastAsia="Times New Roman" w:hAnsi="Times New Roman"/>
                <w:b/>
                <w:bCs/>
                <w:lang w:eastAsia="lt-LT"/>
              </w:rPr>
              <w:t>4284,42</w:t>
            </w:r>
          </w:p>
        </w:tc>
        <w:tc>
          <w:tcPr>
            <w:tcW w:w="1218" w:type="pct"/>
          </w:tcPr>
          <w:p w14:paraId="54D36CB4" w14:textId="77777777" w:rsidR="0011537F" w:rsidRPr="002F7EC5" w:rsidRDefault="0011537F" w:rsidP="0000369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eastAsia="lt-LT"/>
              </w:rPr>
            </w:pPr>
            <w:r w:rsidRPr="002F7EC5">
              <w:rPr>
                <w:rFonts w:ascii="Times New Roman" w:eastAsia="Times New Roman" w:hAnsi="Times New Roman"/>
                <w:b/>
                <w:lang w:eastAsia="lt-LT"/>
              </w:rPr>
              <w:t>4284,43</w:t>
            </w:r>
          </w:p>
        </w:tc>
      </w:tr>
    </w:tbl>
    <w:p w14:paraId="2A6C7023" w14:textId="77777777" w:rsidR="0011537F" w:rsidRPr="005A3C90" w:rsidRDefault="0011537F" w:rsidP="0011537F">
      <w:pPr>
        <w:spacing w:before="120" w:after="240"/>
        <w:jc w:val="center"/>
        <w:rPr>
          <w:rFonts w:ascii="Times New Roman" w:hAnsi="Times New Roman"/>
          <w:i/>
          <w:sz w:val="20"/>
          <w:szCs w:val="20"/>
        </w:rPr>
      </w:pPr>
      <w:r w:rsidRPr="005A3C90">
        <w:rPr>
          <w:rFonts w:ascii="Times New Roman" w:hAnsi="Times New Roman"/>
          <w:i/>
          <w:sz w:val="20"/>
          <w:szCs w:val="20"/>
        </w:rPr>
        <w:t>Šaltinis: sudaryta autorių</w:t>
      </w:r>
    </w:p>
    <w:p w14:paraId="0D957698" w14:textId="4A9A6A63" w:rsidR="00563162" w:rsidRDefault="00563162" w:rsidP="0011537F">
      <w:pPr>
        <w:spacing w:after="0"/>
        <w:jc w:val="both"/>
        <w:rPr>
          <w:rFonts w:ascii="Times New Roman" w:hAnsi="Times New Roman"/>
        </w:rPr>
      </w:pPr>
      <w:r>
        <w:rPr>
          <w:rFonts w:ascii="Times New Roman" w:hAnsi="Times New Roman"/>
        </w:rPr>
        <w:t xml:space="preserve">Taip pat numatoma, kad atlikus visų projekto gatvių rekonstrukcijos darbus, bus </w:t>
      </w:r>
      <w:r w:rsidRPr="00F03CFD">
        <w:rPr>
          <w:rFonts w:ascii="Times New Roman" w:hAnsi="Times New Roman"/>
        </w:rPr>
        <w:t>sudarytos galimybės 5 metus po projekto įgyvendinimo</w:t>
      </w:r>
      <w:r w:rsidR="00370782" w:rsidRPr="00F03CFD">
        <w:rPr>
          <w:rFonts w:ascii="Times New Roman" w:hAnsi="Times New Roman"/>
        </w:rPr>
        <w:t xml:space="preserve"> </w:t>
      </w:r>
      <w:r w:rsidRPr="00F03CFD">
        <w:rPr>
          <w:rFonts w:ascii="Times New Roman" w:hAnsi="Times New Roman"/>
        </w:rPr>
        <w:t xml:space="preserve">pagal etapus </w:t>
      </w:r>
      <w:r w:rsidR="008B004D" w:rsidRPr="00F03CFD">
        <w:rPr>
          <w:rFonts w:ascii="Times New Roman" w:hAnsi="Times New Roman"/>
        </w:rPr>
        <w:t>sutaupyti lėšas, skirtas gatvių dangos remontu</w:t>
      </w:r>
      <w:r w:rsidR="008B004D" w:rsidRPr="003C5D1F">
        <w:rPr>
          <w:rFonts w:ascii="Times New Roman" w:hAnsi="Times New Roman"/>
        </w:rPr>
        <w:t>i.</w:t>
      </w:r>
      <w:r w:rsidR="00411768" w:rsidRPr="003C5D1F">
        <w:rPr>
          <w:rFonts w:ascii="Times New Roman" w:hAnsi="Times New Roman"/>
        </w:rPr>
        <w:t xml:space="preserve"> Skyriuje </w:t>
      </w:r>
      <w:r w:rsidR="0037285E" w:rsidRPr="003C5D1F">
        <w:rPr>
          <w:rFonts w:ascii="Times New Roman" w:hAnsi="Times New Roman"/>
        </w:rPr>
        <w:t>3.1. „Esama situacija“</w:t>
      </w:r>
      <w:r w:rsidR="00411768" w:rsidRPr="003C5D1F">
        <w:rPr>
          <w:rFonts w:ascii="Times New Roman" w:hAnsi="Times New Roman"/>
        </w:rPr>
        <w:t xml:space="preserve"> buvo nurodyta, kad </w:t>
      </w:r>
      <w:r w:rsidR="00D93DE3" w:rsidRPr="003C5D1F">
        <w:rPr>
          <w:rFonts w:ascii="Times New Roman" w:hAnsi="Times New Roman"/>
        </w:rPr>
        <w:t xml:space="preserve">gatvių remontui yra skiriama apie 5000 Eur </w:t>
      </w:r>
      <w:r w:rsidR="00422083" w:rsidRPr="003C5D1F">
        <w:rPr>
          <w:rFonts w:ascii="Times New Roman" w:hAnsi="Times New Roman"/>
        </w:rPr>
        <w:t>vienam gatvės</w:t>
      </w:r>
      <w:r w:rsidR="00D93DE3" w:rsidRPr="003C5D1F">
        <w:rPr>
          <w:rFonts w:ascii="Times New Roman" w:hAnsi="Times New Roman"/>
        </w:rPr>
        <w:t xml:space="preserve"> km. Projekto I etapo atveju susidaro </w:t>
      </w:r>
      <w:r w:rsidR="00E23BC4" w:rsidRPr="003C5D1F">
        <w:rPr>
          <w:rFonts w:ascii="Times New Roman" w:hAnsi="Times New Roman"/>
        </w:rPr>
        <w:t>25360</w:t>
      </w:r>
      <w:r w:rsidR="005F0BEC" w:rsidRPr="003C5D1F">
        <w:rPr>
          <w:rFonts w:ascii="Times New Roman" w:hAnsi="Times New Roman"/>
        </w:rPr>
        <w:t xml:space="preserve"> Eur (t. y. </w:t>
      </w:r>
      <w:r w:rsidR="0066772B" w:rsidRPr="003C5D1F">
        <w:rPr>
          <w:rFonts w:ascii="Times New Roman" w:hAnsi="Times New Roman"/>
        </w:rPr>
        <w:t>5,072</w:t>
      </w:r>
      <w:r w:rsidR="005F0BEC" w:rsidRPr="003C5D1F">
        <w:rPr>
          <w:rFonts w:ascii="Times New Roman" w:hAnsi="Times New Roman"/>
        </w:rPr>
        <w:t xml:space="preserve"> km * 5000 Eur/km), II etapo atveju – 16</w:t>
      </w:r>
      <w:r w:rsidR="00E23BC4" w:rsidRPr="003C5D1F">
        <w:rPr>
          <w:rFonts w:ascii="Times New Roman" w:hAnsi="Times New Roman"/>
        </w:rPr>
        <w:t>4</w:t>
      </w:r>
      <w:r w:rsidR="005F0BEC" w:rsidRPr="003C5D1F">
        <w:rPr>
          <w:rFonts w:ascii="Times New Roman" w:hAnsi="Times New Roman"/>
        </w:rPr>
        <w:t xml:space="preserve">00 Eur (t. y. </w:t>
      </w:r>
      <w:r w:rsidR="0027652F" w:rsidRPr="003C5D1F">
        <w:rPr>
          <w:rFonts w:ascii="Times New Roman" w:hAnsi="Times New Roman"/>
        </w:rPr>
        <w:t>3,2</w:t>
      </w:r>
      <w:r w:rsidR="00E23BC4" w:rsidRPr="003C5D1F">
        <w:rPr>
          <w:rFonts w:ascii="Times New Roman" w:hAnsi="Times New Roman"/>
        </w:rPr>
        <w:t>8</w:t>
      </w:r>
      <w:r w:rsidR="0027652F" w:rsidRPr="003C5D1F">
        <w:rPr>
          <w:rFonts w:ascii="Times New Roman" w:hAnsi="Times New Roman"/>
        </w:rPr>
        <w:t xml:space="preserve"> km * 5000 Eur), viso – 4</w:t>
      </w:r>
      <w:r w:rsidR="00E23BC4" w:rsidRPr="003C5D1F">
        <w:rPr>
          <w:rFonts w:ascii="Times New Roman" w:hAnsi="Times New Roman"/>
        </w:rPr>
        <w:t>1760</w:t>
      </w:r>
      <w:r w:rsidR="0027652F" w:rsidRPr="003C5D1F">
        <w:rPr>
          <w:rFonts w:ascii="Times New Roman" w:hAnsi="Times New Roman"/>
        </w:rPr>
        <w:t xml:space="preserve"> Eur, kai bus baigtos įgyvendinti visos projekto veiklos. </w:t>
      </w:r>
      <w:r w:rsidR="0027652F" w:rsidRPr="00036BB4">
        <w:rPr>
          <w:rFonts w:ascii="Times New Roman" w:hAnsi="Times New Roman"/>
        </w:rPr>
        <w:t>Taigi,</w:t>
      </w:r>
      <w:r w:rsidR="00776ECA" w:rsidRPr="00036BB4">
        <w:rPr>
          <w:rFonts w:ascii="Times New Roman" w:hAnsi="Times New Roman"/>
        </w:rPr>
        <w:t xml:space="preserve"> nuo</w:t>
      </w:r>
      <w:r w:rsidR="0027652F" w:rsidRPr="00036BB4">
        <w:rPr>
          <w:rFonts w:ascii="Times New Roman" w:hAnsi="Times New Roman"/>
        </w:rPr>
        <w:t xml:space="preserve"> </w:t>
      </w:r>
      <w:r w:rsidR="0027652F" w:rsidRPr="00036BB4">
        <w:rPr>
          <w:rFonts w:ascii="Times New Roman" w:hAnsi="Times New Roman"/>
          <w:color w:val="FF0000"/>
          <w:u w:val="single"/>
        </w:rPr>
        <w:t>202</w:t>
      </w:r>
      <w:r w:rsidR="001E46DF" w:rsidRPr="00036BB4">
        <w:rPr>
          <w:rFonts w:ascii="Times New Roman" w:hAnsi="Times New Roman"/>
          <w:color w:val="FF0000"/>
          <w:u w:val="single"/>
        </w:rPr>
        <w:t>2</w:t>
      </w:r>
      <w:r w:rsidR="0019043B" w:rsidRPr="00036BB4">
        <w:rPr>
          <w:rFonts w:ascii="Times New Roman" w:hAnsi="Times New Roman"/>
          <w:color w:val="FF0000"/>
          <w:u w:val="single"/>
        </w:rPr>
        <w:t xml:space="preserve"> m.</w:t>
      </w:r>
      <w:r w:rsidR="0019043B" w:rsidRPr="00036BB4">
        <w:rPr>
          <w:rFonts w:ascii="Times New Roman" w:hAnsi="Times New Roman"/>
          <w:color w:val="FF0000"/>
        </w:rPr>
        <w:t xml:space="preserve"> </w:t>
      </w:r>
      <w:r w:rsidR="0019043B" w:rsidRPr="00036BB4">
        <w:rPr>
          <w:rFonts w:ascii="Times New Roman" w:hAnsi="Times New Roman"/>
        </w:rPr>
        <w:t xml:space="preserve">numatomas </w:t>
      </w:r>
      <w:r w:rsidR="00776ECA" w:rsidRPr="00036BB4">
        <w:rPr>
          <w:rFonts w:ascii="Times New Roman" w:hAnsi="Times New Roman"/>
        </w:rPr>
        <w:t>25360</w:t>
      </w:r>
      <w:r w:rsidR="0019043B" w:rsidRPr="00036BB4">
        <w:rPr>
          <w:rFonts w:ascii="Times New Roman" w:hAnsi="Times New Roman"/>
        </w:rPr>
        <w:t xml:space="preserve"> Eur sutaupymas, </w:t>
      </w:r>
      <w:r w:rsidR="002B31D5" w:rsidRPr="00036BB4">
        <w:rPr>
          <w:rFonts w:ascii="Times New Roman" w:hAnsi="Times New Roman"/>
        </w:rPr>
        <w:t xml:space="preserve">nuo </w:t>
      </w:r>
      <w:r w:rsidR="0019043B" w:rsidRPr="00036BB4">
        <w:rPr>
          <w:rFonts w:ascii="Times New Roman" w:hAnsi="Times New Roman"/>
          <w:color w:val="FF0000"/>
          <w:u w:val="single"/>
        </w:rPr>
        <w:t>202</w:t>
      </w:r>
      <w:r w:rsidR="001E46DF" w:rsidRPr="00036BB4">
        <w:rPr>
          <w:rFonts w:ascii="Times New Roman" w:hAnsi="Times New Roman"/>
          <w:color w:val="FF0000"/>
          <w:u w:val="single"/>
        </w:rPr>
        <w:t>3</w:t>
      </w:r>
      <w:r w:rsidR="002B31D5" w:rsidRPr="00036BB4">
        <w:rPr>
          <w:rFonts w:ascii="Times New Roman" w:hAnsi="Times New Roman"/>
          <w:color w:val="FF0000"/>
          <w:u w:val="single"/>
        </w:rPr>
        <w:t xml:space="preserve"> m.</w:t>
      </w:r>
      <w:r w:rsidR="002B31D5" w:rsidRPr="00036BB4">
        <w:rPr>
          <w:rFonts w:ascii="Times New Roman" w:hAnsi="Times New Roman"/>
          <w:color w:val="FF0000"/>
        </w:rPr>
        <w:t xml:space="preserve"> </w:t>
      </w:r>
      <w:r w:rsidR="002B31D5" w:rsidRPr="00036BB4">
        <w:rPr>
          <w:rFonts w:ascii="Times New Roman" w:hAnsi="Times New Roman"/>
        </w:rPr>
        <w:t>–</w:t>
      </w:r>
      <w:r w:rsidR="0019043B" w:rsidRPr="00036BB4">
        <w:rPr>
          <w:rFonts w:ascii="Times New Roman" w:hAnsi="Times New Roman"/>
        </w:rPr>
        <w:t xml:space="preserve"> 4</w:t>
      </w:r>
      <w:r w:rsidR="002B31D5" w:rsidRPr="00036BB4">
        <w:rPr>
          <w:rFonts w:ascii="Times New Roman" w:hAnsi="Times New Roman"/>
        </w:rPr>
        <w:t>1</w:t>
      </w:r>
      <w:r w:rsidR="001D7AC6" w:rsidRPr="00036BB4">
        <w:rPr>
          <w:rFonts w:ascii="Times New Roman" w:hAnsi="Times New Roman"/>
        </w:rPr>
        <w:t>760</w:t>
      </w:r>
      <w:r w:rsidR="0019043B" w:rsidRPr="00036BB4">
        <w:rPr>
          <w:rFonts w:ascii="Times New Roman" w:hAnsi="Times New Roman"/>
        </w:rPr>
        <w:t xml:space="preserve"> Eur. </w:t>
      </w:r>
      <w:r w:rsidR="002B1485" w:rsidRPr="00036BB4">
        <w:rPr>
          <w:rFonts w:ascii="Times New Roman" w:hAnsi="Times New Roman"/>
        </w:rPr>
        <w:t>Gatvių remonto išlaidos vėl planuojamos nuo 2</w:t>
      </w:r>
      <w:r w:rsidR="005F71EA" w:rsidRPr="00036BB4">
        <w:rPr>
          <w:rFonts w:ascii="Times New Roman" w:hAnsi="Times New Roman"/>
        </w:rPr>
        <w:t>02</w:t>
      </w:r>
      <w:r w:rsidR="005A1924" w:rsidRPr="00036BB4">
        <w:rPr>
          <w:rFonts w:ascii="Times New Roman" w:hAnsi="Times New Roman"/>
        </w:rPr>
        <w:t>6</w:t>
      </w:r>
      <w:r w:rsidR="005F71EA" w:rsidRPr="00036BB4">
        <w:rPr>
          <w:rFonts w:ascii="Times New Roman" w:hAnsi="Times New Roman"/>
        </w:rPr>
        <w:t xml:space="preserve"> m. ir jos sieks </w:t>
      </w:r>
      <w:r w:rsidR="00447F2B" w:rsidRPr="00036BB4">
        <w:rPr>
          <w:rFonts w:ascii="Times New Roman" w:hAnsi="Times New Roman"/>
        </w:rPr>
        <w:t>0,</w:t>
      </w:r>
      <w:r w:rsidR="00EA1E36" w:rsidRPr="00036BB4">
        <w:rPr>
          <w:rFonts w:ascii="Times New Roman" w:hAnsi="Times New Roman"/>
        </w:rPr>
        <w:t>1</w:t>
      </w:r>
      <w:r w:rsidR="00447F2B" w:rsidRPr="00036BB4">
        <w:rPr>
          <w:rFonts w:ascii="Times New Roman" w:hAnsi="Times New Roman"/>
        </w:rPr>
        <w:t xml:space="preserve"> proc. nuo rekonstrukcijos darbams skirtų investicijų</w:t>
      </w:r>
      <w:r w:rsidR="005F71EA" w:rsidRPr="00036BB4">
        <w:rPr>
          <w:rFonts w:ascii="Times New Roman" w:hAnsi="Times New Roman"/>
        </w:rPr>
        <w:t xml:space="preserve"> per me</w:t>
      </w:r>
      <w:r w:rsidR="005F71EA" w:rsidRPr="003C5D1F">
        <w:rPr>
          <w:rFonts w:ascii="Times New Roman" w:hAnsi="Times New Roman"/>
        </w:rPr>
        <w:t>tus</w:t>
      </w:r>
      <w:r w:rsidR="00803B3A" w:rsidRPr="003C5D1F">
        <w:rPr>
          <w:rFonts w:ascii="Times New Roman" w:hAnsi="Times New Roman"/>
        </w:rPr>
        <w:t xml:space="preserve"> kiekvienos alternatyvos įgyvendinimo atveju</w:t>
      </w:r>
      <w:r w:rsidR="00551F21" w:rsidRPr="003C5D1F">
        <w:rPr>
          <w:rFonts w:ascii="Times New Roman" w:hAnsi="Times New Roman"/>
        </w:rPr>
        <w:t xml:space="preserve"> (infrastruktūros geros būklės </w:t>
      </w:r>
      <w:r w:rsidR="00551F21">
        <w:rPr>
          <w:rFonts w:ascii="Times New Roman" w:hAnsi="Times New Roman"/>
        </w:rPr>
        <w:t>priežiūros išlaidos)</w:t>
      </w:r>
      <w:r w:rsidR="00803B3A">
        <w:rPr>
          <w:rFonts w:ascii="Times New Roman" w:hAnsi="Times New Roman"/>
        </w:rPr>
        <w:t>.</w:t>
      </w:r>
    </w:p>
    <w:p w14:paraId="79CCB4A7" w14:textId="77777777" w:rsidR="00A00750" w:rsidRPr="00D53E0C" w:rsidRDefault="00A00750" w:rsidP="00070ED9">
      <w:pPr>
        <w:pStyle w:val="Antrat3"/>
        <w:rPr>
          <w:rFonts w:ascii="Times New Roman" w:eastAsia="Calibri" w:hAnsi="Times New Roman"/>
          <w:smallCaps/>
          <w:shd w:val="clear" w:color="auto" w:fill="FFFFFF"/>
        </w:rPr>
      </w:pPr>
      <w:bookmarkStart w:id="43" w:name="_Toc10536712"/>
      <w:r w:rsidRPr="00D53E0C">
        <w:rPr>
          <w:rFonts w:ascii="Times New Roman" w:eastAsia="Calibri" w:hAnsi="Times New Roman"/>
          <w:shd w:val="clear" w:color="auto" w:fill="FFFFFF"/>
        </w:rPr>
        <w:t>4.3.5. Mokesčiai</w:t>
      </w:r>
      <w:bookmarkEnd w:id="43"/>
    </w:p>
    <w:p w14:paraId="79CCB4A8" w14:textId="2C370023" w:rsidR="00A00750" w:rsidRPr="00D53E0C" w:rsidRDefault="00A00750" w:rsidP="00D53E0C">
      <w:pPr>
        <w:spacing w:before="120" w:after="240"/>
        <w:jc w:val="both"/>
        <w:rPr>
          <w:rFonts w:ascii="Times New Roman" w:hAnsi="Times New Roman"/>
        </w:rPr>
      </w:pPr>
      <w:r w:rsidRPr="00D53E0C">
        <w:rPr>
          <w:rFonts w:ascii="Times New Roman" w:hAnsi="Times New Roman"/>
        </w:rPr>
        <w:t>Projekto mokesčiai – tai piniginiai srautai, kurie atsiranda dėl investicijų projekto veiklų įgyvendinimo. Projekto investicijų</w:t>
      </w:r>
      <w:r w:rsidR="002139B3" w:rsidRPr="00D53E0C">
        <w:rPr>
          <w:rFonts w:ascii="Times New Roman" w:hAnsi="Times New Roman"/>
        </w:rPr>
        <w:t>. Ukmergės</w:t>
      </w:r>
      <w:r w:rsidRPr="00D53E0C">
        <w:rPr>
          <w:rFonts w:ascii="Times New Roman" w:hAnsi="Times New Roman"/>
        </w:rPr>
        <w:t xml:space="preserve"> rajono savivaldybės administracija (projektų rezultatų naudotoja) neturės</w:t>
      </w:r>
      <w:r w:rsidR="003825ED" w:rsidRPr="00D53E0C">
        <w:rPr>
          <w:rFonts w:ascii="Times New Roman" w:hAnsi="Times New Roman"/>
        </w:rPr>
        <w:t xml:space="preserve"> galimybės susigrąžinti sumokėtą</w:t>
      </w:r>
      <w:r w:rsidRPr="00D53E0C">
        <w:rPr>
          <w:rFonts w:ascii="Times New Roman" w:hAnsi="Times New Roman"/>
        </w:rPr>
        <w:t xml:space="preserve"> PVM (negali traukti į atskaitą), todėl visos projekto investicijos</w:t>
      </w:r>
      <w:r w:rsidR="00274F88">
        <w:rPr>
          <w:rFonts w:ascii="Times New Roman" w:hAnsi="Times New Roman"/>
        </w:rPr>
        <w:t xml:space="preserve"> ir veiklos </w:t>
      </w:r>
      <w:r w:rsidRPr="00D53E0C">
        <w:rPr>
          <w:rFonts w:ascii="Times New Roman" w:hAnsi="Times New Roman"/>
        </w:rPr>
        <w:t>išlaidos vertinamos su PVM.</w:t>
      </w:r>
    </w:p>
    <w:p w14:paraId="79CCB4A9" w14:textId="77777777" w:rsidR="00A00750" w:rsidRPr="00D53E0C" w:rsidRDefault="00A00750" w:rsidP="00070ED9">
      <w:pPr>
        <w:pStyle w:val="Antrat3"/>
        <w:rPr>
          <w:rFonts w:ascii="Times New Roman" w:eastAsia="Calibri" w:hAnsi="Times New Roman"/>
          <w:smallCaps/>
          <w:shd w:val="clear" w:color="auto" w:fill="FFFFFF"/>
        </w:rPr>
      </w:pPr>
      <w:bookmarkStart w:id="44" w:name="_Toc10536713"/>
      <w:r w:rsidRPr="00D53E0C">
        <w:rPr>
          <w:rFonts w:ascii="Times New Roman" w:eastAsia="Calibri" w:hAnsi="Times New Roman"/>
          <w:shd w:val="clear" w:color="auto" w:fill="FFFFFF"/>
        </w:rPr>
        <w:t>4.3.6. Finansavimas</w:t>
      </w:r>
      <w:bookmarkEnd w:id="44"/>
    </w:p>
    <w:p w14:paraId="7AADA499" w14:textId="0E56664D" w:rsidR="0008167B" w:rsidRPr="00302485" w:rsidRDefault="0008167B" w:rsidP="0008167B">
      <w:pPr>
        <w:spacing w:before="120" w:after="120"/>
        <w:jc w:val="both"/>
        <w:rPr>
          <w:rFonts w:ascii="Times New Roman" w:eastAsia="Times New Roman" w:hAnsi="Times New Roman"/>
          <w:szCs w:val="24"/>
        </w:rPr>
      </w:pPr>
      <w:r w:rsidRPr="00302485">
        <w:rPr>
          <w:rFonts w:ascii="Times New Roman" w:eastAsia="Times New Roman" w:hAnsi="Times New Roman"/>
          <w:szCs w:val="24"/>
        </w:rPr>
        <w:t>Projekto įgyvendinimo alternatyvoms finansavimui vertinama, kad</w:t>
      </w:r>
      <w:r>
        <w:rPr>
          <w:rFonts w:ascii="Times New Roman" w:eastAsia="Times New Roman" w:hAnsi="Times New Roman"/>
          <w:szCs w:val="24"/>
        </w:rPr>
        <w:t xml:space="preserve"> Ukmergės rajono savivaldybė </w:t>
      </w:r>
      <w:r w:rsidRPr="00302485">
        <w:rPr>
          <w:rFonts w:ascii="Times New Roman" w:eastAsia="Times New Roman" w:hAnsi="Times New Roman"/>
          <w:szCs w:val="24"/>
        </w:rPr>
        <w:t xml:space="preserve">naudotų skolintas lėšas. Priimama, kad </w:t>
      </w:r>
      <w:r>
        <w:rPr>
          <w:rFonts w:ascii="Times New Roman" w:eastAsia="Times New Roman" w:hAnsi="Times New Roman"/>
          <w:szCs w:val="24"/>
        </w:rPr>
        <w:t>abiejų</w:t>
      </w:r>
      <w:r w:rsidRPr="00302485">
        <w:rPr>
          <w:rFonts w:ascii="Times New Roman" w:eastAsia="Times New Roman" w:hAnsi="Times New Roman"/>
          <w:szCs w:val="24"/>
        </w:rPr>
        <w:t xml:space="preserve"> alternatyvų atvejais, nuosavo ir skolinto kapitalo santykis sudarys 20 / 80, o paskolos terminas </w:t>
      </w:r>
      <w:r w:rsidRPr="00F00846">
        <w:rPr>
          <w:rFonts w:ascii="Times New Roman" w:eastAsia="Times New Roman" w:hAnsi="Times New Roman"/>
          <w:color w:val="FF0000"/>
          <w:szCs w:val="24"/>
          <w:u w:val="single"/>
        </w:rPr>
        <w:t xml:space="preserve">sieks </w:t>
      </w:r>
      <w:r w:rsidR="00F00846" w:rsidRPr="00F00846">
        <w:rPr>
          <w:rFonts w:ascii="Times New Roman" w:eastAsia="Times New Roman" w:hAnsi="Times New Roman"/>
          <w:color w:val="FF0000"/>
          <w:szCs w:val="24"/>
          <w:u w:val="single"/>
        </w:rPr>
        <w:t>8</w:t>
      </w:r>
      <w:r w:rsidRPr="00F00846">
        <w:rPr>
          <w:rFonts w:ascii="Times New Roman" w:eastAsia="Times New Roman" w:hAnsi="Times New Roman"/>
          <w:color w:val="FF0000"/>
          <w:szCs w:val="24"/>
          <w:u w:val="single"/>
        </w:rPr>
        <w:t xml:space="preserve"> metus</w:t>
      </w:r>
      <w:r w:rsidRPr="0021249D">
        <w:rPr>
          <w:rFonts w:ascii="Times New Roman" w:eastAsia="Times New Roman" w:hAnsi="Times New Roman"/>
          <w:szCs w:val="24"/>
        </w:rPr>
        <w:t>, 1</w:t>
      </w:r>
      <w:r w:rsidRPr="00302485">
        <w:rPr>
          <w:rFonts w:ascii="Times New Roman" w:eastAsia="Times New Roman" w:hAnsi="Times New Roman"/>
          <w:szCs w:val="24"/>
        </w:rPr>
        <w:t xml:space="preserve">-ais metais numatomas kredito dalies mokėjimo atidėjimas. </w:t>
      </w:r>
    </w:p>
    <w:p w14:paraId="72907737" w14:textId="26A6B159" w:rsidR="0008167B" w:rsidRPr="00302485" w:rsidRDefault="0008167B" w:rsidP="006C49F4">
      <w:pPr>
        <w:spacing w:before="120" w:after="240"/>
        <w:jc w:val="both"/>
        <w:rPr>
          <w:rFonts w:ascii="Times New Roman" w:eastAsia="Times New Roman" w:hAnsi="Times New Roman"/>
          <w:szCs w:val="24"/>
        </w:rPr>
      </w:pPr>
      <w:r w:rsidRPr="00302485">
        <w:rPr>
          <w:rFonts w:ascii="Times New Roman" w:eastAsia="Times New Roman" w:hAnsi="Times New Roman"/>
          <w:b/>
          <w:szCs w:val="24"/>
        </w:rPr>
        <w:t>Alternatyvos I</w:t>
      </w:r>
      <w:r w:rsidRPr="00302485">
        <w:rPr>
          <w:rFonts w:ascii="Times New Roman" w:eastAsia="Times New Roman" w:hAnsi="Times New Roman"/>
          <w:szCs w:val="24"/>
        </w:rPr>
        <w:t xml:space="preserve"> atveju, </w:t>
      </w:r>
      <w:r w:rsidR="006C49F4">
        <w:rPr>
          <w:rFonts w:ascii="Times New Roman" w:eastAsia="Times New Roman" w:hAnsi="Times New Roman"/>
          <w:szCs w:val="24"/>
        </w:rPr>
        <w:t xml:space="preserve">Ukmergės rajono </w:t>
      </w:r>
      <w:r w:rsidRPr="00302485">
        <w:rPr>
          <w:rFonts w:ascii="Times New Roman" w:eastAsia="Times New Roman" w:hAnsi="Times New Roman"/>
          <w:szCs w:val="24"/>
        </w:rPr>
        <w:t xml:space="preserve">savivaldybės administracija turėtų skolintis iš finansinių kredito institucijų, kad galėtų savarankiškai įgyvendinti projektą. Žemiau pateikiamos prielaidos, kuriomis remiantis vertinama potenciali paskola projekto įgyvendinimui. </w:t>
      </w:r>
    </w:p>
    <w:p w14:paraId="2B3A8014" w14:textId="16A27990" w:rsidR="0008167B" w:rsidRPr="00DC5EF7" w:rsidRDefault="00E4331E" w:rsidP="0008167B">
      <w:pPr>
        <w:keepNext/>
        <w:spacing w:before="120" w:after="120"/>
        <w:jc w:val="center"/>
        <w:rPr>
          <w:rFonts w:ascii="Times New Roman" w:hAnsi="Times New Roman"/>
          <w:b/>
          <w:noProof/>
          <w:color w:val="FF0000"/>
          <w:u w:val="single"/>
        </w:rPr>
      </w:pPr>
      <w:r w:rsidRPr="000049A2">
        <w:rPr>
          <w:rFonts w:ascii="Times New Roman" w:hAnsi="Times New Roman"/>
          <w:b/>
          <w:noProof/>
          <w:color w:val="FF0000"/>
          <w:u w:val="single"/>
        </w:rPr>
        <w:t>3</w:t>
      </w:r>
      <w:r w:rsidR="00F245FC" w:rsidRPr="000049A2">
        <w:rPr>
          <w:rFonts w:ascii="Times New Roman" w:hAnsi="Times New Roman"/>
          <w:b/>
          <w:noProof/>
          <w:color w:val="FF0000"/>
          <w:u w:val="single"/>
        </w:rPr>
        <w:t>3</w:t>
      </w:r>
      <w:r w:rsidR="0008167B" w:rsidRPr="000049A2">
        <w:rPr>
          <w:rFonts w:ascii="Times New Roman" w:hAnsi="Times New Roman"/>
          <w:b/>
          <w:noProof/>
          <w:color w:val="FF0000"/>
          <w:u w:val="single"/>
        </w:rPr>
        <w:t xml:space="preserve"> lentelė. Projekto finansavimo paskolos grąžinimo prielaidos Alternatyvos I atveju</w:t>
      </w:r>
      <w:r w:rsidR="0008167B" w:rsidRPr="00DC5EF7">
        <w:rPr>
          <w:rFonts w:ascii="Times New Roman" w:hAnsi="Times New Roman"/>
          <w:b/>
          <w:noProof/>
          <w:color w:val="FF000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587"/>
        <w:gridCol w:w="752"/>
        <w:gridCol w:w="875"/>
        <w:gridCol w:w="875"/>
        <w:gridCol w:w="875"/>
        <w:gridCol w:w="875"/>
        <w:gridCol w:w="875"/>
        <w:gridCol w:w="1795"/>
      </w:tblGrid>
      <w:tr w:rsidR="003C5D1F" w:rsidRPr="003C5D1F" w14:paraId="1342C0E1" w14:textId="77777777" w:rsidTr="00DC5EF7">
        <w:trPr>
          <w:trHeight w:val="20"/>
        </w:trPr>
        <w:tc>
          <w:tcPr>
            <w:tcW w:w="1192" w:type="pct"/>
            <w:shd w:val="clear" w:color="auto" w:fill="auto"/>
            <w:noWrap/>
            <w:vAlign w:val="center"/>
            <w:hideMark/>
          </w:tcPr>
          <w:p w14:paraId="53A1E71F"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Nuosavas kapitalas</w:t>
            </w:r>
          </w:p>
        </w:tc>
        <w:tc>
          <w:tcPr>
            <w:tcW w:w="3808" w:type="pct"/>
            <w:gridSpan w:val="8"/>
            <w:shd w:val="clear" w:color="auto" w:fill="auto"/>
            <w:noWrap/>
            <w:vAlign w:val="bottom"/>
            <w:hideMark/>
          </w:tcPr>
          <w:p w14:paraId="052C659C" w14:textId="77777777" w:rsidR="005A3AD3" w:rsidRPr="003C5D1F" w:rsidRDefault="005A3AD3" w:rsidP="00003695">
            <w:pPr>
              <w:keepNext/>
              <w:spacing w:after="0" w:line="240" w:lineRule="auto"/>
              <w:rPr>
                <w:rFonts w:ascii="Times New Roman" w:eastAsia="Times New Roman" w:hAnsi="Times New Roman"/>
                <w:sz w:val="20"/>
                <w:szCs w:val="20"/>
                <w:lang w:eastAsia="lt-LT"/>
              </w:rPr>
            </w:pPr>
            <w:r w:rsidRPr="003C5D1F">
              <w:rPr>
                <w:rFonts w:ascii="Times New Roman" w:eastAsia="Times New Roman" w:hAnsi="Times New Roman"/>
                <w:sz w:val="20"/>
                <w:szCs w:val="20"/>
                <w:lang w:eastAsia="lt-LT"/>
              </w:rPr>
              <w:t>20%</w:t>
            </w:r>
          </w:p>
        </w:tc>
      </w:tr>
      <w:tr w:rsidR="003C5D1F" w:rsidRPr="003C5D1F" w14:paraId="6AD4E9C9" w14:textId="77777777" w:rsidTr="00DC5EF7">
        <w:trPr>
          <w:trHeight w:val="20"/>
        </w:trPr>
        <w:tc>
          <w:tcPr>
            <w:tcW w:w="1192" w:type="pct"/>
            <w:shd w:val="clear" w:color="auto" w:fill="auto"/>
            <w:noWrap/>
            <w:vAlign w:val="center"/>
            <w:hideMark/>
          </w:tcPr>
          <w:p w14:paraId="02EE3BDA"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Skolintas kapitalas</w:t>
            </w:r>
          </w:p>
        </w:tc>
        <w:tc>
          <w:tcPr>
            <w:tcW w:w="3808" w:type="pct"/>
            <w:gridSpan w:val="8"/>
            <w:shd w:val="clear" w:color="auto" w:fill="auto"/>
            <w:noWrap/>
            <w:vAlign w:val="bottom"/>
            <w:hideMark/>
          </w:tcPr>
          <w:p w14:paraId="087AD1F2" w14:textId="77777777" w:rsidR="005A3AD3" w:rsidRPr="003C5D1F" w:rsidRDefault="005A3AD3" w:rsidP="00003695">
            <w:pPr>
              <w:keepNext/>
              <w:spacing w:after="0" w:line="240" w:lineRule="auto"/>
              <w:rPr>
                <w:rFonts w:ascii="Times New Roman" w:eastAsia="Times New Roman" w:hAnsi="Times New Roman"/>
                <w:sz w:val="20"/>
                <w:szCs w:val="20"/>
                <w:lang w:eastAsia="lt-LT"/>
              </w:rPr>
            </w:pPr>
            <w:r w:rsidRPr="003C5D1F">
              <w:rPr>
                <w:rFonts w:ascii="Times New Roman" w:eastAsia="Times New Roman" w:hAnsi="Times New Roman"/>
                <w:sz w:val="20"/>
                <w:szCs w:val="20"/>
                <w:lang w:eastAsia="lt-LT"/>
              </w:rPr>
              <w:t>80%</w:t>
            </w:r>
          </w:p>
        </w:tc>
      </w:tr>
      <w:tr w:rsidR="003C5D1F" w:rsidRPr="003C5D1F" w14:paraId="4B505B45" w14:textId="77777777" w:rsidTr="00DC5EF7">
        <w:trPr>
          <w:trHeight w:val="20"/>
        </w:trPr>
        <w:tc>
          <w:tcPr>
            <w:tcW w:w="1192" w:type="pct"/>
            <w:shd w:val="clear" w:color="auto" w:fill="auto"/>
            <w:noWrap/>
            <w:vAlign w:val="center"/>
            <w:hideMark/>
          </w:tcPr>
          <w:p w14:paraId="0519AFB0"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Paskolos terminas</w:t>
            </w:r>
          </w:p>
        </w:tc>
        <w:tc>
          <w:tcPr>
            <w:tcW w:w="3808" w:type="pct"/>
            <w:gridSpan w:val="8"/>
            <w:shd w:val="clear" w:color="auto" w:fill="auto"/>
            <w:noWrap/>
            <w:vAlign w:val="bottom"/>
            <w:hideMark/>
          </w:tcPr>
          <w:p w14:paraId="457597E1" w14:textId="77777777" w:rsidR="005A3AD3" w:rsidRPr="003C5D1F" w:rsidRDefault="005A3AD3" w:rsidP="00003695">
            <w:pPr>
              <w:keepNext/>
              <w:spacing w:after="0" w:line="240" w:lineRule="auto"/>
              <w:rPr>
                <w:rFonts w:ascii="Times New Roman" w:eastAsia="Times New Roman" w:hAnsi="Times New Roman"/>
                <w:sz w:val="20"/>
                <w:szCs w:val="20"/>
                <w:lang w:eastAsia="lt-LT"/>
              </w:rPr>
            </w:pPr>
            <w:r w:rsidRPr="003C5D1F">
              <w:rPr>
                <w:rFonts w:ascii="Times New Roman" w:eastAsia="Times New Roman" w:hAnsi="Times New Roman"/>
                <w:sz w:val="20"/>
                <w:szCs w:val="20"/>
                <w:lang w:eastAsia="lt-LT"/>
              </w:rPr>
              <w:t>8</w:t>
            </w:r>
          </w:p>
        </w:tc>
      </w:tr>
      <w:tr w:rsidR="003C5D1F" w:rsidRPr="003C5D1F" w14:paraId="17B29BA8" w14:textId="77777777" w:rsidTr="00DC5EF7">
        <w:trPr>
          <w:trHeight w:val="20"/>
        </w:trPr>
        <w:tc>
          <w:tcPr>
            <w:tcW w:w="1192" w:type="pct"/>
            <w:shd w:val="clear" w:color="auto" w:fill="auto"/>
            <w:noWrap/>
            <w:vAlign w:val="center"/>
            <w:hideMark/>
          </w:tcPr>
          <w:p w14:paraId="64CA394F"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Metinė palūkanų norma</w:t>
            </w:r>
          </w:p>
        </w:tc>
        <w:tc>
          <w:tcPr>
            <w:tcW w:w="3808" w:type="pct"/>
            <w:gridSpan w:val="8"/>
            <w:shd w:val="clear" w:color="auto" w:fill="auto"/>
            <w:noWrap/>
            <w:vAlign w:val="bottom"/>
            <w:hideMark/>
          </w:tcPr>
          <w:p w14:paraId="3D058456" w14:textId="43B10C87" w:rsidR="005A3AD3" w:rsidRPr="003C5D1F" w:rsidRDefault="0085143F" w:rsidP="00003695">
            <w:pPr>
              <w:keepNext/>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3</w:t>
            </w:r>
            <w:r w:rsidR="005A3AD3" w:rsidRPr="003C5D1F">
              <w:rPr>
                <w:rFonts w:ascii="Times New Roman" w:eastAsia="Times New Roman" w:hAnsi="Times New Roman"/>
                <w:sz w:val="20"/>
                <w:szCs w:val="20"/>
                <w:lang w:eastAsia="lt-LT"/>
              </w:rPr>
              <w:t>,0%</w:t>
            </w:r>
          </w:p>
        </w:tc>
      </w:tr>
      <w:tr w:rsidR="003C5D1F" w:rsidRPr="003C5D1F" w14:paraId="28107F05" w14:textId="77777777" w:rsidTr="00DC5EF7">
        <w:trPr>
          <w:trHeight w:val="20"/>
        </w:trPr>
        <w:tc>
          <w:tcPr>
            <w:tcW w:w="1192" w:type="pct"/>
            <w:shd w:val="clear" w:color="auto" w:fill="auto"/>
            <w:noWrap/>
            <w:vAlign w:val="center"/>
            <w:hideMark/>
          </w:tcPr>
          <w:p w14:paraId="3A0A294A"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Paskolos dydis</w:t>
            </w:r>
          </w:p>
        </w:tc>
        <w:tc>
          <w:tcPr>
            <w:tcW w:w="3808" w:type="pct"/>
            <w:gridSpan w:val="8"/>
            <w:shd w:val="clear" w:color="auto" w:fill="auto"/>
            <w:noWrap/>
            <w:vAlign w:val="bottom"/>
            <w:hideMark/>
          </w:tcPr>
          <w:p w14:paraId="32DECAA2" w14:textId="72ECB60F" w:rsidR="005A3AD3" w:rsidRPr="00305CBC" w:rsidRDefault="008F044D" w:rsidP="00305CBC">
            <w:pPr>
              <w:spacing w:after="0"/>
              <w:rPr>
                <w:rFonts w:ascii="Times New Roman" w:eastAsia="Times New Roman" w:hAnsi="Times New Roman"/>
                <w:sz w:val="20"/>
                <w:szCs w:val="20"/>
                <w:lang w:eastAsia="lt-LT"/>
              </w:rPr>
            </w:pPr>
            <w:r>
              <w:rPr>
                <w:rFonts w:ascii="Times New Roman" w:hAnsi="Times New Roman"/>
                <w:b/>
                <w:bCs/>
                <w:sz w:val="20"/>
                <w:szCs w:val="20"/>
              </w:rPr>
              <w:t>11</w:t>
            </w:r>
            <w:r w:rsidR="00512887">
              <w:rPr>
                <w:rFonts w:ascii="Times New Roman" w:hAnsi="Times New Roman"/>
                <w:b/>
                <w:bCs/>
                <w:sz w:val="20"/>
                <w:szCs w:val="20"/>
              </w:rPr>
              <w:t> 416 939</w:t>
            </w:r>
            <w:r w:rsidR="00305CBC" w:rsidRPr="00305CBC">
              <w:rPr>
                <w:rFonts w:ascii="Times New Roman" w:hAnsi="Times New Roman"/>
                <w:b/>
                <w:bCs/>
                <w:sz w:val="20"/>
                <w:szCs w:val="20"/>
              </w:rPr>
              <w:t xml:space="preserve">  </w:t>
            </w:r>
            <w:r w:rsidR="005A3AD3" w:rsidRPr="00305CBC">
              <w:rPr>
                <w:rFonts w:ascii="Times New Roman" w:hAnsi="Times New Roman"/>
                <w:b/>
                <w:bCs/>
                <w:sz w:val="20"/>
                <w:szCs w:val="20"/>
              </w:rPr>
              <w:t>Eur</w:t>
            </w:r>
          </w:p>
        </w:tc>
      </w:tr>
      <w:tr w:rsidR="003C5D1F" w:rsidRPr="003C5D1F" w14:paraId="66E1B71F" w14:textId="77777777" w:rsidTr="00DC5EF7">
        <w:trPr>
          <w:trHeight w:val="20"/>
        </w:trPr>
        <w:tc>
          <w:tcPr>
            <w:tcW w:w="1192" w:type="pct"/>
            <w:vMerge w:val="restart"/>
            <w:shd w:val="clear" w:color="auto" w:fill="F2F2F2" w:themeFill="background1" w:themeFillShade="F2"/>
            <w:noWrap/>
            <w:vAlign w:val="center"/>
            <w:hideMark/>
          </w:tcPr>
          <w:p w14:paraId="1BE5B850"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Paskolos grąžinimas</w:t>
            </w:r>
          </w:p>
        </w:tc>
        <w:tc>
          <w:tcPr>
            <w:tcW w:w="3808" w:type="pct"/>
            <w:gridSpan w:val="8"/>
            <w:shd w:val="clear" w:color="auto" w:fill="F2F2F2" w:themeFill="background1" w:themeFillShade="F2"/>
            <w:noWrap/>
            <w:vAlign w:val="bottom"/>
            <w:hideMark/>
          </w:tcPr>
          <w:p w14:paraId="56DC9234"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Metai</w:t>
            </w:r>
          </w:p>
        </w:tc>
      </w:tr>
      <w:tr w:rsidR="003C5D1F" w:rsidRPr="003C5D1F" w14:paraId="20B2D44E" w14:textId="77777777" w:rsidTr="00FE1889">
        <w:trPr>
          <w:trHeight w:val="20"/>
        </w:trPr>
        <w:tc>
          <w:tcPr>
            <w:tcW w:w="1192" w:type="pct"/>
            <w:vMerge/>
            <w:shd w:val="clear" w:color="auto" w:fill="F2F2F2" w:themeFill="background1" w:themeFillShade="F2"/>
            <w:noWrap/>
            <w:vAlign w:val="center"/>
            <w:hideMark/>
          </w:tcPr>
          <w:p w14:paraId="7C3AFF1E" w14:textId="77777777" w:rsidR="005A3AD3" w:rsidRPr="003C5D1F" w:rsidRDefault="005A3AD3" w:rsidP="00003695">
            <w:pPr>
              <w:keepNext/>
              <w:spacing w:after="0" w:line="240" w:lineRule="auto"/>
              <w:rPr>
                <w:rFonts w:ascii="Times New Roman" w:eastAsia="Times New Roman" w:hAnsi="Times New Roman"/>
                <w:b/>
                <w:sz w:val="20"/>
                <w:szCs w:val="20"/>
                <w:lang w:eastAsia="lt-LT"/>
              </w:rPr>
            </w:pPr>
          </w:p>
        </w:tc>
        <w:tc>
          <w:tcPr>
            <w:tcW w:w="476" w:type="pct"/>
            <w:shd w:val="clear" w:color="auto" w:fill="F2F2F2" w:themeFill="background1" w:themeFillShade="F2"/>
            <w:noWrap/>
            <w:vAlign w:val="bottom"/>
            <w:hideMark/>
          </w:tcPr>
          <w:p w14:paraId="7E5A2073"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1</w:t>
            </w:r>
          </w:p>
        </w:tc>
        <w:tc>
          <w:tcPr>
            <w:tcW w:w="416" w:type="pct"/>
            <w:shd w:val="clear" w:color="auto" w:fill="F2F2F2" w:themeFill="background1" w:themeFillShade="F2"/>
            <w:noWrap/>
            <w:vAlign w:val="bottom"/>
            <w:hideMark/>
          </w:tcPr>
          <w:p w14:paraId="629BD409"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2</w:t>
            </w:r>
          </w:p>
        </w:tc>
        <w:tc>
          <w:tcPr>
            <w:tcW w:w="486" w:type="pct"/>
            <w:shd w:val="clear" w:color="auto" w:fill="F2F2F2" w:themeFill="background1" w:themeFillShade="F2"/>
            <w:noWrap/>
            <w:vAlign w:val="bottom"/>
            <w:hideMark/>
          </w:tcPr>
          <w:p w14:paraId="0F224BA4"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3</w:t>
            </w:r>
          </w:p>
        </w:tc>
        <w:tc>
          <w:tcPr>
            <w:tcW w:w="486" w:type="pct"/>
            <w:shd w:val="clear" w:color="auto" w:fill="F2F2F2" w:themeFill="background1" w:themeFillShade="F2"/>
            <w:noWrap/>
            <w:vAlign w:val="bottom"/>
            <w:hideMark/>
          </w:tcPr>
          <w:p w14:paraId="31BC9B69"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4</w:t>
            </w:r>
          </w:p>
        </w:tc>
        <w:tc>
          <w:tcPr>
            <w:tcW w:w="486" w:type="pct"/>
            <w:shd w:val="clear" w:color="auto" w:fill="F2F2F2" w:themeFill="background1" w:themeFillShade="F2"/>
            <w:noWrap/>
            <w:vAlign w:val="bottom"/>
            <w:hideMark/>
          </w:tcPr>
          <w:p w14:paraId="2BA2D3E7"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5</w:t>
            </w:r>
          </w:p>
        </w:tc>
        <w:tc>
          <w:tcPr>
            <w:tcW w:w="486" w:type="pct"/>
            <w:shd w:val="clear" w:color="auto" w:fill="F2F2F2" w:themeFill="background1" w:themeFillShade="F2"/>
            <w:noWrap/>
            <w:vAlign w:val="bottom"/>
            <w:hideMark/>
          </w:tcPr>
          <w:p w14:paraId="20A806B5" w14:textId="77777777" w:rsidR="005A3AD3" w:rsidRPr="003C5D1F" w:rsidRDefault="005A3AD3" w:rsidP="00003695">
            <w:pPr>
              <w:keepNext/>
              <w:spacing w:after="0" w:line="240" w:lineRule="auto"/>
              <w:jc w:val="center"/>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6</w:t>
            </w:r>
          </w:p>
        </w:tc>
        <w:tc>
          <w:tcPr>
            <w:tcW w:w="486" w:type="pct"/>
            <w:shd w:val="clear" w:color="auto" w:fill="F2F2F2" w:themeFill="background1" w:themeFillShade="F2"/>
            <w:noWrap/>
            <w:vAlign w:val="bottom"/>
          </w:tcPr>
          <w:p w14:paraId="691613A9" w14:textId="35AE7ED6" w:rsidR="005A3AD3" w:rsidRPr="003C5D1F" w:rsidRDefault="00F00846" w:rsidP="00003695">
            <w:pPr>
              <w:keepNext/>
              <w:spacing w:after="0" w:line="240" w:lineRule="auto"/>
              <w:jc w:val="center"/>
              <w:rPr>
                <w:rFonts w:ascii="Times New Roman" w:eastAsia="Times New Roman" w:hAnsi="Times New Roman"/>
                <w:b/>
                <w:sz w:val="20"/>
                <w:szCs w:val="20"/>
                <w:lang w:eastAsia="lt-LT"/>
              </w:rPr>
            </w:pPr>
            <w:r>
              <w:rPr>
                <w:rFonts w:ascii="Times New Roman" w:eastAsia="Times New Roman" w:hAnsi="Times New Roman"/>
                <w:b/>
                <w:sz w:val="20"/>
                <w:szCs w:val="20"/>
                <w:lang w:eastAsia="lt-LT"/>
              </w:rPr>
              <w:t>7</w:t>
            </w:r>
          </w:p>
        </w:tc>
        <w:tc>
          <w:tcPr>
            <w:tcW w:w="486" w:type="pct"/>
            <w:shd w:val="clear" w:color="auto" w:fill="F2F2F2" w:themeFill="background1" w:themeFillShade="F2"/>
            <w:noWrap/>
            <w:vAlign w:val="bottom"/>
          </w:tcPr>
          <w:p w14:paraId="0EFD264B" w14:textId="02449915" w:rsidR="005A3AD3" w:rsidRPr="003C5D1F" w:rsidRDefault="00F00846" w:rsidP="00003695">
            <w:pPr>
              <w:keepNext/>
              <w:spacing w:after="0" w:line="240" w:lineRule="auto"/>
              <w:jc w:val="center"/>
              <w:rPr>
                <w:rFonts w:ascii="Times New Roman" w:eastAsia="Times New Roman" w:hAnsi="Times New Roman"/>
                <w:b/>
                <w:sz w:val="20"/>
                <w:szCs w:val="20"/>
                <w:lang w:eastAsia="lt-LT"/>
              </w:rPr>
            </w:pPr>
            <w:r>
              <w:rPr>
                <w:rFonts w:ascii="Times New Roman" w:eastAsia="Times New Roman" w:hAnsi="Times New Roman"/>
                <w:b/>
                <w:sz w:val="20"/>
                <w:szCs w:val="20"/>
                <w:lang w:eastAsia="lt-LT"/>
              </w:rPr>
              <w:t>8</w:t>
            </w:r>
          </w:p>
        </w:tc>
      </w:tr>
      <w:tr w:rsidR="00FE1889" w:rsidRPr="003C5D1F" w14:paraId="0AE591C4" w14:textId="77777777" w:rsidTr="00FE1889">
        <w:trPr>
          <w:trHeight w:val="20"/>
        </w:trPr>
        <w:tc>
          <w:tcPr>
            <w:tcW w:w="1192" w:type="pct"/>
            <w:shd w:val="clear" w:color="auto" w:fill="auto"/>
            <w:noWrap/>
            <w:vAlign w:val="center"/>
            <w:hideMark/>
          </w:tcPr>
          <w:p w14:paraId="07876BA3" w14:textId="77777777" w:rsidR="00FE1889" w:rsidRPr="003C5D1F" w:rsidRDefault="00FE1889" w:rsidP="00FE1889">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Paskolos grąžinimas</w:t>
            </w:r>
          </w:p>
        </w:tc>
        <w:tc>
          <w:tcPr>
            <w:tcW w:w="476" w:type="pct"/>
            <w:shd w:val="clear" w:color="auto" w:fill="auto"/>
            <w:noWrap/>
            <w:vAlign w:val="bottom"/>
            <w:hideMark/>
          </w:tcPr>
          <w:p w14:paraId="713901A3" w14:textId="03A410FC" w:rsidR="00FE1889" w:rsidRPr="00FF6166" w:rsidRDefault="00FE1889" w:rsidP="00FF6166">
            <w:pPr>
              <w:keepNext/>
              <w:spacing w:after="0" w:line="240" w:lineRule="auto"/>
              <w:jc w:val="center"/>
              <w:rPr>
                <w:rFonts w:ascii="Times New Roman" w:eastAsia="Times New Roman" w:hAnsi="Times New Roman"/>
                <w:sz w:val="18"/>
                <w:szCs w:val="18"/>
                <w:lang w:eastAsia="lt-LT"/>
              </w:rPr>
            </w:pPr>
            <w:r w:rsidRPr="00FF6166">
              <w:rPr>
                <w:rFonts w:ascii="Times New Roman" w:hAnsi="Times New Roman"/>
                <w:sz w:val="18"/>
                <w:szCs w:val="18"/>
              </w:rPr>
              <w:t>-</w:t>
            </w:r>
          </w:p>
        </w:tc>
        <w:tc>
          <w:tcPr>
            <w:tcW w:w="416" w:type="pct"/>
            <w:shd w:val="clear" w:color="auto" w:fill="auto"/>
            <w:noWrap/>
            <w:vAlign w:val="bottom"/>
            <w:hideMark/>
          </w:tcPr>
          <w:p w14:paraId="3300B79C" w14:textId="63F89682"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37 559</w:t>
            </w:r>
          </w:p>
        </w:tc>
        <w:tc>
          <w:tcPr>
            <w:tcW w:w="486" w:type="pct"/>
            <w:shd w:val="clear" w:color="auto" w:fill="auto"/>
            <w:noWrap/>
            <w:vAlign w:val="bottom"/>
            <w:hideMark/>
          </w:tcPr>
          <w:p w14:paraId="3D90BD01" w14:textId="3329AFE6" w:rsidR="00FE1889" w:rsidRPr="00FF6166" w:rsidRDefault="00FE1889" w:rsidP="00512887">
            <w:pPr>
              <w:spacing w:after="0"/>
              <w:rPr>
                <w:rFonts w:ascii="Times New Roman" w:hAnsi="Times New Roman"/>
                <w:sz w:val="18"/>
                <w:szCs w:val="18"/>
                <w:highlight w:val="yellow"/>
              </w:rPr>
            </w:pPr>
            <w:r w:rsidRPr="00FF6166">
              <w:rPr>
                <w:rFonts w:ascii="Times New Roman" w:hAnsi="Times New Roman"/>
                <w:sz w:val="18"/>
                <w:szCs w:val="18"/>
              </w:rPr>
              <w:t>1 120 114</w:t>
            </w:r>
          </w:p>
        </w:tc>
        <w:tc>
          <w:tcPr>
            <w:tcW w:w="486" w:type="pct"/>
            <w:shd w:val="clear" w:color="auto" w:fill="auto"/>
            <w:noWrap/>
            <w:vAlign w:val="bottom"/>
            <w:hideMark/>
          </w:tcPr>
          <w:p w14:paraId="74AFA754" w14:textId="01DE63C9"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c>
          <w:tcPr>
            <w:tcW w:w="486" w:type="pct"/>
            <w:shd w:val="clear" w:color="auto" w:fill="auto"/>
            <w:noWrap/>
            <w:vAlign w:val="bottom"/>
            <w:hideMark/>
          </w:tcPr>
          <w:p w14:paraId="11B324CC" w14:textId="572E2E96"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c>
          <w:tcPr>
            <w:tcW w:w="486" w:type="pct"/>
            <w:shd w:val="clear" w:color="auto" w:fill="auto"/>
            <w:noWrap/>
            <w:vAlign w:val="bottom"/>
            <w:hideMark/>
          </w:tcPr>
          <w:p w14:paraId="20977383" w14:textId="169BA2A5"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c>
          <w:tcPr>
            <w:tcW w:w="486" w:type="pct"/>
            <w:shd w:val="clear" w:color="auto" w:fill="auto"/>
            <w:noWrap/>
            <w:vAlign w:val="bottom"/>
          </w:tcPr>
          <w:p w14:paraId="6D37346A" w14:textId="09D80F3F"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c>
          <w:tcPr>
            <w:tcW w:w="486" w:type="pct"/>
            <w:shd w:val="clear" w:color="auto" w:fill="auto"/>
            <w:noWrap/>
            <w:vAlign w:val="bottom"/>
          </w:tcPr>
          <w:p w14:paraId="79E2BFD0" w14:textId="2A79995B"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r>
      <w:tr w:rsidR="00FE1889" w:rsidRPr="003C5D1F" w14:paraId="5AA55A1A" w14:textId="77777777" w:rsidTr="00FE1889">
        <w:trPr>
          <w:trHeight w:val="20"/>
        </w:trPr>
        <w:tc>
          <w:tcPr>
            <w:tcW w:w="1192" w:type="pct"/>
            <w:shd w:val="clear" w:color="auto" w:fill="auto"/>
            <w:noWrap/>
            <w:vAlign w:val="center"/>
            <w:hideMark/>
          </w:tcPr>
          <w:p w14:paraId="2415C1C7" w14:textId="77777777" w:rsidR="00FE1889" w:rsidRPr="003C5D1F" w:rsidRDefault="00FE1889" w:rsidP="00FE1889">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Palūkanų mokėjimas</w:t>
            </w:r>
          </w:p>
        </w:tc>
        <w:tc>
          <w:tcPr>
            <w:tcW w:w="476" w:type="pct"/>
            <w:shd w:val="clear" w:color="auto" w:fill="auto"/>
            <w:noWrap/>
            <w:vAlign w:val="bottom"/>
          </w:tcPr>
          <w:p w14:paraId="71B7C442" w14:textId="25405D49" w:rsidR="00FE1889" w:rsidRPr="00FF6166" w:rsidRDefault="00FE1889" w:rsidP="00FF6166">
            <w:pPr>
              <w:spacing w:after="0"/>
              <w:jc w:val="center"/>
              <w:rPr>
                <w:rFonts w:ascii="Times New Roman" w:hAnsi="Times New Roman"/>
                <w:sz w:val="18"/>
                <w:szCs w:val="18"/>
              </w:rPr>
            </w:pPr>
            <w:r w:rsidRPr="00FF6166">
              <w:rPr>
                <w:rFonts w:ascii="Times New Roman" w:hAnsi="Times New Roman"/>
                <w:sz w:val="18"/>
                <w:szCs w:val="18"/>
              </w:rPr>
              <w:t>7 887</w:t>
            </w:r>
          </w:p>
        </w:tc>
        <w:tc>
          <w:tcPr>
            <w:tcW w:w="416" w:type="pct"/>
            <w:shd w:val="clear" w:color="auto" w:fill="auto"/>
            <w:noWrap/>
            <w:vAlign w:val="bottom"/>
          </w:tcPr>
          <w:p w14:paraId="31F1176E" w14:textId="1EA5A7DC"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202 747</w:t>
            </w:r>
          </w:p>
        </w:tc>
        <w:tc>
          <w:tcPr>
            <w:tcW w:w="486" w:type="pct"/>
            <w:shd w:val="clear" w:color="auto" w:fill="auto"/>
            <w:noWrap/>
            <w:vAlign w:val="bottom"/>
          </w:tcPr>
          <w:p w14:paraId="091CAFC1" w14:textId="397B8131"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341 381</w:t>
            </w:r>
          </w:p>
        </w:tc>
        <w:tc>
          <w:tcPr>
            <w:tcW w:w="486" w:type="pct"/>
            <w:shd w:val="clear" w:color="auto" w:fill="auto"/>
            <w:noWrap/>
            <w:vAlign w:val="bottom"/>
          </w:tcPr>
          <w:p w14:paraId="2C8F3BF5" w14:textId="7CBAA07E"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307 778</w:t>
            </w:r>
          </w:p>
        </w:tc>
        <w:tc>
          <w:tcPr>
            <w:tcW w:w="486" w:type="pct"/>
            <w:shd w:val="clear" w:color="auto" w:fill="auto"/>
            <w:noWrap/>
            <w:vAlign w:val="bottom"/>
          </w:tcPr>
          <w:p w14:paraId="0DFBEC5D" w14:textId="47676A7B"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246 222</w:t>
            </w:r>
          </w:p>
        </w:tc>
        <w:tc>
          <w:tcPr>
            <w:tcW w:w="486" w:type="pct"/>
            <w:shd w:val="clear" w:color="auto" w:fill="auto"/>
            <w:noWrap/>
            <w:vAlign w:val="bottom"/>
          </w:tcPr>
          <w:p w14:paraId="14A774C5" w14:textId="1B1517AC"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184 667</w:t>
            </w:r>
          </w:p>
        </w:tc>
        <w:tc>
          <w:tcPr>
            <w:tcW w:w="486" w:type="pct"/>
            <w:shd w:val="clear" w:color="auto" w:fill="auto"/>
            <w:noWrap/>
            <w:vAlign w:val="bottom"/>
          </w:tcPr>
          <w:p w14:paraId="773759E4" w14:textId="2D6C4A60"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123 111</w:t>
            </w:r>
          </w:p>
        </w:tc>
        <w:tc>
          <w:tcPr>
            <w:tcW w:w="486" w:type="pct"/>
            <w:shd w:val="clear" w:color="auto" w:fill="auto"/>
            <w:noWrap/>
            <w:vAlign w:val="bottom"/>
          </w:tcPr>
          <w:p w14:paraId="2180861A" w14:textId="506991FD"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61 556</w:t>
            </w:r>
          </w:p>
        </w:tc>
      </w:tr>
      <w:tr w:rsidR="00FE1889" w:rsidRPr="003C5D1F" w14:paraId="7038675A" w14:textId="77777777" w:rsidTr="00FE1889">
        <w:trPr>
          <w:trHeight w:val="20"/>
        </w:trPr>
        <w:tc>
          <w:tcPr>
            <w:tcW w:w="1192" w:type="pct"/>
            <w:shd w:val="clear" w:color="auto" w:fill="auto"/>
            <w:noWrap/>
            <w:vAlign w:val="center"/>
            <w:hideMark/>
          </w:tcPr>
          <w:p w14:paraId="147E7C4D" w14:textId="77777777" w:rsidR="00FE1889" w:rsidRPr="003C5D1F" w:rsidRDefault="00FE1889" w:rsidP="00FE1889">
            <w:pPr>
              <w:keepNext/>
              <w:spacing w:after="0" w:line="240" w:lineRule="auto"/>
              <w:rPr>
                <w:rFonts w:ascii="Times New Roman" w:eastAsia="Times New Roman" w:hAnsi="Times New Roman"/>
                <w:b/>
                <w:sz w:val="20"/>
                <w:szCs w:val="20"/>
                <w:lang w:eastAsia="lt-LT"/>
              </w:rPr>
            </w:pPr>
            <w:r w:rsidRPr="003C5D1F">
              <w:rPr>
                <w:rFonts w:ascii="Times New Roman" w:eastAsia="Times New Roman" w:hAnsi="Times New Roman"/>
                <w:b/>
                <w:sz w:val="20"/>
                <w:szCs w:val="20"/>
                <w:lang w:eastAsia="lt-LT"/>
              </w:rPr>
              <w:t xml:space="preserve">Paskolos likutis </w:t>
            </w:r>
          </w:p>
        </w:tc>
        <w:tc>
          <w:tcPr>
            <w:tcW w:w="476" w:type="pct"/>
            <w:shd w:val="clear" w:color="auto" w:fill="auto"/>
            <w:noWrap/>
            <w:vAlign w:val="bottom"/>
            <w:hideMark/>
          </w:tcPr>
          <w:p w14:paraId="53735C2E" w14:textId="4A42477A" w:rsidR="00FE1889" w:rsidRPr="00FF6166" w:rsidRDefault="00FE1889" w:rsidP="00FF6166">
            <w:pPr>
              <w:keepNext/>
              <w:spacing w:after="0" w:line="240" w:lineRule="auto"/>
              <w:jc w:val="center"/>
              <w:rPr>
                <w:rFonts w:ascii="Times New Roman" w:eastAsia="Times New Roman" w:hAnsi="Times New Roman"/>
                <w:sz w:val="18"/>
                <w:szCs w:val="18"/>
                <w:lang w:eastAsia="lt-LT"/>
              </w:rPr>
            </w:pPr>
            <w:r w:rsidRPr="00FF6166">
              <w:rPr>
                <w:rFonts w:ascii="Times New Roman" w:hAnsi="Times New Roman"/>
                <w:sz w:val="18"/>
                <w:szCs w:val="18"/>
              </w:rPr>
              <w:t>-</w:t>
            </w:r>
          </w:p>
        </w:tc>
        <w:tc>
          <w:tcPr>
            <w:tcW w:w="416" w:type="pct"/>
            <w:shd w:val="clear" w:color="auto" w:fill="auto"/>
            <w:noWrap/>
            <w:vAlign w:val="bottom"/>
            <w:hideMark/>
          </w:tcPr>
          <w:p w14:paraId="0BA4321F" w14:textId="4C83B14E"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225 356</w:t>
            </w:r>
          </w:p>
        </w:tc>
        <w:tc>
          <w:tcPr>
            <w:tcW w:w="486" w:type="pct"/>
            <w:shd w:val="clear" w:color="auto" w:fill="auto"/>
            <w:noWrap/>
            <w:vAlign w:val="bottom"/>
            <w:hideMark/>
          </w:tcPr>
          <w:p w14:paraId="352387D5" w14:textId="72B234D8"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5 600 572</w:t>
            </w:r>
          </w:p>
        </w:tc>
        <w:tc>
          <w:tcPr>
            <w:tcW w:w="486" w:type="pct"/>
            <w:shd w:val="clear" w:color="auto" w:fill="auto"/>
            <w:noWrap/>
            <w:vAlign w:val="bottom"/>
            <w:hideMark/>
          </w:tcPr>
          <w:p w14:paraId="2F1ED58A" w14:textId="21CA87E3"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8 207 412</w:t>
            </w:r>
          </w:p>
        </w:tc>
        <w:tc>
          <w:tcPr>
            <w:tcW w:w="486" w:type="pct"/>
            <w:shd w:val="clear" w:color="auto" w:fill="auto"/>
            <w:noWrap/>
            <w:vAlign w:val="bottom"/>
            <w:hideMark/>
          </w:tcPr>
          <w:p w14:paraId="4CF2DCD5" w14:textId="34526313"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6 155 559</w:t>
            </w:r>
          </w:p>
        </w:tc>
        <w:tc>
          <w:tcPr>
            <w:tcW w:w="486" w:type="pct"/>
            <w:shd w:val="clear" w:color="auto" w:fill="auto"/>
            <w:noWrap/>
            <w:vAlign w:val="bottom"/>
            <w:hideMark/>
          </w:tcPr>
          <w:p w14:paraId="1C0EBF15" w14:textId="050A9DFF"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4 103 706</w:t>
            </w:r>
          </w:p>
        </w:tc>
        <w:tc>
          <w:tcPr>
            <w:tcW w:w="486" w:type="pct"/>
            <w:shd w:val="clear" w:color="auto" w:fill="auto"/>
            <w:noWrap/>
            <w:vAlign w:val="bottom"/>
          </w:tcPr>
          <w:p w14:paraId="7CC54B16" w14:textId="7C19D3B8"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2 051 853</w:t>
            </w:r>
          </w:p>
        </w:tc>
        <w:tc>
          <w:tcPr>
            <w:tcW w:w="486" w:type="pct"/>
            <w:shd w:val="clear" w:color="auto" w:fill="auto"/>
            <w:noWrap/>
            <w:vAlign w:val="bottom"/>
          </w:tcPr>
          <w:p w14:paraId="37DE8F9E" w14:textId="05DC26B8" w:rsidR="00FE1889" w:rsidRPr="00FF6166" w:rsidRDefault="00FE1889" w:rsidP="00FF6166">
            <w:pPr>
              <w:spacing w:after="0"/>
              <w:jc w:val="center"/>
              <w:rPr>
                <w:rFonts w:ascii="Times New Roman" w:hAnsi="Times New Roman"/>
                <w:sz w:val="18"/>
                <w:szCs w:val="18"/>
                <w:highlight w:val="yellow"/>
              </w:rPr>
            </w:pPr>
            <w:r w:rsidRPr="00FF6166">
              <w:rPr>
                <w:rFonts w:ascii="Times New Roman" w:hAnsi="Times New Roman"/>
                <w:sz w:val="18"/>
                <w:szCs w:val="18"/>
              </w:rPr>
              <w:t>-                                   0</w:t>
            </w:r>
          </w:p>
        </w:tc>
      </w:tr>
    </w:tbl>
    <w:p w14:paraId="4B7FA315" w14:textId="77777777" w:rsidR="006E6818" w:rsidRPr="003C5D1F" w:rsidRDefault="006E6818" w:rsidP="006E6818">
      <w:pPr>
        <w:keepNext/>
        <w:spacing w:before="120" w:after="240"/>
        <w:jc w:val="center"/>
        <w:rPr>
          <w:rFonts w:ascii="Times New Roman" w:hAnsi="Times New Roman"/>
          <w:i/>
          <w:sz w:val="20"/>
        </w:rPr>
      </w:pPr>
      <w:r w:rsidRPr="003C5D1F">
        <w:rPr>
          <w:rFonts w:ascii="Times New Roman" w:hAnsi="Times New Roman"/>
          <w:i/>
          <w:sz w:val="20"/>
        </w:rPr>
        <w:t>Šaltinis: sudaryta autorių</w:t>
      </w:r>
    </w:p>
    <w:p w14:paraId="10C3CACB" w14:textId="06EA2C8F" w:rsidR="004D7E6B" w:rsidRPr="003C5D1F" w:rsidRDefault="004D7E6B" w:rsidP="004D7E6B">
      <w:pPr>
        <w:spacing w:before="120" w:after="120"/>
        <w:jc w:val="both"/>
        <w:rPr>
          <w:rFonts w:ascii="Times New Roman" w:eastAsia="Times New Roman" w:hAnsi="Times New Roman"/>
          <w:szCs w:val="24"/>
        </w:rPr>
      </w:pPr>
      <w:r w:rsidRPr="003C5D1F">
        <w:rPr>
          <w:rFonts w:ascii="Times New Roman" w:eastAsia="Times New Roman" w:hAnsi="Times New Roman"/>
          <w:b/>
          <w:szCs w:val="24"/>
        </w:rPr>
        <w:t>Alternatyvos II</w:t>
      </w:r>
      <w:r w:rsidRPr="003C5D1F">
        <w:rPr>
          <w:rFonts w:ascii="Times New Roman" w:eastAsia="Times New Roman" w:hAnsi="Times New Roman"/>
          <w:szCs w:val="24"/>
        </w:rPr>
        <w:t xml:space="preserve"> atveju, Ukmergės rajono savivaldybės administracija turėtų skolintis iš finansinių kredito institucijų, kad galėtų savarankiškai įgyvendinti projektą. Žemiau pateikiamos prielaidos, kuriomis remiantis vertinama potenciali paskola projekto įgyvendinimui. </w:t>
      </w:r>
    </w:p>
    <w:p w14:paraId="42478C9C" w14:textId="0DE2298D" w:rsidR="004D7E6B" w:rsidRPr="00A03EE1" w:rsidRDefault="00CD7AEF" w:rsidP="004D7E6B">
      <w:pPr>
        <w:keepNext/>
        <w:spacing w:before="120" w:after="120"/>
        <w:jc w:val="center"/>
        <w:rPr>
          <w:rFonts w:ascii="Times New Roman" w:hAnsi="Times New Roman"/>
          <w:b/>
          <w:noProof/>
          <w:color w:val="FF0000"/>
          <w:u w:val="single"/>
        </w:rPr>
      </w:pPr>
      <w:r w:rsidRPr="00077972">
        <w:rPr>
          <w:rFonts w:ascii="Times New Roman" w:hAnsi="Times New Roman"/>
          <w:b/>
          <w:noProof/>
          <w:color w:val="FF0000"/>
          <w:u w:val="single"/>
        </w:rPr>
        <w:t>3</w:t>
      </w:r>
      <w:r w:rsidR="00F245FC" w:rsidRPr="00077972">
        <w:rPr>
          <w:rFonts w:ascii="Times New Roman" w:hAnsi="Times New Roman"/>
          <w:b/>
          <w:noProof/>
          <w:color w:val="FF0000"/>
          <w:u w:val="single"/>
        </w:rPr>
        <w:t>4</w:t>
      </w:r>
      <w:r w:rsidR="004D7E6B" w:rsidRPr="00077972">
        <w:rPr>
          <w:rFonts w:ascii="Times New Roman" w:hAnsi="Times New Roman"/>
          <w:b/>
          <w:noProof/>
          <w:color w:val="FF0000"/>
          <w:u w:val="single"/>
        </w:rPr>
        <w:t xml:space="preserve"> lentelė. Projekto finansavimo paskolos grąžinimo prielaidos Alternatyvos </w:t>
      </w:r>
      <w:r w:rsidR="00F45871" w:rsidRPr="00077972">
        <w:rPr>
          <w:rFonts w:ascii="Times New Roman" w:hAnsi="Times New Roman"/>
          <w:b/>
          <w:noProof/>
          <w:color w:val="FF0000"/>
          <w:u w:val="single"/>
        </w:rPr>
        <w:t>I</w:t>
      </w:r>
      <w:r w:rsidR="004D7E6B" w:rsidRPr="00077972">
        <w:rPr>
          <w:rFonts w:ascii="Times New Roman" w:hAnsi="Times New Roman"/>
          <w:b/>
          <w:noProof/>
          <w:color w:val="FF0000"/>
          <w:u w:val="single"/>
        </w:rPr>
        <w:t>I atveju</w:t>
      </w:r>
      <w:r w:rsidR="004D7E6B" w:rsidRPr="00A03EE1">
        <w:rPr>
          <w:rFonts w:ascii="Times New Roman" w:hAnsi="Times New Roman"/>
          <w:b/>
          <w:noProof/>
          <w:color w:val="FF000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916"/>
        <w:gridCol w:w="801"/>
        <w:gridCol w:w="936"/>
        <w:gridCol w:w="936"/>
        <w:gridCol w:w="936"/>
        <w:gridCol w:w="936"/>
        <w:gridCol w:w="936"/>
        <w:gridCol w:w="936"/>
      </w:tblGrid>
      <w:tr w:rsidR="00F45871" w:rsidRPr="00596BF6" w14:paraId="75889868" w14:textId="77777777" w:rsidTr="00A03EE1">
        <w:trPr>
          <w:trHeight w:val="20"/>
        </w:trPr>
        <w:tc>
          <w:tcPr>
            <w:tcW w:w="1192" w:type="pct"/>
            <w:shd w:val="clear" w:color="auto" w:fill="auto"/>
            <w:noWrap/>
            <w:vAlign w:val="center"/>
            <w:hideMark/>
          </w:tcPr>
          <w:p w14:paraId="5D09E3C4"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Nuosavas kapitalas</w:t>
            </w:r>
          </w:p>
        </w:tc>
        <w:tc>
          <w:tcPr>
            <w:tcW w:w="3808" w:type="pct"/>
            <w:gridSpan w:val="8"/>
            <w:shd w:val="clear" w:color="auto" w:fill="auto"/>
            <w:noWrap/>
            <w:vAlign w:val="bottom"/>
            <w:hideMark/>
          </w:tcPr>
          <w:p w14:paraId="5F73B8E2" w14:textId="77777777" w:rsidR="00F45871" w:rsidRPr="00596BF6" w:rsidRDefault="00F45871" w:rsidP="00003695">
            <w:pPr>
              <w:keepNext/>
              <w:spacing w:after="0" w:line="240" w:lineRule="auto"/>
              <w:rPr>
                <w:rFonts w:ascii="Times New Roman" w:eastAsia="Times New Roman" w:hAnsi="Times New Roman"/>
                <w:sz w:val="20"/>
                <w:szCs w:val="20"/>
                <w:lang w:eastAsia="lt-LT"/>
              </w:rPr>
            </w:pPr>
            <w:r w:rsidRPr="00596BF6">
              <w:rPr>
                <w:rFonts w:ascii="Times New Roman" w:eastAsia="Times New Roman" w:hAnsi="Times New Roman"/>
                <w:sz w:val="20"/>
                <w:szCs w:val="20"/>
                <w:lang w:eastAsia="lt-LT"/>
              </w:rPr>
              <w:t>20%</w:t>
            </w:r>
          </w:p>
        </w:tc>
      </w:tr>
      <w:tr w:rsidR="00F45871" w:rsidRPr="00596BF6" w14:paraId="36A19A17" w14:textId="77777777" w:rsidTr="00A03EE1">
        <w:trPr>
          <w:trHeight w:val="20"/>
        </w:trPr>
        <w:tc>
          <w:tcPr>
            <w:tcW w:w="1192" w:type="pct"/>
            <w:shd w:val="clear" w:color="auto" w:fill="auto"/>
            <w:noWrap/>
            <w:vAlign w:val="center"/>
            <w:hideMark/>
          </w:tcPr>
          <w:p w14:paraId="144BB39D"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Skolintas kapitalas</w:t>
            </w:r>
          </w:p>
        </w:tc>
        <w:tc>
          <w:tcPr>
            <w:tcW w:w="3808" w:type="pct"/>
            <w:gridSpan w:val="8"/>
            <w:shd w:val="clear" w:color="auto" w:fill="auto"/>
            <w:noWrap/>
            <w:vAlign w:val="bottom"/>
            <w:hideMark/>
          </w:tcPr>
          <w:p w14:paraId="37363BD1" w14:textId="77777777" w:rsidR="00F45871" w:rsidRPr="00596BF6" w:rsidRDefault="00F45871" w:rsidP="00003695">
            <w:pPr>
              <w:keepNext/>
              <w:spacing w:after="0" w:line="240" w:lineRule="auto"/>
              <w:rPr>
                <w:rFonts w:ascii="Times New Roman" w:eastAsia="Times New Roman" w:hAnsi="Times New Roman"/>
                <w:sz w:val="20"/>
                <w:szCs w:val="20"/>
                <w:lang w:eastAsia="lt-LT"/>
              </w:rPr>
            </w:pPr>
            <w:r w:rsidRPr="00596BF6">
              <w:rPr>
                <w:rFonts w:ascii="Times New Roman" w:eastAsia="Times New Roman" w:hAnsi="Times New Roman"/>
                <w:sz w:val="20"/>
                <w:szCs w:val="20"/>
                <w:lang w:eastAsia="lt-LT"/>
              </w:rPr>
              <w:t>80%</w:t>
            </w:r>
          </w:p>
        </w:tc>
      </w:tr>
      <w:tr w:rsidR="00F45871" w:rsidRPr="00596BF6" w14:paraId="4A1B8F9A" w14:textId="77777777" w:rsidTr="00A03EE1">
        <w:trPr>
          <w:trHeight w:val="20"/>
        </w:trPr>
        <w:tc>
          <w:tcPr>
            <w:tcW w:w="1192" w:type="pct"/>
            <w:shd w:val="clear" w:color="auto" w:fill="auto"/>
            <w:noWrap/>
            <w:vAlign w:val="center"/>
            <w:hideMark/>
          </w:tcPr>
          <w:p w14:paraId="70A14409"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Paskolos terminas</w:t>
            </w:r>
          </w:p>
        </w:tc>
        <w:tc>
          <w:tcPr>
            <w:tcW w:w="3808" w:type="pct"/>
            <w:gridSpan w:val="8"/>
            <w:shd w:val="clear" w:color="auto" w:fill="auto"/>
            <w:noWrap/>
            <w:vAlign w:val="bottom"/>
            <w:hideMark/>
          </w:tcPr>
          <w:p w14:paraId="75BC0BBF" w14:textId="77777777" w:rsidR="00F45871" w:rsidRPr="00596BF6" w:rsidRDefault="00F45871" w:rsidP="00003695">
            <w:pPr>
              <w:keepNext/>
              <w:spacing w:after="0" w:line="240" w:lineRule="auto"/>
              <w:rPr>
                <w:rFonts w:ascii="Times New Roman" w:eastAsia="Times New Roman" w:hAnsi="Times New Roman"/>
                <w:sz w:val="20"/>
                <w:szCs w:val="20"/>
                <w:lang w:eastAsia="lt-LT"/>
              </w:rPr>
            </w:pPr>
            <w:r w:rsidRPr="00596BF6">
              <w:rPr>
                <w:rFonts w:ascii="Times New Roman" w:eastAsia="Times New Roman" w:hAnsi="Times New Roman"/>
                <w:sz w:val="20"/>
                <w:szCs w:val="20"/>
                <w:lang w:eastAsia="lt-LT"/>
              </w:rPr>
              <w:t>8</w:t>
            </w:r>
          </w:p>
        </w:tc>
      </w:tr>
      <w:tr w:rsidR="00F45871" w:rsidRPr="00596BF6" w14:paraId="01BA0DE4" w14:textId="77777777" w:rsidTr="00A03EE1">
        <w:trPr>
          <w:trHeight w:val="20"/>
        </w:trPr>
        <w:tc>
          <w:tcPr>
            <w:tcW w:w="1192" w:type="pct"/>
            <w:shd w:val="clear" w:color="auto" w:fill="auto"/>
            <w:noWrap/>
            <w:vAlign w:val="center"/>
            <w:hideMark/>
          </w:tcPr>
          <w:p w14:paraId="1E60F278"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Metinė palūkanų norma</w:t>
            </w:r>
          </w:p>
        </w:tc>
        <w:tc>
          <w:tcPr>
            <w:tcW w:w="3808" w:type="pct"/>
            <w:gridSpan w:val="8"/>
            <w:shd w:val="clear" w:color="auto" w:fill="auto"/>
            <w:noWrap/>
            <w:vAlign w:val="bottom"/>
            <w:hideMark/>
          </w:tcPr>
          <w:p w14:paraId="0842B22D" w14:textId="0E48DF94" w:rsidR="00F45871" w:rsidRPr="00596BF6" w:rsidRDefault="000049A2" w:rsidP="00003695">
            <w:pPr>
              <w:keepNext/>
              <w:spacing w:after="0" w:line="240" w:lineRule="auto"/>
              <w:rPr>
                <w:rFonts w:ascii="Times New Roman" w:eastAsia="Times New Roman" w:hAnsi="Times New Roman"/>
                <w:sz w:val="20"/>
                <w:szCs w:val="20"/>
                <w:lang w:eastAsia="lt-LT"/>
              </w:rPr>
            </w:pPr>
            <w:r>
              <w:rPr>
                <w:rFonts w:ascii="Times New Roman" w:eastAsia="Times New Roman" w:hAnsi="Times New Roman"/>
                <w:sz w:val="20"/>
                <w:szCs w:val="20"/>
                <w:lang w:eastAsia="lt-LT"/>
              </w:rPr>
              <w:t>3</w:t>
            </w:r>
            <w:r w:rsidR="00F45871" w:rsidRPr="00596BF6">
              <w:rPr>
                <w:rFonts w:ascii="Times New Roman" w:eastAsia="Times New Roman" w:hAnsi="Times New Roman"/>
                <w:sz w:val="20"/>
                <w:szCs w:val="20"/>
                <w:lang w:eastAsia="lt-LT"/>
              </w:rPr>
              <w:t>,0%</w:t>
            </w:r>
          </w:p>
        </w:tc>
      </w:tr>
      <w:tr w:rsidR="00F45871" w:rsidRPr="00596BF6" w14:paraId="32037003" w14:textId="77777777" w:rsidTr="00A03EE1">
        <w:trPr>
          <w:trHeight w:val="20"/>
        </w:trPr>
        <w:tc>
          <w:tcPr>
            <w:tcW w:w="1192" w:type="pct"/>
            <w:shd w:val="clear" w:color="auto" w:fill="auto"/>
            <w:noWrap/>
            <w:vAlign w:val="center"/>
            <w:hideMark/>
          </w:tcPr>
          <w:p w14:paraId="59B39761"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Paskolos dydis</w:t>
            </w:r>
          </w:p>
        </w:tc>
        <w:tc>
          <w:tcPr>
            <w:tcW w:w="3808" w:type="pct"/>
            <w:gridSpan w:val="8"/>
            <w:shd w:val="clear" w:color="auto" w:fill="auto"/>
            <w:noWrap/>
            <w:vAlign w:val="bottom"/>
            <w:hideMark/>
          </w:tcPr>
          <w:p w14:paraId="59C33CE1" w14:textId="39FEA0A6" w:rsidR="00F45871" w:rsidRPr="00A03EE1" w:rsidRDefault="00660E2C" w:rsidP="001B6F10">
            <w:pPr>
              <w:spacing w:after="0"/>
              <w:rPr>
                <w:rFonts w:ascii="Times New Roman" w:eastAsia="Times New Roman" w:hAnsi="Times New Roman"/>
                <w:sz w:val="20"/>
                <w:szCs w:val="20"/>
                <w:lang w:eastAsia="lt-LT"/>
              </w:rPr>
            </w:pPr>
            <w:r>
              <w:rPr>
                <w:rFonts w:ascii="Times New Roman" w:hAnsi="Times New Roman"/>
                <w:b/>
                <w:bCs/>
                <w:sz w:val="20"/>
                <w:szCs w:val="20"/>
              </w:rPr>
              <w:t>11 641 589</w:t>
            </w:r>
            <w:r w:rsidR="001B6F10" w:rsidRPr="00A03EE1">
              <w:rPr>
                <w:rFonts w:ascii="Times New Roman" w:hAnsi="Times New Roman"/>
                <w:b/>
                <w:bCs/>
                <w:sz w:val="20"/>
                <w:szCs w:val="20"/>
              </w:rPr>
              <w:t xml:space="preserve"> </w:t>
            </w:r>
            <w:r w:rsidR="00F45871" w:rsidRPr="00A03EE1">
              <w:rPr>
                <w:rFonts w:ascii="Times New Roman" w:hAnsi="Times New Roman"/>
                <w:b/>
                <w:bCs/>
                <w:color w:val="000000"/>
                <w:sz w:val="20"/>
                <w:szCs w:val="20"/>
              </w:rPr>
              <w:t>Eur</w:t>
            </w:r>
          </w:p>
        </w:tc>
      </w:tr>
      <w:tr w:rsidR="00F45871" w:rsidRPr="00596BF6" w14:paraId="2DAAC15F" w14:textId="77777777" w:rsidTr="00A03EE1">
        <w:trPr>
          <w:trHeight w:val="20"/>
        </w:trPr>
        <w:tc>
          <w:tcPr>
            <w:tcW w:w="1192" w:type="pct"/>
            <w:vMerge w:val="restart"/>
            <w:shd w:val="clear" w:color="auto" w:fill="F2F2F2" w:themeFill="background1" w:themeFillShade="F2"/>
            <w:noWrap/>
            <w:vAlign w:val="center"/>
            <w:hideMark/>
          </w:tcPr>
          <w:p w14:paraId="48ECE8A0"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Paskolos grąžinimas</w:t>
            </w:r>
          </w:p>
        </w:tc>
        <w:tc>
          <w:tcPr>
            <w:tcW w:w="3808" w:type="pct"/>
            <w:gridSpan w:val="8"/>
            <w:shd w:val="clear" w:color="auto" w:fill="F2F2F2" w:themeFill="background1" w:themeFillShade="F2"/>
            <w:noWrap/>
            <w:vAlign w:val="bottom"/>
            <w:hideMark/>
          </w:tcPr>
          <w:p w14:paraId="43A50B2E"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Metai</w:t>
            </w:r>
          </w:p>
        </w:tc>
      </w:tr>
      <w:tr w:rsidR="00F45871" w:rsidRPr="00596BF6" w14:paraId="4F8A9BFB" w14:textId="77777777" w:rsidTr="00667766">
        <w:trPr>
          <w:trHeight w:val="20"/>
        </w:trPr>
        <w:tc>
          <w:tcPr>
            <w:tcW w:w="1192" w:type="pct"/>
            <w:vMerge/>
            <w:shd w:val="clear" w:color="auto" w:fill="F2F2F2" w:themeFill="background1" w:themeFillShade="F2"/>
            <w:noWrap/>
            <w:vAlign w:val="center"/>
            <w:hideMark/>
          </w:tcPr>
          <w:p w14:paraId="0AC9354D" w14:textId="77777777" w:rsidR="00F45871" w:rsidRPr="00596BF6" w:rsidRDefault="00F45871" w:rsidP="00003695">
            <w:pPr>
              <w:keepNext/>
              <w:spacing w:after="0" w:line="240" w:lineRule="auto"/>
              <w:rPr>
                <w:rFonts w:ascii="Times New Roman" w:eastAsia="Times New Roman" w:hAnsi="Times New Roman"/>
                <w:b/>
                <w:sz w:val="20"/>
                <w:szCs w:val="20"/>
                <w:lang w:eastAsia="lt-LT"/>
              </w:rPr>
            </w:pPr>
          </w:p>
        </w:tc>
        <w:tc>
          <w:tcPr>
            <w:tcW w:w="708" w:type="pct"/>
            <w:shd w:val="clear" w:color="auto" w:fill="F2F2F2" w:themeFill="background1" w:themeFillShade="F2"/>
            <w:noWrap/>
            <w:vAlign w:val="bottom"/>
            <w:hideMark/>
          </w:tcPr>
          <w:p w14:paraId="640E9201"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1</w:t>
            </w:r>
          </w:p>
        </w:tc>
        <w:tc>
          <w:tcPr>
            <w:tcW w:w="450" w:type="pct"/>
            <w:shd w:val="clear" w:color="auto" w:fill="F2F2F2" w:themeFill="background1" w:themeFillShade="F2"/>
            <w:noWrap/>
            <w:vAlign w:val="bottom"/>
            <w:hideMark/>
          </w:tcPr>
          <w:p w14:paraId="1E0411B3"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2</w:t>
            </w:r>
          </w:p>
        </w:tc>
        <w:tc>
          <w:tcPr>
            <w:tcW w:w="528" w:type="pct"/>
            <w:shd w:val="clear" w:color="auto" w:fill="F2F2F2" w:themeFill="background1" w:themeFillShade="F2"/>
            <w:noWrap/>
            <w:vAlign w:val="bottom"/>
            <w:hideMark/>
          </w:tcPr>
          <w:p w14:paraId="1D27B1A2"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3</w:t>
            </w:r>
          </w:p>
        </w:tc>
        <w:tc>
          <w:tcPr>
            <w:tcW w:w="528" w:type="pct"/>
            <w:shd w:val="clear" w:color="auto" w:fill="F2F2F2" w:themeFill="background1" w:themeFillShade="F2"/>
            <w:noWrap/>
            <w:vAlign w:val="bottom"/>
            <w:hideMark/>
          </w:tcPr>
          <w:p w14:paraId="16D650C5"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4</w:t>
            </w:r>
          </w:p>
        </w:tc>
        <w:tc>
          <w:tcPr>
            <w:tcW w:w="528" w:type="pct"/>
            <w:shd w:val="clear" w:color="auto" w:fill="F2F2F2" w:themeFill="background1" w:themeFillShade="F2"/>
            <w:noWrap/>
            <w:vAlign w:val="bottom"/>
            <w:hideMark/>
          </w:tcPr>
          <w:p w14:paraId="36E562E5"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5</w:t>
            </w:r>
          </w:p>
        </w:tc>
        <w:tc>
          <w:tcPr>
            <w:tcW w:w="528" w:type="pct"/>
            <w:shd w:val="clear" w:color="auto" w:fill="F2F2F2" w:themeFill="background1" w:themeFillShade="F2"/>
            <w:noWrap/>
            <w:vAlign w:val="bottom"/>
            <w:hideMark/>
          </w:tcPr>
          <w:p w14:paraId="190FB00E" w14:textId="77777777" w:rsidR="00F45871" w:rsidRPr="00596BF6" w:rsidRDefault="00F45871" w:rsidP="00003695">
            <w:pPr>
              <w:keepNext/>
              <w:spacing w:after="0" w:line="240" w:lineRule="auto"/>
              <w:jc w:val="center"/>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6</w:t>
            </w:r>
          </w:p>
        </w:tc>
        <w:tc>
          <w:tcPr>
            <w:tcW w:w="269" w:type="pct"/>
            <w:shd w:val="clear" w:color="auto" w:fill="F2F2F2" w:themeFill="background1" w:themeFillShade="F2"/>
            <w:noWrap/>
            <w:vAlign w:val="bottom"/>
          </w:tcPr>
          <w:p w14:paraId="09E1B9CB" w14:textId="4F22D8CD" w:rsidR="00F45871" w:rsidRPr="00596BF6" w:rsidRDefault="00667766" w:rsidP="00003695">
            <w:pPr>
              <w:keepNext/>
              <w:spacing w:after="0" w:line="240" w:lineRule="auto"/>
              <w:jc w:val="center"/>
              <w:rPr>
                <w:rFonts w:ascii="Times New Roman" w:eastAsia="Times New Roman" w:hAnsi="Times New Roman"/>
                <w:b/>
                <w:sz w:val="20"/>
                <w:szCs w:val="20"/>
                <w:lang w:eastAsia="lt-LT"/>
              </w:rPr>
            </w:pPr>
            <w:r>
              <w:rPr>
                <w:rFonts w:ascii="Times New Roman" w:eastAsia="Times New Roman" w:hAnsi="Times New Roman"/>
                <w:b/>
                <w:sz w:val="20"/>
                <w:szCs w:val="20"/>
                <w:lang w:eastAsia="lt-LT"/>
              </w:rPr>
              <w:t>7</w:t>
            </w:r>
          </w:p>
        </w:tc>
        <w:tc>
          <w:tcPr>
            <w:tcW w:w="268" w:type="pct"/>
            <w:shd w:val="clear" w:color="auto" w:fill="F2F2F2" w:themeFill="background1" w:themeFillShade="F2"/>
            <w:noWrap/>
            <w:vAlign w:val="bottom"/>
          </w:tcPr>
          <w:p w14:paraId="33A156C5" w14:textId="06E40A04" w:rsidR="00F45871" w:rsidRPr="00596BF6" w:rsidRDefault="00667766" w:rsidP="00003695">
            <w:pPr>
              <w:keepNext/>
              <w:spacing w:after="0" w:line="240" w:lineRule="auto"/>
              <w:jc w:val="center"/>
              <w:rPr>
                <w:rFonts w:ascii="Times New Roman" w:eastAsia="Times New Roman" w:hAnsi="Times New Roman"/>
                <w:b/>
                <w:sz w:val="20"/>
                <w:szCs w:val="20"/>
                <w:lang w:eastAsia="lt-LT"/>
              </w:rPr>
            </w:pPr>
            <w:r>
              <w:rPr>
                <w:rFonts w:ascii="Times New Roman" w:eastAsia="Times New Roman" w:hAnsi="Times New Roman"/>
                <w:b/>
                <w:sz w:val="20"/>
                <w:szCs w:val="20"/>
                <w:lang w:eastAsia="lt-LT"/>
              </w:rPr>
              <w:t>8</w:t>
            </w:r>
          </w:p>
        </w:tc>
      </w:tr>
      <w:tr w:rsidR="00667766" w:rsidRPr="00596BF6" w14:paraId="7B7BAE9D" w14:textId="77777777" w:rsidTr="00667766">
        <w:trPr>
          <w:trHeight w:val="20"/>
        </w:trPr>
        <w:tc>
          <w:tcPr>
            <w:tcW w:w="1192" w:type="pct"/>
            <w:shd w:val="clear" w:color="auto" w:fill="auto"/>
            <w:noWrap/>
            <w:vAlign w:val="center"/>
            <w:hideMark/>
          </w:tcPr>
          <w:p w14:paraId="138ED2EA" w14:textId="77777777" w:rsidR="00667766" w:rsidRPr="00596BF6" w:rsidRDefault="00667766" w:rsidP="00667766">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Paskolos grąžinimas</w:t>
            </w:r>
          </w:p>
        </w:tc>
        <w:tc>
          <w:tcPr>
            <w:tcW w:w="708" w:type="pct"/>
            <w:shd w:val="clear" w:color="auto" w:fill="auto"/>
            <w:noWrap/>
            <w:vAlign w:val="bottom"/>
            <w:hideMark/>
          </w:tcPr>
          <w:p w14:paraId="693E0F9B" w14:textId="78C913C3" w:rsidR="00667766" w:rsidRPr="00667766" w:rsidRDefault="00667766" w:rsidP="00667766">
            <w:pPr>
              <w:keepNext/>
              <w:spacing w:after="0" w:line="240" w:lineRule="auto"/>
              <w:jc w:val="center"/>
              <w:rPr>
                <w:rFonts w:ascii="Times New Roman" w:eastAsia="Times New Roman" w:hAnsi="Times New Roman"/>
                <w:sz w:val="18"/>
                <w:szCs w:val="18"/>
                <w:lang w:eastAsia="lt-LT"/>
              </w:rPr>
            </w:pPr>
            <w:r w:rsidRPr="00667766">
              <w:rPr>
                <w:rFonts w:ascii="Times New Roman" w:hAnsi="Times New Roman"/>
                <w:sz w:val="18"/>
                <w:szCs w:val="18"/>
              </w:rPr>
              <w:t>-</w:t>
            </w:r>
          </w:p>
        </w:tc>
        <w:tc>
          <w:tcPr>
            <w:tcW w:w="450" w:type="pct"/>
            <w:shd w:val="clear" w:color="auto" w:fill="auto"/>
            <w:noWrap/>
            <w:vAlign w:val="bottom"/>
          </w:tcPr>
          <w:p w14:paraId="0CE99AC8" w14:textId="32916574"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38 298</w:t>
            </w:r>
          </w:p>
        </w:tc>
        <w:tc>
          <w:tcPr>
            <w:tcW w:w="528" w:type="pct"/>
            <w:shd w:val="clear" w:color="auto" w:fill="auto"/>
            <w:noWrap/>
            <w:vAlign w:val="bottom"/>
          </w:tcPr>
          <w:p w14:paraId="78E3AC97" w14:textId="561CA836"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1 157 331</w:t>
            </w:r>
          </w:p>
        </w:tc>
        <w:tc>
          <w:tcPr>
            <w:tcW w:w="528" w:type="pct"/>
            <w:shd w:val="clear" w:color="auto" w:fill="auto"/>
            <w:noWrap/>
            <w:vAlign w:val="bottom"/>
          </w:tcPr>
          <w:p w14:paraId="51611710" w14:textId="2C2CD67A"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c>
          <w:tcPr>
            <w:tcW w:w="528" w:type="pct"/>
            <w:shd w:val="clear" w:color="auto" w:fill="auto"/>
            <w:noWrap/>
            <w:vAlign w:val="bottom"/>
          </w:tcPr>
          <w:p w14:paraId="14BEA48C" w14:textId="0495599E"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c>
          <w:tcPr>
            <w:tcW w:w="528" w:type="pct"/>
            <w:shd w:val="clear" w:color="auto" w:fill="auto"/>
            <w:noWrap/>
            <w:vAlign w:val="bottom"/>
          </w:tcPr>
          <w:p w14:paraId="70BB3944" w14:textId="212FBD74"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c>
          <w:tcPr>
            <w:tcW w:w="269" w:type="pct"/>
            <w:shd w:val="clear" w:color="auto" w:fill="auto"/>
            <w:noWrap/>
            <w:vAlign w:val="bottom"/>
          </w:tcPr>
          <w:p w14:paraId="5990DE90" w14:textId="3F25A330"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c>
          <w:tcPr>
            <w:tcW w:w="268" w:type="pct"/>
            <w:shd w:val="clear" w:color="auto" w:fill="auto"/>
            <w:noWrap/>
            <w:vAlign w:val="bottom"/>
          </w:tcPr>
          <w:p w14:paraId="25B713B4" w14:textId="64FF79CF"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r>
      <w:tr w:rsidR="00667766" w:rsidRPr="00596BF6" w14:paraId="06A03032" w14:textId="77777777" w:rsidTr="00667766">
        <w:trPr>
          <w:trHeight w:val="20"/>
        </w:trPr>
        <w:tc>
          <w:tcPr>
            <w:tcW w:w="1192" w:type="pct"/>
            <w:shd w:val="clear" w:color="auto" w:fill="auto"/>
            <w:noWrap/>
            <w:vAlign w:val="center"/>
            <w:hideMark/>
          </w:tcPr>
          <w:p w14:paraId="52E6AF26" w14:textId="77777777" w:rsidR="00667766" w:rsidRPr="00596BF6" w:rsidRDefault="00667766" w:rsidP="00667766">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Palūkanų mokėjimas</w:t>
            </w:r>
          </w:p>
        </w:tc>
        <w:tc>
          <w:tcPr>
            <w:tcW w:w="708" w:type="pct"/>
            <w:shd w:val="clear" w:color="auto" w:fill="auto"/>
            <w:noWrap/>
            <w:vAlign w:val="bottom"/>
          </w:tcPr>
          <w:p w14:paraId="76DA3738" w14:textId="305BEEC4"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8 043</w:t>
            </w:r>
          </w:p>
        </w:tc>
        <w:tc>
          <w:tcPr>
            <w:tcW w:w="450" w:type="pct"/>
            <w:shd w:val="clear" w:color="auto" w:fill="auto"/>
            <w:noWrap/>
            <w:vAlign w:val="bottom"/>
          </w:tcPr>
          <w:p w14:paraId="2C854732" w14:textId="269C8C39"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209 469</w:t>
            </w:r>
          </w:p>
        </w:tc>
        <w:tc>
          <w:tcPr>
            <w:tcW w:w="528" w:type="pct"/>
            <w:shd w:val="clear" w:color="auto" w:fill="auto"/>
            <w:noWrap/>
            <w:vAlign w:val="bottom"/>
          </w:tcPr>
          <w:p w14:paraId="100919B7" w14:textId="72DD7C61"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348 099</w:t>
            </w:r>
          </w:p>
        </w:tc>
        <w:tc>
          <w:tcPr>
            <w:tcW w:w="528" w:type="pct"/>
            <w:shd w:val="clear" w:color="auto" w:fill="auto"/>
            <w:noWrap/>
            <w:vAlign w:val="bottom"/>
          </w:tcPr>
          <w:p w14:paraId="482C3F12" w14:textId="415FF363"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313 379</w:t>
            </w:r>
          </w:p>
        </w:tc>
        <w:tc>
          <w:tcPr>
            <w:tcW w:w="528" w:type="pct"/>
            <w:shd w:val="clear" w:color="auto" w:fill="auto"/>
            <w:noWrap/>
            <w:vAlign w:val="bottom"/>
          </w:tcPr>
          <w:p w14:paraId="647C7B37" w14:textId="06AC3D20"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250 703</w:t>
            </w:r>
          </w:p>
        </w:tc>
        <w:tc>
          <w:tcPr>
            <w:tcW w:w="528" w:type="pct"/>
            <w:shd w:val="clear" w:color="auto" w:fill="auto"/>
            <w:noWrap/>
            <w:vAlign w:val="bottom"/>
          </w:tcPr>
          <w:p w14:paraId="168FD97B" w14:textId="734596B5"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188 027</w:t>
            </w:r>
          </w:p>
        </w:tc>
        <w:tc>
          <w:tcPr>
            <w:tcW w:w="269" w:type="pct"/>
            <w:shd w:val="clear" w:color="auto" w:fill="auto"/>
            <w:noWrap/>
            <w:vAlign w:val="bottom"/>
          </w:tcPr>
          <w:p w14:paraId="2796F7C3" w14:textId="06A27427"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125 352</w:t>
            </w:r>
          </w:p>
        </w:tc>
        <w:tc>
          <w:tcPr>
            <w:tcW w:w="268" w:type="pct"/>
            <w:shd w:val="clear" w:color="auto" w:fill="auto"/>
            <w:noWrap/>
            <w:vAlign w:val="bottom"/>
          </w:tcPr>
          <w:p w14:paraId="65ABB088" w14:textId="638F94C8"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62 676</w:t>
            </w:r>
          </w:p>
        </w:tc>
      </w:tr>
      <w:tr w:rsidR="00667766" w:rsidRPr="00596BF6" w14:paraId="6F06C714" w14:textId="77777777" w:rsidTr="00667766">
        <w:trPr>
          <w:trHeight w:val="20"/>
        </w:trPr>
        <w:tc>
          <w:tcPr>
            <w:tcW w:w="1192" w:type="pct"/>
            <w:shd w:val="clear" w:color="auto" w:fill="auto"/>
            <w:noWrap/>
            <w:vAlign w:val="center"/>
            <w:hideMark/>
          </w:tcPr>
          <w:p w14:paraId="4A659906" w14:textId="77777777" w:rsidR="00667766" w:rsidRPr="00596BF6" w:rsidRDefault="00667766" w:rsidP="00667766">
            <w:pPr>
              <w:keepNext/>
              <w:spacing w:after="0" w:line="240" w:lineRule="auto"/>
              <w:rPr>
                <w:rFonts w:ascii="Times New Roman" w:eastAsia="Times New Roman" w:hAnsi="Times New Roman"/>
                <w:b/>
                <w:sz w:val="20"/>
                <w:szCs w:val="20"/>
                <w:lang w:eastAsia="lt-LT"/>
              </w:rPr>
            </w:pPr>
            <w:r w:rsidRPr="00596BF6">
              <w:rPr>
                <w:rFonts w:ascii="Times New Roman" w:eastAsia="Times New Roman" w:hAnsi="Times New Roman"/>
                <w:b/>
                <w:sz w:val="20"/>
                <w:szCs w:val="20"/>
                <w:lang w:eastAsia="lt-LT"/>
              </w:rPr>
              <w:t xml:space="preserve">Paskolos likutis </w:t>
            </w:r>
          </w:p>
        </w:tc>
        <w:tc>
          <w:tcPr>
            <w:tcW w:w="708" w:type="pct"/>
            <w:shd w:val="clear" w:color="auto" w:fill="auto"/>
            <w:noWrap/>
            <w:vAlign w:val="bottom"/>
            <w:hideMark/>
          </w:tcPr>
          <w:p w14:paraId="36AC5120" w14:textId="7196613B" w:rsidR="00667766" w:rsidRPr="00667766" w:rsidRDefault="00667766" w:rsidP="00667766">
            <w:pPr>
              <w:keepNext/>
              <w:spacing w:after="0" w:line="240" w:lineRule="auto"/>
              <w:jc w:val="center"/>
              <w:rPr>
                <w:rFonts w:ascii="Times New Roman" w:eastAsia="Times New Roman" w:hAnsi="Times New Roman"/>
                <w:sz w:val="18"/>
                <w:szCs w:val="18"/>
                <w:lang w:eastAsia="lt-LT"/>
              </w:rPr>
            </w:pPr>
            <w:r w:rsidRPr="00667766">
              <w:rPr>
                <w:rFonts w:ascii="Times New Roman" w:hAnsi="Times New Roman"/>
                <w:sz w:val="18"/>
                <w:szCs w:val="18"/>
              </w:rPr>
              <w:t>-</w:t>
            </w:r>
          </w:p>
        </w:tc>
        <w:tc>
          <w:tcPr>
            <w:tcW w:w="450" w:type="pct"/>
            <w:shd w:val="clear" w:color="auto" w:fill="auto"/>
            <w:noWrap/>
            <w:vAlign w:val="bottom"/>
          </w:tcPr>
          <w:p w14:paraId="0BB0F937" w14:textId="41B399B9"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229 790</w:t>
            </w:r>
          </w:p>
        </w:tc>
        <w:tc>
          <w:tcPr>
            <w:tcW w:w="528" w:type="pct"/>
            <w:shd w:val="clear" w:color="auto" w:fill="auto"/>
            <w:noWrap/>
            <w:vAlign w:val="bottom"/>
          </w:tcPr>
          <w:p w14:paraId="1F557C7D" w14:textId="540640FD"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5 786 655</w:t>
            </w:r>
          </w:p>
        </w:tc>
        <w:tc>
          <w:tcPr>
            <w:tcW w:w="528" w:type="pct"/>
            <w:shd w:val="clear" w:color="auto" w:fill="auto"/>
            <w:noWrap/>
            <w:vAlign w:val="bottom"/>
          </w:tcPr>
          <w:p w14:paraId="2D958228" w14:textId="5A8C9BBE"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8 356 768</w:t>
            </w:r>
          </w:p>
        </w:tc>
        <w:tc>
          <w:tcPr>
            <w:tcW w:w="528" w:type="pct"/>
            <w:shd w:val="clear" w:color="auto" w:fill="auto"/>
            <w:noWrap/>
            <w:vAlign w:val="bottom"/>
          </w:tcPr>
          <w:p w14:paraId="5BAEFB97" w14:textId="277F0978"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6 267 576</w:t>
            </w:r>
          </w:p>
        </w:tc>
        <w:tc>
          <w:tcPr>
            <w:tcW w:w="528" w:type="pct"/>
            <w:shd w:val="clear" w:color="auto" w:fill="auto"/>
            <w:noWrap/>
            <w:vAlign w:val="bottom"/>
          </w:tcPr>
          <w:p w14:paraId="62F6BF7F" w14:textId="07138265"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4 178 384</w:t>
            </w:r>
          </w:p>
        </w:tc>
        <w:tc>
          <w:tcPr>
            <w:tcW w:w="269" w:type="pct"/>
            <w:shd w:val="clear" w:color="auto" w:fill="auto"/>
            <w:noWrap/>
            <w:vAlign w:val="bottom"/>
          </w:tcPr>
          <w:p w14:paraId="2F1D5DB4" w14:textId="0A222914"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2 089 192</w:t>
            </w:r>
          </w:p>
        </w:tc>
        <w:tc>
          <w:tcPr>
            <w:tcW w:w="268" w:type="pct"/>
            <w:shd w:val="clear" w:color="auto" w:fill="auto"/>
            <w:noWrap/>
            <w:vAlign w:val="bottom"/>
          </w:tcPr>
          <w:p w14:paraId="14A091D1" w14:textId="0B42E476" w:rsidR="00667766" w:rsidRPr="00667766" w:rsidRDefault="00667766" w:rsidP="00667766">
            <w:pPr>
              <w:spacing w:after="0"/>
              <w:jc w:val="center"/>
              <w:rPr>
                <w:rFonts w:ascii="Times New Roman" w:hAnsi="Times New Roman"/>
                <w:sz w:val="18"/>
                <w:szCs w:val="18"/>
              </w:rPr>
            </w:pPr>
            <w:r w:rsidRPr="00667766">
              <w:rPr>
                <w:rFonts w:ascii="Times New Roman" w:hAnsi="Times New Roman"/>
                <w:sz w:val="18"/>
                <w:szCs w:val="18"/>
              </w:rPr>
              <w:t>-</w:t>
            </w:r>
          </w:p>
        </w:tc>
      </w:tr>
    </w:tbl>
    <w:p w14:paraId="254E2B39" w14:textId="77777777" w:rsidR="00A012DD" w:rsidRPr="00302485" w:rsidRDefault="00A012DD" w:rsidP="00A012DD">
      <w:pPr>
        <w:keepNext/>
        <w:spacing w:before="120" w:after="240"/>
        <w:jc w:val="center"/>
        <w:rPr>
          <w:rFonts w:ascii="Times New Roman" w:hAnsi="Times New Roman"/>
          <w:i/>
          <w:sz w:val="20"/>
        </w:rPr>
      </w:pPr>
      <w:r w:rsidRPr="00302485">
        <w:rPr>
          <w:rFonts w:ascii="Times New Roman" w:hAnsi="Times New Roman"/>
          <w:i/>
          <w:sz w:val="20"/>
        </w:rPr>
        <w:t>Šaltinis: sudaryta autorių</w:t>
      </w:r>
    </w:p>
    <w:p w14:paraId="79CCB4AC" w14:textId="77777777" w:rsidR="00A00750" w:rsidRPr="00DE232A" w:rsidRDefault="00A00750" w:rsidP="00DE232A">
      <w:pPr>
        <w:pStyle w:val="Antrat2"/>
        <w:spacing w:before="240" w:after="240"/>
        <w:jc w:val="left"/>
        <w:rPr>
          <w:rFonts w:ascii="Times New Roman" w:eastAsia="Calibri" w:hAnsi="Times New Roman"/>
          <w:shd w:val="clear" w:color="auto" w:fill="FFFFFF"/>
        </w:rPr>
      </w:pPr>
      <w:bookmarkStart w:id="45" w:name="_Toc10536714"/>
      <w:r w:rsidRPr="00DE232A">
        <w:rPr>
          <w:rFonts w:ascii="Times New Roman" w:eastAsia="Calibri" w:hAnsi="Times New Roman"/>
          <w:shd w:val="clear" w:color="auto" w:fill="FFFFFF"/>
        </w:rPr>
        <w:t>4.4. Finansiniai rodikliai</w:t>
      </w:r>
      <w:bookmarkEnd w:id="45"/>
    </w:p>
    <w:p w14:paraId="79CCB4AD" w14:textId="77777777" w:rsidR="00A00750" w:rsidRPr="00194859" w:rsidRDefault="00A00750" w:rsidP="00513DF3">
      <w:pPr>
        <w:jc w:val="both"/>
        <w:rPr>
          <w:rFonts w:ascii="Times New Roman" w:hAnsi="Times New Roman"/>
        </w:rPr>
      </w:pPr>
      <w:r w:rsidRPr="00194859">
        <w:rPr>
          <w:rFonts w:ascii="Times New Roman" w:hAnsi="Times New Roman"/>
        </w:rPr>
        <w:t>Viešosioms paslaugoms būdinga tai, kad investavimas siekiant pagerinti viešosios paslaugos kokybinius parametrus lemia viešojo finansavimo poreikio padidėjimą pasibaigus projekto investicijų laikotarpiui. Dėl šios priežasties svarbu įvertinti, ar projekto savininkas yra pajėgus finansuoti projektą ir užtikrinti projekto tęstinumą.</w:t>
      </w:r>
    </w:p>
    <w:p w14:paraId="79CCB4AE" w14:textId="77777777" w:rsidR="00A00750" w:rsidRPr="00194859" w:rsidRDefault="00A00750" w:rsidP="00070ED9">
      <w:pPr>
        <w:pStyle w:val="Antrat3"/>
        <w:rPr>
          <w:rFonts w:ascii="Times New Roman" w:eastAsia="Calibri" w:hAnsi="Times New Roman"/>
          <w:smallCaps/>
          <w:shd w:val="clear" w:color="auto" w:fill="FFFFFF"/>
        </w:rPr>
      </w:pPr>
      <w:bookmarkStart w:id="46" w:name="_Toc10536715"/>
      <w:r w:rsidRPr="00194859">
        <w:rPr>
          <w:rFonts w:ascii="Times New Roman" w:eastAsia="Calibri" w:hAnsi="Times New Roman"/>
          <w:shd w:val="clear" w:color="auto" w:fill="FFFFFF"/>
        </w:rPr>
        <w:t>4.4.1. Investicijų finansiniai rodikliai</w:t>
      </w:r>
      <w:bookmarkEnd w:id="46"/>
    </w:p>
    <w:p w14:paraId="79CCB4AF" w14:textId="77777777" w:rsidR="00A00750" w:rsidRPr="00194859" w:rsidRDefault="00A00750" w:rsidP="00513DF3">
      <w:pPr>
        <w:autoSpaceDE w:val="0"/>
        <w:autoSpaceDN w:val="0"/>
        <w:adjustRightInd w:val="0"/>
        <w:spacing w:before="120" w:after="120"/>
        <w:jc w:val="both"/>
        <w:rPr>
          <w:rFonts w:ascii="Times New Roman" w:hAnsi="Times New Roman"/>
        </w:rPr>
      </w:pPr>
      <w:r w:rsidRPr="00194859">
        <w:rPr>
          <w:rFonts w:ascii="Times New Roman" w:hAnsi="Times New Roman"/>
        </w:rPr>
        <w:t>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Investicijų FGDV parodo, kokią finansinę naudą padeda gauti projekto investicijos per ataskaitinį laikotarpį ir kiek ši nauda verta šiandien. Jei investicijų FGDV &lt; 0, tai reiškia, kad diskontuoti projekto grynųjų pajamų srautai nepadengia diskontuotų investicijų ir projektas per ataskaitinį laikotarpį finansiškai neatsiperka. Kai investicijų FGDV &lt; 0, įgyvendinant projektą finansinė nauda nebus gauta. Esant teigiamai investicijų FGDV reikšmei, diskontuoti grynųjų pajamų srautai padengia diskontuotas investicijas, todėl projektas yra finansiškai patrauklus investuotojams. Kitaip tariant, jeigu investicijų FGDV teigiama, vadinasi, investicija atsipirks, projekto finansinė nauda padengs investuotų lėšų sumą.</w:t>
      </w:r>
    </w:p>
    <w:p w14:paraId="79CCB4B0" w14:textId="77777777" w:rsidR="00A00750" w:rsidRPr="00194859" w:rsidRDefault="00A00750" w:rsidP="00513DF3">
      <w:pPr>
        <w:autoSpaceDE w:val="0"/>
        <w:autoSpaceDN w:val="0"/>
        <w:adjustRightInd w:val="0"/>
        <w:spacing w:before="120" w:after="120"/>
        <w:jc w:val="both"/>
        <w:rPr>
          <w:rFonts w:ascii="Times New Roman" w:hAnsi="Times New Roman"/>
        </w:rPr>
      </w:pPr>
      <w:r w:rsidRPr="00194859">
        <w:rPr>
          <w:rFonts w:ascii="Times New Roman" w:hAnsi="Times New Roman"/>
        </w:rPr>
        <w:t>Investicijų finansinė vidinė grąžos norma (FVGN) yra antrasis finansinės analizės rodiklis, vertinamas kartu su investicijų FGDV. Esant labai neigiamai investicijų FGDV, investicijų FVGN dažniausiai neskaičiuojama. Jeigu apskaičiuota investicijų FVGN didesnė už rinkoje esančią vidutinę palūkanų normą, vadinasi, projekto sukuriama finansinė nauda didesnė už lėšų projektui įgyvendinti skolinimosi išlaidas.</w:t>
      </w:r>
    </w:p>
    <w:p w14:paraId="79CCB4B1" w14:textId="77777777" w:rsidR="00A00750" w:rsidRPr="00194859" w:rsidRDefault="00A00750" w:rsidP="00513DF3">
      <w:pPr>
        <w:autoSpaceDE w:val="0"/>
        <w:autoSpaceDN w:val="0"/>
        <w:adjustRightInd w:val="0"/>
        <w:spacing w:before="120" w:after="120"/>
        <w:jc w:val="both"/>
        <w:rPr>
          <w:rFonts w:ascii="Times New Roman" w:hAnsi="Times New Roman"/>
        </w:rPr>
      </w:pPr>
      <w:r w:rsidRPr="00194859">
        <w:rPr>
          <w:rFonts w:ascii="Times New Roman" w:hAnsi="Times New Roman"/>
        </w:rPr>
        <w:t xml:space="preserve">Jei iš projekto gaunama pajamų, turi būti paskaičiuotas finansinis naudos ir išlaidų santykį (FNIS). Kadangi abiejų alternatyvų atveju projektai pajamų negeneruos, tai šis rodiklis nebus skaičiuojamas. </w:t>
      </w:r>
    </w:p>
    <w:p w14:paraId="79CCB4B2" w14:textId="77777777" w:rsidR="00A00750" w:rsidRPr="00194859" w:rsidRDefault="00A00750" w:rsidP="00513DF3">
      <w:pPr>
        <w:autoSpaceDE w:val="0"/>
        <w:autoSpaceDN w:val="0"/>
        <w:adjustRightInd w:val="0"/>
        <w:spacing w:before="120" w:after="120"/>
        <w:jc w:val="both"/>
        <w:rPr>
          <w:rFonts w:ascii="Times New Roman" w:hAnsi="Times New Roman"/>
        </w:rPr>
      </w:pPr>
      <w:r w:rsidRPr="00194859">
        <w:rPr>
          <w:rFonts w:ascii="Times New Roman" w:hAnsi="Times New Roman"/>
        </w:rPr>
        <w:t>Skaičiuojant FGDV gautas pinigų srautas yra diskontuojamas 4 proc. diskonto norma.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taikykite 4 proc. FDN.</w:t>
      </w:r>
    </w:p>
    <w:p w14:paraId="79CCB4B3" w14:textId="77777777" w:rsidR="00A00750" w:rsidRPr="00194859" w:rsidRDefault="00A00750" w:rsidP="00513DF3">
      <w:pPr>
        <w:autoSpaceDE w:val="0"/>
        <w:autoSpaceDN w:val="0"/>
        <w:adjustRightInd w:val="0"/>
        <w:spacing w:before="120" w:after="120"/>
        <w:jc w:val="both"/>
        <w:rPr>
          <w:rFonts w:ascii="Times New Roman" w:hAnsi="Times New Roman"/>
        </w:rPr>
      </w:pPr>
      <w:r w:rsidRPr="00194859">
        <w:rPr>
          <w:rFonts w:ascii="Times New Roman" w:hAnsi="Times New Roman"/>
        </w:rPr>
        <w:t xml:space="preserve">Investicijų finansiniai rodikliai yra skaičiuojami remiantis Centrinės projekto valdymo agentūros (CPVA) rekomendacijomis (finansinių rodiklių skaičiuokle). </w:t>
      </w:r>
    </w:p>
    <w:p w14:paraId="79CCB4B4" w14:textId="490DF40E" w:rsidR="00A00750" w:rsidRPr="00194859" w:rsidRDefault="00A00750" w:rsidP="00513DF3">
      <w:pPr>
        <w:jc w:val="both"/>
        <w:rPr>
          <w:rFonts w:ascii="Times New Roman" w:eastAsia="Times New Roman" w:hAnsi="Times New Roman"/>
          <w:color w:val="000000"/>
          <w:sz w:val="20"/>
          <w:szCs w:val="20"/>
        </w:rPr>
      </w:pPr>
      <w:r w:rsidRPr="0037762C">
        <w:rPr>
          <w:rFonts w:ascii="Times New Roman" w:hAnsi="Times New Roman"/>
        </w:rPr>
        <w:t xml:space="preserve">Atlikus dviejų alternatyvų skaičiavimus, paaiškėjo, kad visos alternatyvos turi neigiamą finansinę grynąją dabartinę vertę investicijoms </w:t>
      </w:r>
      <w:r w:rsidR="00872EC1" w:rsidRPr="0037762C">
        <w:rPr>
          <w:rFonts w:ascii="Times New Roman" w:hAnsi="Times New Roman"/>
        </w:rPr>
        <w:t>- p</w:t>
      </w:r>
      <w:r w:rsidRPr="0037762C">
        <w:rPr>
          <w:rFonts w:ascii="Times New Roman" w:hAnsi="Times New Roman"/>
        </w:rPr>
        <w:t xml:space="preserve">rojekto alternatyva „Inžinerinių statinių techninių savybių </w:t>
      </w:r>
      <w:r w:rsidR="003654A4" w:rsidRPr="0037762C">
        <w:rPr>
          <w:rFonts w:ascii="Times New Roman" w:hAnsi="Times New Roman"/>
        </w:rPr>
        <w:t xml:space="preserve">gerinimas“ – </w:t>
      </w:r>
      <w:r w:rsidR="00C01F2E" w:rsidRPr="0037762C">
        <w:rPr>
          <w:rFonts w:ascii="Times New Roman" w:hAnsi="Times New Roman"/>
          <w:color w:val="FF0000"/>
          <w:u w:val="single"/>
        </w:rPr>
        <w:t>(-</w:t>
      </w:r>
      <w:r w:rsidR="00142EF9">
        <w:rPr>
          <w:rFonts w:ascii="Times New Roman" w:hAnsi="Times New Roman"/>
          <w:color w:val="FF0000"/>
          <w:u w:val="single"/>
        </w:rPr>
        <w:t>13522887</w:t>
      </w:r>
      <w:r w:rsidRPr="0037762C">
        <w:rPr>
          <w:rFonts w:ascii="Times New Roman" w:hAnsi="Times New Roman"/>
        </w:rPr>
        <w:t>) EUR; projekto alternatyva „</w:t>
      </w:r>
      <w:r w:rsidR="00336020" w:rsidRPr="0037762C">
        <w:rPr>
          <w:rFonts w:ascii="Times New Roman" w:hAnsi="Times New Roman"/>
        </w:rPr>
        <w:t>Inžinerinių statinių techninių savybių gerinimas pasirinkus skirtingą technologinį sprendinį</w:t>
      </w:r>
      <w:r w:rsidRPr="0037762C">
        <w:rPr>
          <w:rFonts w:ascii="Times New Roman" w:hAnsi="Times New Roman"/>
        </w:rPr>
        <w:t xml:space="preserve">“ – </w:t>
      </w:r>
      <w:r w:rsidR="003654A4" w:rsidRPr="0037762C">
        <w:rPr>
          <w:rFonts w:ascii="Times New Roman" w:hAnsi="Times New Roman"/>
        </w:rPr>
        <w:t>(</w:t>
      </w:r>
      <w:r w:rsidR="003654A4" w:rsidRPr="0037762C">
        <w:rPr>
          <w:rFonts w:ascii="Times New Roman" w:hAnsi="Times New Roman"/>
          <w:color w:val="FF0000"/>
          <w:u w:val="single"/>
        </w:rPr>
        <w:t>-</w:t>
      </w:r>
      <w:r w:rsidR="00142EF9">
        <w:rPr>
          <w:rFonts w:ascii="Times New Roman" w:hAnsi="Times New Roman"/>
          <w:color w:val="FF0000"/>
          <w:u w:val="single"/>
        </w:rPr>
        <w:t>13795852</w:t>
      </w:r>
      <w:r w:rsidRPr="0037762C">
        <w:rPr>
          <w:rFonts w:ascii="Times New Roman" w:hAnsi="Times New Roman"/>
        </w:rPr>
        <w:t>) EUR.</w:t>
      </w:r>
      <w:r w:rsidRPr="00194859">
        <w:rPr>
          <w:rFonts w:ascii="Times New Roman" w:hAnsi="Times New Roman"/>
        </w:rPr>
        <w:t xml:space="preserve"> </w:t>
      </w:r>
    </w:p>
    <w:p w14:paraId="79CCB4B5" w14:textId="77777777" w:rsidR="00A00750" w:rsidRPr="00194859" w:rsidRDefault="00A00750" w:rsidP="00070ED9">
      <w:pPr>
        <w:pStyle w:val="Antrat3"/>
        <w:rPr>
          <w:rFonts w:ascii="Times New Roman" w:eastAsia="Calibri" w:hAnsi="Times New Roman"/>
          <w:smallCaps/>
          <w:shd w:val="clear" w:color="auto" w:fill="FFFFFF"/>
        </w:rPr>
      </w:pPr>
      <w:bookmarkStart w:id="47" w:name="_Toc10536716"/>
      <w:r w:rsidRPr="00194859">
        <w:rPr>
          <w:rFonts w:ascii="Times New Roman" w:eastAsia="Calibri" w:hAnsi="Times New Roman"/>
          <w:shd w:val="clear" w:color="auto" w:fill="FFFFFF"/>
        </w:rPr>
        <w:t>4.4.2. Išvada dėl finansinio gyvybingumo</w:t>
      </w:r>
      <w:bookmarkEnd w:id="47"/>
    </w:p>
    <w:p w14:paraId="79CCB4B6" w14:textId="77777777" w:rsidR="00A00750" w:rsidRPr="004F18C1" w:rsidRDefault="00A00750" w:rsidP="00513DF3">
      <w:pPr>
        <w:autoSpaceDE w:val="0"/>
        <w:autoSpaceDN w:val="0"/>
        <w:adjustRightInd w:val="0"/>
        <w:spacing w:before="120" w:after="120"/>
        <w:jc w:val="both"/>
        <w:rPr>
          <w:rFonts w:ascii="Times New Roman" w:hAnsi="Times New Roman"/>
        </w:rPr>
      </w:pPr>
      <w:r w:rsidRPr="004F18C1">
        <w:rPr>
          <w:rFonts w:ascii="Times New Roman" w:hAnsi="Times New Roman"/>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Esant situacijai, kai kuriuo nors momentu sukauptas grynųjų pinigų srautas taps neigiamas, </w:t>
      </w:r>
      <w:r w:rsidR="002139B3" w:rsidRPr="004F18C1">
        <w:rPr>
          <w:rFonts w:ascii="Times New Roman" w:hAnsi="Times New Roman"/>
        </w:rPr>
        <w:t>Ukmergės</w:t>
      </w:r>
      <w:r w:rsidRPr="004F18C1">
        <w:rPr>
          <w:rFonts w:ascii="Times New Roman" w:hAnsi="Times New Roman"/>
        </w:rPr>
        <w:t xml:space="preserve"> rajono savivaldybės administracija įsipareigoja skirti papildomų lėšų projekto išlaidoms padengti. </w:t>
      </w:r>
    </w:p>
    <w:p w14:paraId="79CCB4B7" w14:textId="77777777" w:rsidR="00A00750" w:rsidRPr="004F18C1" w:rsidRDefault="00A00750" w:rsidP="00513DF3">
      <w:pPr>
        <w:autoSpaceDE w:val="0"/>
        <w:autoSpaceDN w:val="0"/>
        <w:adjustRightInd w:val="0"/>
        <w:spacing w:before="120" w:after="120"/>
        <w:jc w:val="both"/>
        <w:rPr>
          <w:rFonts w:ascii="Times New Roman" w:hAnsi="Times New Roman"/>
        </w:rPr>
      </w:pPr>
      <w:r w:rsidRPr="004F18C1">
        <w:rPr>
          <w:rFonts w:ascii="Times New Roman" w:hAnsi="Times New Roman"/>
        </w:rPr>
        <w:t>Įgyvendinus projekto alternatyvas, nenumatyta, kad projektas generuos pajamas.</w:t>
      </w:r>
    </w:p>
    <w:p w14:paraId="79CCB4B8" w14:textId="77777777" w:rsidR="00A00750" w:rsidRPr="004F18C1" w:rsidRDefault="00A00750" w:rsidP="00513DF3">
      <w:pPr>
        <w:autoSpaceDE w:val="0"/>
        <w:autoSpaceDN w:val="0"/>
        <w:adjustRightInd w:val="0"/>
        <w:spacing w:before="120" w:after="120"/>
        <w:jc w:val="both"/>
        <w:rPr>
          <w:rFonts w:ascii="Times New Roman" w:hAnsi="Times New Roman"/>
        </w:rPr>
      </w:pPr>
      <w:r w:rsidRPr="004F18C1">
        <w:rPr>
          <w:rFonts w:ascii="Times New Roman" w:hAnsi="Times New Roman"/>
        </w:rPr>
        <w:t xml:space="preserve">Išlaidas, susijusias infrastruktūros būklės palaikymu, dengs </w:t>
      </w:r>
      <w:r w:rsidR="00513DF3" w:rsidRPr="004F18C1">
        <w:rPr>
          <w:rFonts w:ascii="Times New Roman" w:hAnsi="Times New Roman"/>
        </w:rPr>
        <w:t>Ukmergės</w:t>
      </w:r>
      <w:r w:rsidRPr="004F18C1">
        <w:rPr>
          <w:rFonts w:ascii="Times New Roman" w:hAnsi="Times New Roman"/>
        </w:rPr>
        <w:t xml:space="preserve"> rajono savivaldybė. </w:t>
      </w:r>
    </w:p>
    <w:p w14:paraId="79CCB4B9" w14:textId="77777777" w:rsidR="00A00750" w:rsidRPr="004F18C1" w:rsidRDefault="00A00750" w:rsidP="00513DF3">
      <w:pPr>
        <w:autoSpaceDE w:val="0"/>
        <w:autoSpaceDN w:val="0"/>
        <w:adjustRightInd w:val="0"/>
        <w:spacing w:before="120" w:after="120"/>
        <w:jc w:val="both"/>
        <w:rPr>
          <w:rFonts w:ascii="Times New Roman" w:hAnsi="Times New Roman"/>
        </w:rPr>
      </w:pPr>
      <w:r w:rsidRPr="004F18C1">
        <w:rPr>
          <w:rFonts w:ascii="Times New Roman" w:hAnsi="Times New Roman"/>
        </w:rPr>
        <w:t xml:space="preserve">Atlikus skaičiavimus matome, kad dėl gaunamų sutaupymų, sukurto turto likutinės vertės visos nagrinėjamos alternatyvos yra gyvybingos. </w:t>
      </w:r>
    </w:p>
    <w:p w14:paraId="79CCB4BA" w14:textId="77777777" w:rsidR="00A00750" w:rsidRPr="004F18C1" w:rsidRDefault="00A00750" w:rsidP="00070ED9">
      <w:pPr>
        <w:pStyle w:val="Antrat3"/>
        <w:rPr>
          <w:rFonts w:ascii="Times New Roman" w:eastAsia="Calibri" w:hAnsi="Times New Roman"/>
          <w:smallCaps/>
          <w:shd w:val="clear" w:color="auto" w:fill="FFFFFF"/>
        </w:rPr>
      </w:pPr>
      <w:bookmarkStart w:id="48" w:name="_Toc10536717"/>
      <w:r w:rsidRPr="004F18C1">
        <w:rPr>
          <w:rFonts w:ascii="Times New Roman" w:eastAsia="Calibri" w:hAnsi="Times New Roman"/>
          <w:shd w:val="clear" w:color="auto" w:fill="FFFFFF"/>
        </w:rPr>
        <w:t>4.4.3. Kapitalo finansiniai rodikliai</w:t>
      </w:r>
      <w:bookmarkEnd w:id="48"/>
    </w:p>
    <w:p w14:paraId="79CCB4BB" w14:textId="77777777" w:rsidR="00A00750" w:rsidRPr="00AC6055" w:rsidRDefault="00A00750" w:rsidP="00513DF3">
      <w:pPr>
        <w:autoSpaceDE w:val="0"/>
        <w:autoSpaceDN w:val="0"/>
        <w:adjustRightInd w:val="0"/>
        <w:spacing w:before="120" w:after="120"/>
        <w:jc w:val="both"/>
        <w:rPr>
          <w:rFonts w:ascii="Times New Roman" w:hAnsi="Times New Roman"/>
        </w:rPr>
      </w:pPr>
      <w:r w:rsidRPr="00AC6055">
        <w:rPr>
          <w:rFonts w:ascii="Times New Roman" w:hAnsi="Times New Roman"/>
        </w:rPr>
        <w:t>Kapitalo finansinė grynoji dabartinė vertė (FGDV(K)) atskleidžia, kokią finansinę naudą per ataskaitinį laikotarpį sukuria jo savininko investuotas kapitalas. Kai investicijų projektą planuojama 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įgyvendinti projektą, nes projekto pinigų srautai padengia į projektą investuotą kapitalą. FVGN(K) skaičiuojama kaip antrasis rodiklis. Jeigu FVGN(K) didesnė už rinkoje esančią palūkanų normą, vadinasi, projektas duos didesnę naudą už kapitalo skolinimosi išlaidas.</w:t>
      </w:r>
    </w:p>
    <w:p w14:paraId="79CCB4BC" w14:textId="77777777" w:rsidR="00A00750" w:rsidRPr="00AC6055" w:rsidRDefault="00A00750" w:rsidP="00513DF3">
      <w:pPr>
        <w:autoSpaceDE w:val="0"/>
        <w:autoSpaceDN w:val="0"/>
        <w:adjustRightInd w:val="0"/>
        <w:spacing w:before="120" w:after="120"/>
        <w:jc w:val="both"/>
        <w:rPr>
          <w:rFonts w:ascii="Times New Roman" w:hAnsi="Times New Roman"/>
        </w:rPr>
      </w:pPr>
      <w:r w:rsidRPr="00AC6055">
        <w:rPr>
          <w:rFonts w:ascii="Times New Roman" w:hAnsi="Times New Roman"/>
        </w:rPr>
        <w:t>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w:t>
      </w:r>
    </w:p>
    <w:p w14:paraId="79CCB4BD" w14:textId="65DC5D1F" w:rsidR="00A00750" w:rsidRPr="00AC6055" w:rsidRDefault="00A00750" w:rsidP="00513DF3">
      <w:pPr>
        <w:autoSpaceDE w:val="0"/>
        <w:autoSpaceDN w:val="0"/>
        <w:adjustRightInd w:val="0"/>
        <w:spacing w:before="120" w:after="120"/>
        <w:jc w:val="both"/>
        <w:rPr>
          <w:rFonts w:ascii="Times New Roman" w:hAnsi="Times New Roman"/>
        </w:rPr>
      </w:pPr>
      <w:r w:rsidRPr="00AC6055">
        <w:rPr>
          <w:rFonts w:ascii="Times New Roman" w:hAnsi="Times New Roman"/>
        </w:rPr>
        <w:t>Šiame projekt</w:t>
      </w:r>
      <w:r w:rsidR="002139B3" w:rsidRPr="00AC6055">
        <w:rPr>
          <w:rFonts w:ascii="Times New Roman" w:hAnsi="Times New Roman"/>
        </w:rPr>
        <w:t>e kapitalu yra laikomos Ukmergės</w:t>
      </w:r>
      <w:r w:rsidRPr="00AC6055">
        <w:rPr>
          <w:rFonts w:ascii="Times New Roman" w:hAnsi="Times New Roman"/>
        </w:rPr>
        <w:t xml:space="preserve"> rajono savivaldybės biudžeto lėšos. </w:t>
      </w:r>
    </w:p>
    <w:p w14:paraId="79CCB4BE" w14:textId="0BAC4894" w:rsidR="00A00750" w:rsidRPr="00AC6055" w:rsidRDefault="00A00750" w:rsidP="00535A37">
      <w:pPr>
        <w:spacing w:after="120"/>
        <w:jc w:val="both"/>
        <w:rPr>
          <w:rFonts w:ascii="Times New Roman" w:hAnsi="Times New Roman"/>
        </w:rPr>
      </w:pPr>
      <w:r w:rsidRPr="00AC6055">
        <w:rPr>
          <w:rFonts w:ascii="Times New Roman" w:hAnsi="Times New Roman"/>
        </w:rPr>
        <w:t xml:space="preserve">Abiejų alternatyvų FGDV(K) rodiklis yra neigiamas. </w:t>
      </w:r>
      <w:r w:rsidR="00872EC1" w:rsidRPr="00AC6055">
        <w:rPr>
          <w:rFonts w:ascii="Times New Roman" w:hAnsi="Times New Roman"/>
        </w:rPr>
        <w:t>Alternatyvos „</w:t>
      </w:r>
      <w:r w:rsidR="00336020">
        <w:rPr>
          <w:rFonts w:ascii="Times New Roman" w:hAnsi="Times New Roman"/>
        </w:rPr>
        <w:t>Inžinerinių statinių techninių savybių gerinimas pasirinkus skirtingą technologinį sprendinį</w:t>
      </w:r>
      <w:r w:rsidR="00872EC1" w:rsidRPr="00AC6055">
        <w:rPr>
          <w:rFonts w:ascii="Times New Roman" w:hAnsi="Times New Roman"/>
        </w:rPr>
        <w:t xml:space="preserve">“ FGDV(K) rodiklis atitinkamai </w:t>
      </w:r>
      <w:r w:rsidR="00872EC1" w:rsidRPr="00DD6CAA">
        <w:rPr>
          <w:rFonts w:ascii="Times New Roman" w:hAnsi="Times New Roman"/>
        </w:rPr>
        <w:t>lygus (</w:t>
      </w:r>
      <w:r w:rsidR="00872EC1" w:rsidRPr="007A1FA9">
        <w:rPr>
          <w:rFonts w:ascii="Times New Roman" w:hAnsi="Times New Roman"/>
          <w:color w:val="FF0000"/>
          <w:u w:val="single"/>
        </w:rPr>
        <w:t>-</w:t>
      </w:r>
      <w:r w:rsidR="007D07E7" w:rsidRPr="007A1FA9">
        <w:rPr>
          <w:rFonts w:ascii="Times New Roman" w:hAnsi="Times New Roman"/>
          <w:color w:val="FF0000"/>
          <w:u w:val="single"/>
        </w:rPr>
        <w:t>2</w:t>
      </w:r>
      <w:r w:rsidR="00273336">
        <w:rPr>
          <w:rFonts w:ascii="Times New Roman" w:hAnsi="Times New Roman"/>
          <w:color w:val="FF0000"/>
          <w:u w:val="single"/>
        </w:rPr>
        <w:t>4183645</w:t>
      </w:r>
      <w:r w:rsidR="007A1FA9">
        <w:rPr>
          <w:rFonts w:ascii="Times New Roman" w:hAnsi="Times New Roman"/>
        </w:rPr>
        <w:t>)</w:t>
      </w:r>
      <w:r w:rsidR="00872EC1" w:rsidRPr="00DD6CAA">
        <w:rPr>
          <w:rFonts w:ascii="Times New Roman" w:hAnsi="Times New Roman"/>
        </w:rPr>
        <w:t xml:space="preserve"> EUR. </w:t>
      </w:r>
      <w:r w:rsidRPr="00DD6CAA">
        <w:rPr>
          <w:rFonts w:ascii="Times New Roman" w:hAnsi="Times New Roman"/>
        </w:rPr>
        <w:t>Alternatyvos „Inžinerinių statinių techninių savybių gerin</w:t>
      </w:r>
      <w:r w:rsidR="00872EC1" w:rsidRPr="00DD6CAA">
        <w:rPr>
          <w:rFonts w:ascii="Times New Roman" w:hAnsi="Times New Roman"/>
        </w:rPr>
        <w:t>im</w:t>
      </w:r>
      <w:r w:rsidR="00C01F2E" w:rsidRPr="00DD6CAA">
        <w:rPr>
          <w:rFonts w:ascii="Times New Roman" w:hAnsi="Times New Roman"/>
        </w:rPr>
        <w:t>as</w:t>
      </w:r>
      <w:r w:rsidR="007D07E7">
        <w:rPr>
          <w:rFonts w:ascii="Times New Roman" w:hAnsi="Times New Roman"/>
        </w:rPr>
        <w:t xml:space="preserve"> </w:t>
      </w:r>
      <w:r w:rsidR="00C01F2E" w:rsidRPr="00DD6CAA">
        <w:rPr>
          <w:rFonts w:ascii="Times New Roman" w:hAnsi="Times New Roman"/>
        </w:rPr>
        <w:t>“ rodiklis yra lygus (</w:t>
      </w:r>
      <w:r w:rsidR="00C01F2E" w:rsidRPr="007A1FA9">
        <w:rPr>
          <w:rFonts w:ascii="Times New Roman" w:hAnsi="Times New Roman"/>
          <w:color w:val="FF0000"/>
          <w:u w:val="single"/>
        </w:rPr>
        <w:t>-</w:t>
      </w:r>
      <w:r w:rsidR="007A1FA9" w:rsidRPr="007A1FA9">
        <w:rPr>
          <w:rFonts w:ascii="Times New Roman" w:hAnsi="Times New Roman"/>
          <w:color w:val="FF0000"/>
          <w:u w:val="single"/>
        </w:rPr>
        <w:t>2</w:t>
      </w:r>
      <w:r w:rsidR="00273336">
        <w:rPr>
          <w:rFonts w:ascii="Times New Roman" w:hAnsi="Times New Roman"/>
          <w:color w:val="FF0000"/>
          <w:u w:val="single"/>
        </w:rPr>
        <w:t>4672286</w:t>
      </w:r>
      <w:r w:rsidRPr="00DD6CAA">
        <w:rPr>
          <w:rFonts w:ascii="Times New Roman" w:hAnsi="Times New Roman"/>
        </w:rPr>
        <w:t>) EUR.</w:t>
      </w:r>
      <w:r w:rsidR="005805AB" w:rsidRPr="00AC6055">
        <w:rPr>
          <w:rFonts w:ascii="Times New Roman" w:hAnsi="Times New Roman"/>
        </w:rPr>
        <w:t xml:space="preserve"> </w:t>
      </w:r>
      <w:r w:rsidRPr="00AC6055">
        <w:rPr>
          <w:rFonts w:ascii="Times New Roman" w:hAnsi="Times New Roman"/>
        </w:rPr>
        <w:t xml:space="preserve">Tai rodo, kad projekto savininkui nenaudinga įgyvendinti investicijų projekto, nes investicijų projekto pinigų srautai nepadengia į projektą investuotos sumos. </w:t>
      </w:r>
    </w:p>
    <w:p w14:paraId="79CCB4E3" w14:textId="77777777" w:rsidR="00A00750" w:rsidRPr="00535A37" w:rsidRDefault="00A00750" w:rsidP="00535A37">
      <w:pPr>
        <w:spacing w:before="120" w:after="120"/>
        <w:jc w:val="both"/>
        <w:rPr>
          <w:rFonts w:ascii="Times New Roman" w:hAnsi="Times New Roman"/>
          <w:b/>
          <w:bCs/>
          <w:smallCaps/>
          <w:color w:val="002060"/>
          <w:highlight w:val="yellow"/>
          <w:shd w:val="clear" w:color="auto" w:fill="FFFFFF"/>
        </w:rPr>
      </w:pPr>
      <w:r w:rsidRPr="00535A37">
        <w:rPr>
          <w:rFonts w:ascii="Times New Roman" w:hAnsi="Times New Roman"/>
        </w:rPr>
        <w:t>Neigiami investicijų grynosios dabartinės vertės rodikliai rodo, kad investicijų projektas yra finansiškai neatsiperkantis. Tai yra normali viešosios infrastruktūros projektų praktika, kadangi viešosios infrastruktūros projektų nauda patiriama per socialinę ekonominę, o ne finansinę naudą, nes kitokiu atveju projektas turėtų būti įgyvendinamas kaip pelno siekianti ūkinė komercinė veikla. Numatomas įgyvendinti projektas yra finansiškai gyvybingas.</w:t>
      </w:r>
    </w:p>
    <w:p w14:paraId="29AD9251" w14:textId="77777777" w:rsidR="00070ED9" w:rsidRDefault="00070ED9">
      <w:pPr>
        <w:rPr>
          <w:rFonts w:ascii="Cambria" w:hAnsi="Cambria"/>
          <w:b/>
          <w:bCs/>
          <w:smallCaps/>
          <w:sz w:val="28"/>
          <w:szCs w:val="28"/>
          <w:shd w:val="clear" w:color="auto" w:fill="FFFFFF"/>
        </w:rPr>
      </w:pPr>
      <w:r>
        <w:rPr>
          <w:shd w:val="clear" w:color="auto" w:fill="FFFFFF"/>
        </w:rPr>
        <w:br w:type="page"/>
      </w:r>
    </w:p>
    <w:p w14:paraId="79CCB4E4" w14:textId="483427A6" w:rsidR="00A00750" w:rsidRPr="00535A37" w:rsidRDefault="00A00750" w:rsidP="00535A37">
      <w:pPr>
        <w:pStyle w:val="Antrat1"/>
        <w:jc w:val="left"/>
        <w:rPr>
          <w:rFonts w:ascii="Times New Roman" w:eastAsia="Calibri" w:hAnsi="Times New Roman"/>
          <w:shd w:val="clear" w:color="auto" w:fill="FFFFFF"/>
        </w:rPr>
      </w:pPr>
      <w:bookmarkStart w:id="49" w:name="_Toc10536718"/>
      <w:r w:rsidRPr="00535A37">
        <w:rPr>
          <w:rFonts w:ascii="Times New Roman" w:eastAsia="Calibri" w:hAnsi="Times New Roman"/>
          <w:shd w:val="clear" w:color="auto" w:fill="FFFFFF"/>
        </w:rPr>
        <w:t xml:space="preserve">5. </w:t>
      </w:r>
      <w:r w:rsidRPr="00535A37">
        <w:rPr>
          <w:rFonts w:ascii="Times New Roman" w:eastAsia="Calibri" w:hAnsi="Times New Roman"/>
        </w:rPr>
        <w:t>Ekonominė</w:t>
      </w:r>
      <w:r w:rsidRPr="00535A37">
        <w:rPr>
          <w:rFonts w:ascii="Times New Roman" w:eastAsia="Calibri" w:hAnsi="Times New Roman"/>
          <w:shd w:val="clear" w:color="auto" w:fill="FFFFFF"/>
        </w:rPr>
        <w:t xml:space="preserve"> analizė</w:t>
      </w:r>
      <w:bookmarkEnd w:id="49"/>
    </w:p>
    <w:p w14:paraId="79CCB4E5" w14:textId="77777777" w:rsidR="00A00750" w:rsidRPr="002E0128" w:rsidRDefault="00A00750" w:rsidP="0033724F">
      <w:pPr>
        <w:spacing w:after="120"/>
        <w:jc w:val="both"/>
        <w:rPr>
          <w:rFonts w:ascii="Times New Roman" w:hAnsi="Times New Roman"/>
        </w:rPr>
      </w:pPr>
      <w:r w:rsidRPr="002E0128">
        <w:rPr>
          <w:rFonts w:ascii="Times New Roman" w:hAnsi="Times New Roman"/>
        </w:rPr>
        <w:t>Socialinė-ekonominė analizė įvertina projekto indėlį regiono ar visos šalies ekonominei gerovei.</w:t>
      </w:r>
    </w:p>
    <w:p w14:paraId="79CCB4E6" w14:textId="77777777" w:rsidR="00A00750" w:rsidRPr="002E0128" w:rsidRDefault="00A00750" w:rsidP="0033724F">
      <w:pPr>
        <w:jc w:val="both"/>
        <w:rPr>
          <w:rFonts w:ascii="Times New Roman" w:hAnsi="Times New Roman"/>
        </w:rPr>
      </w:pPr>
      <w:r w:rsidRPr="002E0128">
        <w:rPr>
          <w:rFonts w:ascii="Times New Roman" w:hAnsi="Times New Roman"/>
        </w:rPr>
        <w:t>Kaip jau buvo paminėta kituose investicijų projekto skyriuose, socialinė ekonominė nauda viešosios infrastruktūros kūrimo ir modernizavimo atveju yra pagrindinė viešųjų investicijų projekto nauda. Atsižvelgiant į socialinės ekonominės naudos vertinimo rodiklius, bus įvertinta atrinkta alternatyva ir nurodyti rodikliai, kuriais remiantis bus nustatyta ar investicijų projekto įgyvendinimas sukuria didesnę naudą nei patiriami kaštai.</w:t>
      </w:r>
    </w:p>
    <w:p w14:paraId="79CCB4E7" w14:textId="77777777" w:rsidR="00A00750" w:rsidRPr="002E0128" w:rsidRDefault="00A00750" w:rsidP="002E0128">
      <w:pPr>
        <w:pStyle w:val="Antrat2"/>
        <w:spacing w:before="240" w:after="240"/>
        <w:jc w:val="left"/>
        <w:rPr>
          <w:rFonts w:ascii="Times New Roman" w:eastAsia="Calibri" w:hAnsi="Times New Roman"/>
          <w:shd w:val="clear" w:color="auto" w:fill="FFFFFF"/>
        </w:rPr>
      </w:pPr>
      <w:bookmarkStart w:id="50" w:name="_Toc10536719"/>
      <w:bookmarkStart w:id="51" w:name="_Toc392510479"/>
      <w:bookmarkStart w:id="52" w:name="_Toc393877932"/>
      <w:r w:rsidRPr="002E0128">
        <w:rPr>
          <w:rFonts w:ascii="Times New Roman" w:eastAsia="Calibri" w:hAnsi="Times New Roman"/>
          <w:shd w:val="clear" w:color="auto" w:fill="FFFFFF"/>
        </w:rPr>
        <w:t>5.1. Rinkos kainų pavertimas į ekonomines</w:t>
      </w:r>
      <w:bookmarkEnd w:id="50"/>
    </w:p>
    <w:p w14:paraId="79CCB4E8" w14:textId="77777777" w:rsidR="00A00750" w:rsidRPr="002E0128" w:rsidRDefault="00A00750" w:rsidP="0033724F">
      <w:pPr>
        <w:jc w:val="both"/>
        <w:rPr>
          <w:rFonts w:ascii="Times New Roman" w:hAnsi="Times New Roman"/>
        </w:rPr>
      </w:pPr>
      <w:r w:rsidRPr="002E0128">
        <w:rPr>
          <w:rFonts w:ascii="Times New Roman" w:hAnsi="Times New Roman"/>
        </w:rPr>
        <w:t xml:space="preserve">Finansinėje analizėje apskaičiuotų pinigų srautų vertę paprastai veikia netobula konkurencinė, mokestinė aplinka ir kiti veiksniai, dėl kurių pasireiškimo finansinėje analizėje įvertinti pinigų srautai neatspindi tikrosios pinigų vertės. Projekto finansinius pinigų srautus paversti ekonominiais padeda konversijos koeficientai. Konversijos koeficientas (angl. </w:t>
      </w:r>
      <w:r w:rsidRPr="002E0128">
        <w:rPr>
          <w:rFonts w:ascii="Times New Roman" w:hAnsi="Times New Roman"/>
          <w:i/>
        </w:rPr>
        <w:t>conversion factor</w:t>
      </w:r>
      <w:r w:rsidRPr="002E0128">
        <w:rPr>
          <w:rFonts w:ascii="Times New Roman" w:hAnsi="Times New Roman"/>
        </w:rPr>
        <w:t>) – koeficientas, naudojamas pakoreguoti stebimas kainas, kai jos neatitinka išteklių ir produkcijos tikrų socialinių alternatyviųjų sąnaudų. Šie koeficientai įtraukti į skaičiuoklę, todėl perskaičiavimai atliekami automatiškai.</w:t>
      </w:r>
    </w:p>
    <w:p w14:paraId="79CCB4E9" w14:textId="77777777" w:rsidR="00A00750" w:rsidRPr="00F254DB" w:rsidRDefault="00A00750" w:rsidP="00535A37">
      <w:pPr>
        <w:pStyle w:val="Antrat2"/>
        <w:jc w:val="left"/>
        <w:rPr>
          <w:rFonts w:ascii="Times New Roman" w:eastAsia="Calibri" w:hAnsi="Times New Roman"/>
          <w:shd w:val="clear" w:color="auto" w:fill="FFFFFF"/>
        </w:rPr>
      </w:pPr>
      <w:bookmarkStart w:id="53" w:name="_Toc10536720"/>
      <w:r w:rsidRPr="00F254DB">
        <w:rPr>
          <w:rFonts w:ascii="Times New Roman" w:eastAsia="Calibri" w:hAnsi="Times New Roman"/>
          <w:shd w:val="clear" w:color="auto" w:fill="FFFFFF"/>
        </w:rPr>
        <w:t>5.2. Socialinė diskonto norma</w:t>
      </w:r>
      <w:bookmarkEnd w:id="53"/>
    </w:p>
    <w:p w14:paraId="79CCB4EA" w14:textId="77777777" w:rsidR="00A00750" w:rsidRPr="00F254DB" w:rsidRDefault="00A00750" w:rsidP="0033724F">
      <w:pPr>
        <w:spacing w:before="120" w:after="120"/>
        <w:jc w:val="both"/>
        <w:rPr>
          <w:rFonts w:ascii="Times New Roman" w:hAnsi="Times New Roman"/>
        </w:rPr>
      </w:pPr>
      <w:r w:rsidRPr="00F254DB">
        <w:rPr>
          <w:rFonts w:ascii="Times New Roman" w:hAnsi="Times New Roman"/>
        </w:rPr>
        <w:t xml:space="preserve">Socialiniams ekonominiams rodikliams apskaičiuoti naudojama socialinė diskonto norma. Socialinė diskonto norma (SDN) atskleidžia visuomenės požiūrį į ateities naudą ir sąnaudas, parodo visuomenės pasiryžimą atidėti vartojimą šiandien dėl vartojimo rytoj (ateityje). Socialinės ekonominės naudos vertinimo metu naudojama socialinė diskonto norma skiriasi nuo finansinėje analizėje naudojamos diskonto normos ir lygi </w:t>
      </w:r>
      <w:r w:rsidRPr="00F254DB">
        <w:rPr>
          <w:rFonts w:ascii="Times New Roman" w:hAnsi="Times New Roman"/>
          <w:b/>
        </w:rPr>
        <w:t>5,0 proc</w:t>
      </w:r>
      <w:r w:rsidRPr="00F254DB">
        <w:rPr>
          <w:rFonts w:ascii="Times New Roman" w:hAnsi="Times New Roman"/>
        </w:rPr>
        <w:t>.</w:t>
      </w:r>
    </w:p>
    <w:p w14:paraId="79CCB4EB" w14:textId="77777777" w:rsidR="00A00750" w:rsidRPr="00F254DB" w:rsidRDefault="00A00750" w:rsidP="00F254DB">
      <w:pPr>
        <w:pStyle w:val="Antrat2"/>
        <w:jc w:val="left"/>
        <w:rPr>
          <w:rFonts w:ascii="Times New Roman" w:eastAsia="Calibri" w:hAnsi="Times New Roman"/>
          <w:shd w:val="clear" w:color="auto" w:fill="FFFFFF"/>
        </w:rPr>
      </w:pPr>
      <w:bookmarkStart w:id="54" w:name="_Toc10536721"/>
      <w:r w:rsidRPr="00F254DB">
        <w:rPr>
          <w:rFonts w:ascii="Times New Roman" w:eastAsia="Calibri" w:hAnsi="Times New Roman"/>
          <w:shd w:val="clear" w:color="auto" w:fill="FFFFFF"/>
        </w:rPr>
        <w:t>5.3. Išorinio poveikio nustatymas</w:t>
      </w:r>
      <w:bookmarkEnd w:id="51"/>
      <w:bookmarkEnd w:id="52"/>
      <w:bookmarkEnd w:id="54"/>
    </w:p>
    <w:p w14:paraId="79CCB4EC" w14:textId="77777777" w:rsidR="00F53CDC" w:rsidRPr="00F254DB" w:rsidRDefault="00F53CDC" w:rsidP="00F254DB">
      <w:pPr>
        <w:pStyle w:val="Antrat3"/>
        <w:spacing w:before="240" w:after="240"/>
        <w:rPr>
          <w:rFonts w:ascii="Times New Roman" w:hAnsi="Times New Roman"/>
          <w:shd w:val="clear" w:color="auto" w:fill="FFFFFF"/>
        </w:rPr>
      </w:pPr>
      <w:bookmarkStart w:id="55" w:name="_Toc10536722"/>
      <w:r w:rsidRPr="00F254DB">
        <w:rPr>
          <w:rFonts w:ascii="Times New Roman" w:hAnsi="Times New Roman"/>
          <w:shd w:val="clear" w:color="auto" w:fill="FFFFFF"/>
        </w:rPr>
        <w:t>5.3.1. Poveikio komponentas</w:t>
      </w:r>
      <w:bookmarkEnd w:id="55"/>
    </w:p>
    <w:p w14:paraId="79CCB4ED" w14:textId="77777777" w:rsidR="00A00750" w:rsidRPr="00774597" w:rsidRDefault="00A00750" w:rsidP="0033724F">
      <w:pPr>
        <w:spacing w:before="120" w:after="120"/>
        <w:jc w:val="both"/>
        <w:rPr>
          <w:rFonts w:ascii="Times New Roman" w:hAnsi="Times New Roman"/>
        </w:rPr>
      </w:pPr>
      <w:r w:rsidRPr="00774597">
        <w:rPr>
          <w:rFonts w:ascii="Times New Roman" w:hAnsi="Times New Roman"/>
        </w:rPr>
        <w:t>Nustatant išorinį poveikį, įvertinama IP sukuriama ekonominė-socialinė nauda (žala).</w:t>
      </w:r>
    </w:p>
    <w:p w14:paraId="79CCB4EE" w14:textId="77777777" w:rsidR="00A00750" w:rsidRPr="00F245FC" w:rsidRDefault="00A00750" w:rsidP="0033724F">
      <w:pPr>
        <w:spacing w:before="120" w:after="120"/>
        <w:jc w:val="both"/>
        <w:rPr>
          <w:rFonts w:ascii="Times New Roman" w:hAnsi="Times New Roman"/>
        </w:rPr>
      </w:pPr>
      <w:r w:rsidRPr="00774597">
        <w:rPr>
          <w:rFonts w:ascii="Times New Roman" w:hAnsi="Times New Roman"/>
        </w:rPr>
        <w:t xml:space="preserve">Išorinio poveikio įvertinimas – projekto sukuriamų rezultatų (naudos ir žalos) nustatymas. Siekiant tinkamai palyginti išorinį abiejų projekto alternatyvų įgyvendinimo poveikį, numatoma įvertinti lentelėje pateiktus kriterijus, jų tikėtiną mastą ir galimą socialinę-ekonominę vertę. Poveikio komponentai nustatomi vadovaujantis tyrimu </w:t>
      </w:r>
      <w:r w:rsidRPr="00F245FC">
        <w:rPr>
          <w:rFonts w:ascii="Times New Roman" w:hAnsi="Times New Roman"/>
        </w:rPr>
        <w:t>„</w:t>
      </w:r>
      <w:r w:rsidRPr="00F245FC">
        <w:rPr>
          <w:rFonts w:ascii="Times New Roman" w:hAnsi="Times New Roman"/>
          <w:i/>
        </w:rPr>
        <w:t>Metodikos ir modelio, skirto įvertinti investicijų, finansuojamų Europos Sąjungos struktūrinių fondų ir Lietuvos nacionalinio biudžeto lėšomis, socialinį - ekonominį poveikį, sukūrimas</w:t>
      </w:r>
      <w:r w:rsidRPr="00F245FC">
        <w:rPr>
          <w:rFonts w:ascii="Times New Roman" w:hAnsi="Times New Roman"/>
        </w:rPr>
        <w:t xml:space="preserve">“. </w:t>
      </w:r>
    </w:p>
    <w:p w14:paraId="79CCB4EF" w14:textId="77777777" w:rsidR="00A00750" w:rsidRPr="00774597" w:rsidRDefault="00A00750" w:rsidP="0033724F">
      <w:pPr>
        <w:spacing w:before="120" w:after="120"/>
        <w:jc w:val="both"/>
        <w:rPr>
          <w:rFonts w:ascii="Times New Roman" w:hAnsi="Times New Roman"/>
        </w:rPr>
      </w:pPr>
      <w:r w:rsidRPr="00774597">
        <w:rPr>
          <w:rFonts w:ascii="Times New Roman" w:hAnsi="Times New Roman"/>
        </w:rPr>
        <w:t>Laiko sutaupymai ir nelaimingų atsitikimų išvengimas yra vienos reikšmingiausių naudų, galinčių atsirasti dėl naujos transporto infrastruktūros statybos ar jau esančios pagerinimo.</w:t>
      </w:r>
    </w:p>
    <w:p w14:paraId="1F481BEB" w14:textId="0FD31169" w:rsidR="00774597" w:rsidRDefault="00A00750" w:rsidP="00774597">
      <w:pPr>
        <w:spacing w:before="120" w:after="120"/>
        <w:jc w:val="both"/>
        <w:rPr>
          <w:rFonts w:ascii="Times New Roman" w:hAnsi="Times New Roman"/>
        </w:rPr>
      </w:pPr>
      <w:r w:rsidRPr="00774597">
        <w:rPr>
          <w:rFonts w:ascii="Times New Roman" w:hAnsi="Times New Roman"/>
        </w:rPr>
        <w:t xml:space="preserve">Gatvių rekonstrukcijos investicijų projektu būtų pasiekta tokia </w:t>
      </w:r>
      <w:r w:rsidRPr="00774597">
        <w:rPr>
          <w:rFonts w:ascii="Times New Roman" w:hAnsi="Times New Roman"/>
          <w:b/>
        </w:rPr>
        <w:t>socialinė-ekonominė</w:t>
      </w:r>
      <w:r w:rsidRPr="00774597">
        <w:rPr>
          <w:rFonts w:ascii="Times New Roman" w:hAnsi="Times New Roman"/>
        </w:rPr>
        <w:t xml:space="preserve"> nauda (</w:t>
      </w:r>
      <w:r w:rsidR="00C346B9">
        <w:rPr>
          <w:rFonts w:ascii="Times New Roman" w:hAnsi="Times New Roman"/>
        </w:rPr>
        <w:t>abiejų</w:t>
      </w:r>
      <w:r w:rsidRPr="00774597">
        <w:rPr>
          <w:rFonts w:ascii="Times New Roman" w:hAnsi="Times New Roman"/>
        </w:rPr>
        <w:t xml:space="preserve"> alternatyvų atveju).</w:t>
      </w:r>
      <w:r w:rsidR="00774597">
        <w:rPr>
          <w:rFonts w:ascii="Times New Roman" w:hAnsi="Times New Roman"/>
        </w:rPr>
        <w:t xml:space="preserve"> </w:t>
      </w:r>
    </w:p>
    <w:p w14:paraId="79CCB4F1" w14:textId="752AB262" w:rsidR="00A00750" w:rsidRPr="00774597" w:rsidRDefault="00CD7AEF" w:rsidP="00774597">
      <w:pPr>
        <w:spacing w:before="240" w:after="120"/>
        <w:jc w:val="center"/>
        <w:rPr>
          <w:rFonts w:ascii="Times New Roman" w:hAnsi="Times New Roman"/>
          <w:b/>
          <w:noProof/>
        </w:rPr>
      </w:pPr>
      <w:r>
        <w:rPr>
          <w:rFonts w:ascii="Times New Roman" w:hAnsi="Times New Roman"/>
          <w:b/>
          <w:noProof/>
        </w:rPr>
        <w:t>3</w:t>
      </w:r>
      <w:r w:rsidR="00F245FC">
        <w:rPr>
          <w:rFonts w:ascii="Times New Roman" w:hAnsi="Times New Roman"/>
          <w:b/>
          <w:noProof/>
        </w:rPr>
        <w:t>5</w:t>
      </w:r>
      <w:r w:rsidR="00A00750" w:rsidRPr="00774597">
        <w:rPr>
          <w:rFonts w:ascii="Times New Roman" w:hAnsi="Times New Roman"/>
          <w:b/>
          <w:noProof/>
        </w:rPr>
        <w:t xml:space="preserve"> lentelė. Projektui taikomi naudos komponentai</w:t>
      </w:r>
    </w:p>
    <w:tbl>
      <w:tblPr>
        <w:tblStyle w:val="3sraolentel1parykinimas11"/>
        <w:tblW w:w="5000" w:type="pct"/>
        <w:tblLook w:val="00A0" w:firstRow="1" w:lastRow="0" w:firstColumn="1" w:lastColumn="0" w:noHBand="0" w:noVBand="0"/>
      </w:tblPr>
      <w:tblGrid>
        <w:gridCol w:w="4802"/>
        <w:gridCol w:w="4826"/>
      </w:tblGrid>
      <w:tr w:rsidR="00A00750" w:rsidRPr="00774597" w14:paraId="79CCB4F4" w14:textId="77777777" w:rsidTr="007745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26" w:type="dxa"/>
          </w:tcPr>
          <w:p w14:paraId="79CCB4F2" w14:textId="77777777" w:rsidR="00A00750" w:rsidRPr="00774597" w:rsidRDefault="00A00750" w:rsidP="00FC532A">
            <w:pPr>
              <w:jc w:val="center"/>
              <w:rPr>
                <w:rFonts w:ascii="Times New Roman" w:hAnsi="Times New Roman"/>
                <w:b w:val="0"/>
                <w:sz w:val="22"/>
                <w:szCs w:val="22"/>
              </w:rPr>
            </w:pPr>
            <w:r w:rsidRPr="00774597">
              <w:rPr>
                <w:rFonts w:ascii="Times New Roman" w:hAnsi="Times New Roman"/>
                <w:sz w:val="22"/>
                <w:szCs w:val="22"/>
              </w:rPr>
              <w:t>Projekto tipas</w:t>
            </w:r>
          </w:p>
        </w:tc>
        <w:tc>
          <w:tcPr>
            <w:cnfStyle w:val="000010000000" w:firstRow="0" w:lastRow="0" w:firstColumn="0" w:lastColumn="0" w:oddVBand="1" w:evenVBand="0" w:oddHBand="0" w:evenHBand="0" w:firstRowFirstColumn="0" w:firstRowLastColumn="0" w:lastRowFirstColumn="0" w:lastRowLastColumn="0"/>
            <w:tcW w:w="4928" w:type="dxa"/>
          </w:tcPr>
          <w:p w14:paraId="79CCB4F3" w14:textId="77777777" w:rsidR="00A00750" w:rsidRPr="00774597" w:rsidRDefault="00A00750" w:rsidP="00FC532A">
            <w:pPr>
              <w:jc w:val="center"/>
              <w:rPr>
                <w:rFonts w:ascii="Times New Roman" w:hAnsi="Times New Roman"/>
                <w:b w:val="0"/>
                <w:sz w:val="22"/>
                <w:szCs w:val="22"/>
              </w:rPr>
            </w:pPr>
            <w:r w:rsidRPr="00774597">
              <w:rPr>
                <w:rFonts w:ascii="Times New Roman" w:hAnsi="Times New Roman"/>
                <w:sz w:val="22"/>
                <w:szCs w:val="22"/>
              </w:rPr>
              <w:t>Taikomi žalos (naudos)  komponentai</w:t>
            </w:r>
          </w:p>
        </w:tc>
      </w:tr>
      <w:tr w:rsidR="00774597" w:rsidRPr="00774597" w14:paraId="79CCB4F7" w14:textId="77777777" w:rsidTr="00774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vMerge w:val="restart"/>
          </w:tcPr>
          <w:p w14:paraId="79CCB4F5" w14:textId="04841CF9" w:rsidR="00774597" w:rsidRPr="002B3995" w:rsidRDefault="00774597" w:rsidP="00FC532A">
            <w:pPr>
              <w:rPr>
                <w:rFonts w:ascii="Times New Roman" w:hAnsi="Times New Roman"/>
                <w:sz w:val="22"/>
                <w:szCs w:val="22"/>
                <w:u w:val="single"/>
              </w:rPr>
            </w:pPr>
            <w:r w:rsidRPr="002B3995">
              <w:rPr>
                <w:rFonts w:ascii="Times New Roman" w:hAnsi="Times New Roman"/>
                <w:color w:val="FF0000"/>
                <w:sz w:val="22"/>
                <w:szCs w:val="22"/>
                <w:u w:val="single"/>
              </w:rPr>
              <w:t>2.</w:t>
            </w:r>
            <w:r w:rsidR="002B3995">
              <w:rPr>
                <w:rFonts w:ascii="Times New Roman" w:hAnsi="Times New Roman"/>
                <w:color w:val="FF0000"/>
                <w:sz w:val="22"/>
                <w:szCs w:val="22"/>
                <w:u w:val="single"/>
              </w:rPr>
              <w:t xml:space="preserve"> </w:t>
            </w:r>
            <w:r w:rsidR="002B3995" w:rsidRPr="002B3995">
              <w:rPr>
                <w:rFonts w:ascii="Times New Roman" w:hAnsi="Times New Roman"/>
                <w:color w:val="FF0000"/>
                <w:sz w:val="22"/>
                <w:szCs w:val="22"/>
                <w:u w:val="single"/>
              </w:rPr>
              <w:t>Kelių transporto plėtra</w:t>
            </w:r>
          </w:p>
        </w:tc>
        <w:tc>
          <w:tcPr>
            <w:cnfStyle w:val="000010000000" w:firstRow="0" w:lastRow="0" w:firstColumn="0" w:lastColumn="0" w:oddVBand="1" w:evenVBand="0" w:oddHBand="0" w:evenHBand="0" w:firstRowFirstColumn="0" w:firstRowLastColumn="0" w:lastRowFirstColumn="0" w:lastRowLastColumn="0"/>
            <w:tcW w:w="4928" w:type="dxa"/>
          </w:tcPr>
          <w:p w14:paraId="79CCB4F6"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Laiko sutaupymai</w:t>
            </w:r>
          </w:p>
        </w:tc>
      </w:tr>
      <w:tr w:rsidR="00774597" w:rsidRPr="00774597" w14:paraId="79CCB4FA" w14:textId="77777777" w:rsidTr="00774597">
        <w:tc>
          <w:tcPr>
            <w:cnfStyle w:val="001000000000" w:firstRow="0" w:lastRow="0" w:firstColumn="1" w:lastColumn="0" w:oddVBand="0" w:evenVBand="0" w:oddHBand="0" w:evenHBand="0" w:firstRowFirstColumn="0" w:firstRowLastColumn="0" w:lastRowFirstColumn="0" w:lastRowLastColumn="0"/>
            <w:tcW w:w="4926" w:type="dxa"/>
            <w:vMerge/>
          </w:tcPr>
          <w:p w14:paraId="79CCB4F8" w14:textId="77777777" w:rsidR="00774597" w:rsidRPr="00774597" w:rsidRDefault="00774597" w:rsidP="00FC532A">
            <w:pPr>
              <w:rPr>
                <w:rFonts w:ascii="Times New Roman" w:hAnsi="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928" w:type="dxa"/>
          </w:tcPr>
          <w:p w14:paraId="79CCB4F9"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Kelių transporto priemonių eksploatacinių sąnaudų sutaupymai</w:t>
            </w:r>
          </w:p>
        </w:tc>
      </w:tr>
      <w:tr w:rsidR="00774597" w:rsidRPr="00774597" w14:paraId="79CCB4FD" w14:textId="77777777" w:rsidTr="00774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vMerge/>
          </w:tcPr>
          <w:p w14:paraId="79CCB4FB" w14:textId="77777777" w:rsidR="00774597" w:rsidRPr="00774597" w:rsidRDefault="00774597" w:rsidP="00FC532A">
            <w:pPr>
              <w:rPr>
                <w:rFonts w:ascii="Times New Roman" w:hAnsi="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928" w:type="dxa"/>
          </w:tcPr>
          <w:p w14:paraId="79CCB4FC"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Nelaimingų atsitikimų sumažėjimas / padidėjimas</w:t>
            </w:r>
          </w:p>
        </w:tc>
      </w:tr>
      <w:tr w:rsidR="00774597" w:rsidRPr="00774597" w14:paraId="79CCB500" w14:textId="77777777" w:rsidTr="00774597">
        <w:tc>
          <w:tcPr>
            <w:cnfStyle w:val="001000000000" w:firstRow="0" w:lastRow="0" w:firstColumn="1" w:lastColumn="0" w:oddVBand="0" w:evenVBand="0" w:oddHBand="0" w:evenHBand="0" w:firstRowFirstColumn="0" w:firstRowLastColumn="0" w:lastRowFirstColumn="0" w:lastRowLastColumn="0"/>
            <w:tcW w:w="4926" w:type="dxa"/>
            <w:vMerge/>
          </w:tcPr>
          <w:p w14:paraId="79CCB4FE" w14:textId="77777777" w:rsidR="00774597" w:rsidRPr="00774597" w:rsidRDefault="00774597" w:rsidP="00FC532A">
            <w:pPr>
              <w:rPr>
                <w:rFonts w:ascii="Times New Roman" w:hAnsi="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928" w:type="dxa"/>
          </w:tcPr>
          <w:p w14:paraId="79CCB4FF"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Triukšmo taršos sumažėjimas / padidėjimas</w:t>
            </w:r>
          </w:p>
        </w:tc>
      </w:tr>
      <w:tr w:rsidR="00774597" w:rsidRPr="00774597" w14:paraId="79CCB503" w14:textId="77777777" w:rsidTr="00774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6" w:type="dxa"/>
            <w:vMerge/>
          </w:tcPr>
          <w:p w14:paraId="79CCB501" w14:textId="77777777" w:rsidR="00774597" w:rsidRPr="00774597" w:rsidRDefault="00774597" w:rsidP="00FC532A">
            <w:pPr>
              <w:rPr>
                <w:rFonts w:ascii="Times New Roman" w:hAnsi="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928" w:type="dxa"/>
          </w:tcPr>
          <w:p w14:paraId="79CCB502"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Oro taršos sumažėjimas / padidėjimas</w:t>
            </w:r>
          </w:p>
        </w:tc>
      </w:tr>
      <w:tr w:rsidR="00774597" w:rsidRPr="00774597" w14:paraId="79CCB506" w14:textId="77777777" w:rsidTr="00774597">
        <w:tc>
          <w:tcPr>
            <w:cnfStyle w:val="001000000000" w:firstRow="0" w:lastRow="0" w:firstColumn="1" w:lastColumn="0" w:oddVBand="0" w:evenVBand="0" w:oddHBand="0" w:evenHBand="0" w:firstRowFirstColumn="0" w:firstRowLastColumn="0" w:lastRowFirstColumn="0" w:lastRowLastColumn="0"/>
            <w:tcW w:w="4926" w:type="dxa"/>
            <w:vMerge/>
          </w:tcPr>
          <w:p w14:paraId="79CCB504" w14:textId="77777777" w:rsidR="00774597" w:rsidRPr="00774597" w:rsidRDefault="00774597" w:rsidP="00FC532A">
            <w:pPr>
              <w:rPr>
                <w:rFonts w:ascii="Times New Roman" w:hAnsi="Times New Roman"/>
                <w:sz w:val="22"/>
                <w:szCs w:val="22"/>
              </w:rPr>
            </w:pPr>
          </w:p>
        </w:tc>
        <w:tc>
          <w:tcPr>
            <w:cnfStyle w:val="000010000000" w:firstRow="0" w:lastRow="0" w:firstColumn="0" w:lastColumn="0" w:oddVBand="1" w:evenVBand="0" w:oddHBand="0" w:evenHBand="0" w:firstRowFirstColumn="0" w:firstRowLastColumn="0" w:lastRowFirstColumn="0" w:lastRowLastColumn="0"/>
            <w:tcW w:w="4928" w:type="dxa"/>
          </w:tcPr>
          <w:p w14:paraId="79CCB505" w14:textId="77777777" w:rsidR="00774597" w:rsidRPr="00774597" w:rsidRDefault="00774597" w:rsidP="00584A71">
            <w:pPr>
              <w:numPr>
                <w:ilvl w:val="0"/>
                <w:numId w:val="7"/>
              </w:numPr>
              <w:ind w:left="402"/>
              <w:contextualSpacing/>
              <w:rPr>
                <w:rFonts w:ascii="Times New Roman" w:hAnsi="Times New Roman"/>
                <w:sz w:val="22"/>
                <w:szCs w:val="22"/>
              </w:rPr>
            </w:pPr>
            <w:r w:rsidRPr="00774597">
              <w:rPr>
                <w:rFonts w:ascii="Times New Roman" w:hAnsi="Times New Roman"/>
                <w:sz w:val="22"/>
                <w:szCs w:val="22"/>
              </w:rPr>
              <w:t>Anglies dioksido emisijos sumažėjimas / padidėjimas</w:t>
            </w:r>
          </w:p>
        </w:tc>
      </w:tr>
    </w:tbl>
    <w:p w14:paraId="79CCB507" w14:textId="77777777" w:rsidR="00A00750" w:rsidRPr="00774597" w:rsidRDefault="00A00750" w:rsidP="00774597">
      <w:pPr>
        <w:spacing w:before="120" w:after="240"/>
        <w:jc w:val="center"/>
        <w:rPr>
          <w:rFonts w:ascii="Times New Roman" w:hAnsi="Times New Roman"/>
          <w:sz w:val="20"/>
          <w:szCs w:val="20"/>
        </w:rPr>
      </w:pPr>
      <w:r w:rsidRPr="00774597">
        <w:rPr>
          <w:rFonts w:ascii="Times New Roman" w:hAnsi="Times New Roman"/>
          <w:i/>
          <w:sz w:val="20"/>
          <w:szCs w:val="20"/>
        </w:rPr>
        <w:t>Šaltinis: sudaryta autorių</w:t>
      </w:r>
    </w:p>
    <w:p w14:paraId="79CCB508" w14:textId="77777777" w:rsidR="00A00750" w:rsidRPr="00774597" w:rsidRDefault="00A00750" w:rsidP="0033724F">
      <w:pPr>
        <w:spacing w:after="120"/>
        <w:jc w:val="both"/>
        <w:rPr>
          <w:rFonts w:ascii="Times New Roman" w:hAnsi="Times New Roman"/>
        </w:rPr>
      </w:pPr>
      <w:r w:rsidRPr="00774597">
        <w:rPr>
          <w:rFonts w:ascii="Times New Roman" w:hAnsi="Times New Roman"/>
        </w:rPr>
        <w:t>Siekiant tinkamai palyginti išorinį projekto įgyvendinimo poveikį, numatoma įvertinti lentelėje pateiktus kriterijus, jų tikėtiną mastą ir galimą finansinę-ekonominę vertę. Poveikio komponentai nustatomi vadovaujantis „Metodikos ir modelio, skirto įvertinti investicijų, finansuojamų Europos Sąjungos struktūrinių fondų ir Lietuvos nacionalinio biudžeto lėšomis, socialinį-ekonominį poveikį, sukūrimas“ galutinės ataskaitos rekomendacijomis.</w:t>
      </w:r>
    </w:p>
    <w:p w14:paraId="79CCB50A" w14:textId="77777777" w:rsidR="00F53CDC" w:rsidRPr="00774597" w:rsidRDefault="00F53CDC" w:rsidP="009D0C8C">
      <w:pPr>
        <w:pStyle w:val="Antrat3"/>
        <w:rPr>
          <w:rFonts w:ascii="Times New Roman" w:hAnsi="Times New Roman"/>
        </w:rPr>
      </w:pPr>
      <w:bookmarkStart w:id="56" w:name="_Toc10536723"/>
      <w:r w:rsidRPr="00774597">
        <w:rPr>
          <w:rFonts w:ascii="Times New Roman" w:hAnsi="Times New Roman"/>
          <w:shd w:val="clear" w:color="auto" w:fill="FFFFFF"/>
        </w:rPr>
        <w:t>5.3.2. Poveikio mastas</w:t>
      </w:r>
      <w:bookmarkEnd w:id="56"/>
    </w:p>
    <w:p w14:paraId="79CCB50C" w14:textId="77777777" w:rsidR="00A00750" w:rsidRPr="00BB27A1" w:rsidRDefault="00A00750" w:rsidP="0033724F">
      <w:pPr>
        <w:spacing w:before="120" w:after="120"/>
        <w:jc w:val="both"/>
        <w:rPr>
          <w:rFonts w:ascii="Times New Roman" w:hAnsi="Times New Roman"/>
        </w:rPr>
      </w:pPr>
      <w:r w:rsidRPr="00BB27A1">
        <w:rPr>
          <w:rFonts w:ascii="Times New Roman" w:hAnsi="Times New Roman"/>
        </w:rPr>
        <w:t>Atitinkamai pateikiami nustatytų socialinio ekonominio poveikio kriterijų ekonominiai įvertinimai.</w:t>
      </w:r>
    </w:p>
    <w:p w14:paraId="4C644237" w14:textId="77777777" w:rsidR="005C480E" w:rsidRDefault="005C480E">
      <w:pPr>
        <w:rPr>
          <w:rFonts w:ascii="Times New Roman" w:hAnsi="Times New Roman"/>
          <w:b/>
          <w:noProof/>
        </w:rPr>
      </w:pPr>
      <w:r>
        <w:rPr>
          <w:rFonts w:ascii="Times New Roman" w:hAnsi="Times New Roman"/>
          <w:b/>
          <w:noProof/>
        </w:rPr>
        <w:br w:type="page"/>
      </w:r>
    </w:p>
    <w:p w14:paraId="624CD1EF" w14:textId="77777777" w:rsidR="005C480E" w:rsidRDefault="005C480E" w:rsidP="00BB27A1">
      <w:pPr>
        <w:spacing w:before="240" w:after="120" w:line="240" w:lineRule="auto"/>
        <w:jc w:val="center"/>
        <w:rPr>
          <w:rFonts w:ascii="Times New Roman" w:hAnsi="Times New Roman"/>
          <w:b/>
          <w:noProof/>
        </w:rPr>
        <w:sectPr w:rsidR="005C480E" w:rsidSect="00B90E0F">
          <w:pgSz w:w="11906" w:h="16838" w:code="9"/>
          <w:pgMar w:top="1106" w:right="567" w:bottom="1134" w:left="1701" w:header="567" w:footer="567" w:gutter="0"/>
          <w:cols w:space="1296"/>
          <w:docGrid w:linePitch="360"/>
        </w:sectPr>
      </w:pPr>
    </w:p>
    <w:p w14:paraId="79CCB50D" w14:textId="0597AC84" w:rsidR="00A00750" w:rsidRPr="00994B58" w:rsidRDefault="00CD7AEF" w:rsidP="00BB27A1">
      <w:pPr>
        <w:spacing w:before="240" w:after="120" w:line="240" w:lineRule="auto"/>
        <w:jc w:val="center"/>
        <w:rPr>
          <w:rFonts w:ascii="Times New Roman" w:hAnsi="Times New Roman"/>
          <w:b/>
          <w:noProof/>
          <w:color w:val="FF0000"/>
          <w:lang w:val="en-US"/>
        </w:rPr>
      </w:pPr>
      <w:r>
        <w:rPr>
          <w:rFonts w:ascii="Times New Roman" w:hAnsi="Times New Roman"/>
          <w:b/>
          <w:noProof/>
        </w:rPr>
        <w:t>3</w:t>
      </w:r>
      <w:r w:rsidR="00C01706">
        <w:rPr>
          <w:rFonts w:ascii="Times New Roman" w:hAnsi="Times New Roman"/>
          <w:b/>
          <w:noProof/>
        </w:rPr>
        <w:t>6</w:t>
      </w:r>
      <w:r w:rsidR="00A00750" w:rsidRPr="00BB27A1">
        <w:rPr>
          <w:rFonts w:ascii="Times New Roman" w:hAnsi="Times New Roman"/>
          <w:b/>
          <w:noProof/>
        </w:rPr>
        <w:t xml:space="preserve"> lentelė. Pasirinktų kriterijų masto ir finansinės-ekonominės vertės vertinimas</w:t>
      </w:r>
      <w:r w:rsidR="00913344">
        <w:rPr>
          <w:rFonts w:ascii="Times New Roman" w:hAnsi="Times New Roman"/>
          <w:b/>
          <w:noProof/>
        </w:rPr>
        <w:t xml:space="preserve"> </w:t>
      </w:r>
    </w:p>
    <w:tbl>
      <w:tblPr>
        <w:tblStyle w:val="viesussraas1parykinimas"/>
        <w:tblW w:w="5096" w:type="pct"/>
        <w:tblLook w:val="00A0" w:firstRow="1" w:lastRow="0" w:firstColumn="1" w:lastColumn="0" w:noHBand="0" w:noVBand="0"/>
      </w:tblPr>
      <w:tblGrid>
        <w:gridCol w:w="1970"/>
        <w:gridCol w:w="6526"/>
        <w:gridCol w:w="6352"/>
        <w:gridCol w:w="10"/>
      </w:tblGrid>
      <w:tr w:rsidR="00B21F26" w:rsidRPr="00912F5A" w14:paraId="79CCB510" w14:textId="05F45333" w:rsidTr="00DE0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79CCB50E" w14:textId="77777777" w:rsidR="00B21F26" w:rsidRPr="00912F5A" w:rsidRDefault="00B21F26" w:rsidP="00FC532A">
            <w:pPr>
              <w:spacing w:before="120" w:after="60"/>
              <w:jc w:val="center"/>
              <w:rPr>
                <w:rFonts w:ascii="Times New Roman" w:hAnsi="Times New Roman"/>
                <w:b w:val="0"/>
                <w:noProof/>
                <w:color w:val="000000"/>
                <w:sz w:val="22"/>
                <w:szCs w:val="22"/>
              </w:rPr>
            </w:pPr>
            <w:r w:rsidRPr="00912F5A">
              <w:rPr>
                <w:rFonts w:ascii="Times New Roman" w:hAnsi="Times New Roman"/>
                <w:noProof/>
                <w:color w:val="FFFFFF" w:themeColor="background1"/>
                <w:sz w:val="22"/>
                <w:szCs w:val="22"/>
              </w:rPr>
              <w:t>Kriterijus</w:t>
            </w:r>
          </w:p>
        </w:tc>
        <w:tc>
          <w:tcPr>
            <w:cnfStyle w:val="000010000000" w:firstRow="0" w:lastRow="0" w:firstColumn="0" w:lastColumn="0" w:oddVBand="1" w:evenVBand="0" w:oddHBand="0" w:evenHBand="0" w:firstRowFirstColumn="0" w:firstRowLastColumn="0" w:lastRowFirstColumn="0" w:lastRowLastColumn="0"/>
            <w:tcW w:w="12888" w:type="dxa"/>
            <w:gridSpan w:val="3"/>
          </w:tcPr>
          <w:p w14:paraId="092885D3" w14:textId="26142799" w:rsidR="00B21F26" w:rsidRPr="00912F5A" w:rsidRDefault="00B21F26" w:rsidP="00F139C4">
            <w:pPr>
              <w:spacing w:after="60"/>
              <w:jc w:val="center"/>
              <w:rPr>
                <w:rFonts w:ascii="Times New Roman" w:hAnsi="Times New Roman"/>
                <w:color w:val="FFFFFF" w:themeColor="background1"/>
              </w:rPr>
            </w:pPr>
            <w:r w:rsidRPr="00912F5A">
              <w:rPr>
                <w:rFonts w:ascii="Times New Roman" w:hAnsi="Times New Roman"/>
                <w:color w:val="FFFFFF" w:themeColor="background1"/>
                <w:sz w:val="22"/>
                <w:szCs w:val="22"/>
              </w:rPr>
              <w:t>Kriterijaus taikymo prielaida</w:t>
            </w:r>
          </w:p>
        </w:tc>
      </w:tr>
      <w:tr w:rsidR="00B21F26" w:rsidRPr="00912F5A" w14:paraId="79CCB514" w14:textId="0D240113" w:rsidTr="00DE08F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1969" w:type="dxa"/>
            <w:vMerge/>
          </w:tcPr>
          <w:p w14:paraId="79CCB511" w14:textId="77777777" w:rsidR="00B21F26" w:rsidRPr="00912F5A" w:rsidRDefault="00B21F26" w:rsidP="00FC532A">
            <w:pPr>
              <w:spacing w:before="120" w:after="60"/>
              <w:jc w:val="center"/>
              <w:rPr>
                <w:rFonts w:ascii="Times New Roman" w:hAnsi="Times New Roman"/>
                <w:b w:val="0"/>
                <w:noProof/>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6526" w:type="dxa"/>
          </w:tcPr>
          <w:p w14:paraId="79CCB513" w14:textId="1A0DFE9D" w:rsidR="00B21F26" w:rsidRPr="00DE08FC" w:rsidRDefault="00B21F26" w:rsidP="00FC532A">
            <w:pPr>
              <w:jc w:val="center"/>
              <w:rPr>
                <w:rFonts w:ascii="Times New Roman" w:hAnsi="Times New Roman"/>
                <w:b w:val="0"/>
                <w:color w:val="FFFFFF" w:themeColor="background1"/>
                <w:sz w:val="22"/>
                <w:szCs w:val="22"/>
              </w:rPr>
            </w:pPr>
            <w:r w:rsidRPr="00DE08FC">
              <w:rPr>
                <w:rFonts w:ascii="Times New Roman" w:hAnsi="Times New Roman"/>
                <w:b w:val="0"/>
                <w:noProof/>
                <w:color w:val="FFFFFF" w:themeColor="background1"/>
                <w:sz w:val="22"/>
                <w:szCs w:val="22"/>
              </w:rPr>
              <w:t>Alternatyva  „Inžinerinių statinių techninių savybių gerinimas“</w:t>
            </w:r>
          </w:p>
        </w:tc>
        <w:tc>
          <w:tcPr>
            <w:tcW w:w="6352" w:type="dxa"/>
          </w:tcPr>
          <w:p w14:paraId="3949F418" w14:textId="7CFD7699" w:rsidR="00B21F26" w:rsidRPr="00DE08FC" w:rsidRDefault="00B21F26" w:rsidP="00FC53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color w:val="FFFFFF" w:themeColor="background1"/>
              </w:rPr>
            </w:pPr>
            <w:r w:rsidRPr="00DE08FC">
              <w:rPr>
                <w:rFonts w:ascii="Times New Roman" w:hAnsi="Times New Roman"/>
                <w:b w:val="0"/>
                <w:noProof/>
                <w:color w:val="FFFFFF" w:themeColor="background1"/>
                <w:sz w:val="22"/>
                <w:szCs w:val="22"/>
              </w:rPr>
              <w:t>Alternatyva  „</w:t>
            </w:r>
            <w:r w:rsidR="00336020" w:rsidRPr="00DE08FC">
              <w:rPr>
                <w:rFonts w:ascii="Times New Roman" w:hAnsi="Times New Roman"/>
                <w:b w:val="0"/>
                <w:noProof/>
                <w:color w:val="FFFFFF" w:themeColor="background1"/>
                <w:sz w:val="22"/>
                <w:szCs w:val="22"/>
              </w:rPr>
              <w:t>Inžinerinių statinių techninių savybių gerinimas pasirinkus skirtingą technologinį sprendinį</w:t>
            </w:r>
            <w:r w:rsidRPr="00DE08FC">
              <w:rPr>
                <w:rFonts w:ascii="Times New Roman" w:hAnsi="Times New Roman"/>
                <w:b w:val="0"/>
                <w:noProof/>
                <w:color w:val="FFFFFF" w:themeColor="background1"/>
                <w:sz w:val="22"/>
                <w:szCs w:val="22"/>
              </w:rPr>
              <w:t>“</w:t>
            </w:r>
          </w:p>
        </w:tc>
      </w:tr>
      <w:tr w:rsidR="00B21F26" w:rsidRPr="00912F5A" w14:paraId="79CCB51A" w14:textId="71865F7D" w:rsidTr="00C140CD">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79CCB515" w14:textId="77777777" w:rsidR="00B21F26" w:rsidRPr="00912F5A" w:rsidRDefault="00B21F26" w:rsidP="00FC532A">
            <w:pPr>
              <w:rPr>
                <w:rFonts w:ascii="Times New Roman" w:hAnsi="Times New Roman"/>
                <w:b w:val="0"/>
                <w:color w:val="000000"/>
                <w:sz w:val="22"/>
                <w:szCs w:val="22"/>
              </w:rPr>
            </w:pPr>
            <w:r w:rsidRPr="00912F5A">
              <w:rPr>
                <w:rFonts w:ascii="Times New Roman" w:hAnsi="Times New Roman"/>
                <w:sz w:val="22"/>
                <w:szCs w:val="22"/>
              </w:rPr>
              <w:t>1. Laiko sutaupymai</w:t>
            </w:r>
          </w:p>
        </w:tc>
        <w:tc>
          <w:tcPr>
            <w:cnfStyle w:val="000010000000" w:firstRow="0" w:lastRow="0" w:firstColumn="0" w:lastColumn="0" w:oddVBand="1" w:evenVBand="0" w:oddHBand="0" w:evenHBand="0" w:firstRowFirstColumn="0" w:firstRowLastColumn="0" w:lastRowFirstColumn="0" w:lastRowLastColumn="0"/>
            <w:tcW w:w="6526" w:type="dxa"/>
          </w:tcPr>
          <w:p w14:paraId="6DAFD804" w14:textId="77777777"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Taikomas socialinės ekonominės naudos elementas kiekvieniems metams nustatomas individualiai.</w:t>
            </w:r>
          </w:p>
          <w:p w14:paraId="5EB59B28" w14:textId="44A997FE" w:rsidR="00B21F26" w:rsidRDefault="00B21F26" w:rsidP="00FC532A">
            <w:pPr>
              <w:jc w:val="both"/>
              <w:rPr>
                <w:rFonts w:ascii="Times New Roman" w:hAnsi="Times New Roman"/>
                <w:color w:val="FF0000"/>
                <w:sz w:val="22"/>
                <w:szCs w:val="22"/>
                <w:u w:val="single"/>
              </w:rPr>
            </w:pPr>
            <w:r w:rsidRPr="00912F5A">
              <w:rPr>
                <w:rFonts w:ascii="Times New Roman" w:hAnsi="Times New Roman"/>
                <w:sz w:val="22"/>
                <w:szCs w:val="22"/>
              </w:rPr>
              <w:t>Detalūs skaičiavimai pateikiami  Sąnaudų ir naudos analizės lentelės (skaičiuoklėje) prielaidose</w:t>
            </w:r>
            <w:r>
              <w:rPr>
                <w:rFonts w:ascii="Times New Roman" w:hAnsi="Times New Roman"/>
                <w:sz w:val="22"/>
                <w:szCs w:val="22"/>
              </w:rPr>
              <w:t xml:space="preserve">. </w:t>
            </w:r>
            <w:r w:rsidRPr="00BD2F3E">
              <w:rPr>
                <w:rFonts w:ascii="Times New Roman" w:hAnsi="Times New Roman"/>
                <w:color w:val="FF0000"/>
                <w:sz w:val="22"/>
                <w:szCs w:val="22"/>
                <w:u w:val="single"/>
              </w:rPr>
              <w:t>Paminėtina, kad priimtinas vidutinis transporto priemonių greitis pasirinktose gatvėse buvo įvertintas kartu at</w:t>
            </w:r>
            <w:r w:rsidR="002B6127">
              <w:rPr>
                <w:rFonts w:ascii="Times New Roman" w:hAnsi="Times New Roman"/>
                <w:color w:val="FF0000"/>
                <w:sz w:val="22"/>
                <w:szCs w:val="22"/>
                <w:u w:val="single"/>
              </w:rPr>
              <w:t>l</w:t>
            </w:r>
            <w:r w:rsidRPr="00BD2F3E">
              <w:rPr>
                <w:rFonts w:ascii="Times New Roman" w:hAnsi="Times New Roman"/>
                <w:color w:val="FF0000"/>
                <w:sz w:val="22"/>
                <w:szCs w:val="22"/>
                <w:u w:val="single"/>
              </w:rPr>
              <w:t xml:space="preserve">iekant VMPEI tyrimą (žr. priedą nr. 1).  </w:t>
            </w:r>
            <w:r>
              <w:rPr>
                <w:rFonts w:ascii="Times New Roman" w:hAnsi="Times New Roman"/>
                <w:color w:val="FF0000"/>
                <w:sz w:val="22"/>
                <w:szCs w:val="22"/>
                <w:u w:val="single"/>
              </w:rPr>
              <w:t>Priimtinas greitis įgyvendinus projektą kiekvienoje iš gatvių įvertintas tokiu būdu:</w:t>
            </w:r>
          </w:p>
          <w:p w14:paraId="236A656D" w14:textId="6D25239D" w:rsidR="00B21F26" w:rsidRDefault="00B21F26" w:rsidP="0070001B">
            <w:pPr>
              <w:pStyle w:val="Sraopastraipa"/>
              <w:numPr>
                <w:ilvl w:val="0"/>
                <w:numId w:val="47"/>
              </w:numPr>
              <w:jc w:val="both"/>
              <w:rPr>
                <w:rFonts w:ascii="Times New Roman" w:hAnsi="Times New Roman"/>
                <w:color w:val="FF0000"/>
                <w:sz w:val="22"/>
                <w:szCs w:val="22"/>
                <w:u w:val="single"/>
              </w:rPr>
            </w:pPr>
            <w:r w:rsidRPr="0070001B">
              <w:rPr>
                <w:rFonts w:ascii="Times New Roman" w:hAnsi="Times New Roman"/>
                <w:color w:val="FF0000"/>
                <w:sz w:val="22"/>
                <w:szCs w:val="22"/>
                <w:u w:val="single"/>
              </w:rPr>
              <w:t>Žiedo gatvėje prognozuojamas remiantis Washington State Department of Transportation publikuojama apžvalga „Rules of Roundabouts“</w:t>
            </w:r>
            <w:r w:rsidR="004F0B8E">
              <w:rPr>
                <w:rStyle w:val="Puslapioinaosnuoroda"/>
                <w:rFonts w:ascii="Times New Roman" w:hAnsi="Times New Roman"/>
                <w:color w:val="FF0000"/>
                <w:sz w:val="22"/>
                <w:szCs w:val="22"/>
                <w:u w:val="single"/>
              </w:rPr>
              <w:footnoteReference w:id="21"/>
            </w:r>
            <w:r w:rsidRPr="0070001B">
              <w:rPr>
                <w:rFonts w:ascii="Times New Roman" w:hAnsi="Times New Roman"/>
                <w:color w:val="FF0000"/>
                <w:sz w:val="22"/>
                <w:szCs w:val="22"/>
                <w:u w:val="single"/>
              </w:rPr>
              <w:t>, kur nurodoma, kad aptarnaujamo transporto kiekis žiedinėje sankryžoje yra didesnis nuo 30 iki 50 proc. lyginant su šviesoforu reguliuojama sankryža. Atsižvelgiant į tai, vertinama, kad Žiedo g., įgyvendinus projektą, priimtinas transporto greitis padidės mažiausiai 30 proc.</w:t>
            </w:r>
          </w:p>
          <w:p w14:paraId="79CCB519" w14:textId="3BEFD901" w:rsidR="00B21F26" w:rsidRPr="00912F5A" w:rsidRDefault="00B21F26" w:rsidP="000447FB">
            <w:pPr>
              <w:pStyle w:val="Sraopastraipa"/>
              <w:numPr>
                <w:ilvl w:val="0"/>
                <w:numId w:val="47"/>
              </w:numPr>
              <w:jc w:val="both"/>
              <w:rPr>
                <w:rFonts w:ascii="Times New Roman" w:hAnsi="Times New Roman"/>
                <w:sz w:val="22"/>
                <w:szCs w:val="22"/>
              </w:rPr>
            </w:pPr>
            <w:r>
              <w:rPr>
                <w:rFonts w:ascii="Times New Roman" w:hAnsi="Times New Roman"/>
                <w:color w:val="FF0000"/>
                <w:sz w:val="22"/>
                <w:szCs w:val="22"/>
                <w:u w:val="single"/>
              </w:rPr>
              <w:t xml:space="preserve">Linų, Pašilės, S. Dariaus ir S. Girėno bei Deltuvos gatvių priimtinas greitis įgyvendinus projektą numatomas atsižvelgiant į maksimalų iki projekto įgyvendinimo fiksuojamą kiekvienoje gatvėje atskirai greitį </w:t>
            </w:r>
            <w:r w:rsidRPr="00BD2F3E">
              <w:rPr>
                <w:rFonts w:ascii="Times New Roman" w:hAnsi="Times New Roman"/>
                <w:color w:val="FF0000"/>
                <w:sz w:val="22"/>
                <w:szCs w:val="22"/>
                <w:u w:val="single"/>
              </w:rPr>
              <w:t>(žr. priedą nr. 1).</w:t>
            </w:r>
            <w:r>
              <w:rPr>
                <w:rFonts w:ascii="Times New Roman" w:hAnsi="Times New Roman"/>
                <w:color w:val="FF0000"/>
                <w:sz w:val="22"/>
                <w:szCs w:val="22"/>
                <w:u w:val="single"/>
              </w:rPr>
              <w:t xml:space="preserve"> </w:t>
            </w:r>
          </w:p>
        </w:tc>
        <w:tc>
          <w:tcPr>
            <w:tcW w:w="6352" w:type="dxa"/>
          </w:tcPr>
          <w:p w14:paraId="0FE07460" w14:textId="6B5475BF" w:rsidR="00B21F26" w:rsidRDefault="00B21F26" w:rsidP="00B21F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noProof/>
                <w:color w:val="000000"/>
                <w:sz w:val="22"/>
                <w:szCs w:val="22"/>
              </w:rPr>
            </w:pPr>
            <w:r>
              <w:rPr>
                <w:rFonts w:ascii="Times New Roman" w:hAnsi="Times New Roman"/>
                <w:sz w:val="22"/>
                <w:szCs w:val="22"/>
              </w:rPr>
              <w:t xml:space="preserve">Laiko sutaupymų ekonominė vertė apskaičiuojama tokiu pačiu būdu kaip ir alternatyvos </w:t>
            </w:r>
            <w:r w:rsidRPr="00B21F26">
              <w:rPr>
                <w:rFonts w:ascii="Times New Roman" w:hAnsi="Times New Roman"/>
                <w:sz w:val="22"/>
                <w:szCs w:val="22"/>
              </w:rPr>
              <w:t>„</w:t>
            </w:r>
            <w:r w:rsidRPr="00B21F26">
              <w:rPr>
                <w:rFonts w:ascii="Times New Roman" w:hAnsi="Times New Roman"/>
                <w:noProof/>
                <w:color w:val="000000"/>
                <w:sz w:val="22"/>
                <w:szCs w:val="22"/>
              </w:rPr>
              <w:t>Inžinerinių statinių techninių savybių gerinimas“ atveju, išskyrus Žiedo ir Linų gatves, kuriose vietoje žiedinių sankryžų numatoma įrengti reguliuojamas sankryžas.</w:t>
            </w:r>
            <w:r>
              <w:rPr>
                <w:rFonts w:ascii="Times New Roman" w:hAnsi="Times New Roman"/>
                <w:b/>
                <w:noProof/>
                <w:color w:val="000000"/>
                <w:sz w:val="22"/>
                <w:szCs w:val="22"/>
              </w:rPr>
              <w:t xml:space="preserve"> </w:t>
            </w:r>
            <w:r w:rsidR="00BC446A" w:rsidRPr="00612776">
              <w:rPr>
                <w:rFonts w:ascii="Times New Roman" w:hAnsi="Times New Roman"/>
                <w:noProof/>
                <w:color w:val="FF0000"/>
                <w:sz w:val="22"/>
                <w:szCs w:val="22"/>
                <w:u w:val="single"/>
              </w:rPr>
              <w:t>R</w:t>
            </w:r>
            <w:r w:rsidR="00BC446A" w:rsidRPr="0070001B">
              <w:rPr>
                <w:rFonts w:ascii="Times New Roman" w:hAnsi="Times New Roman"/>
                <w:color w:val="FF0000"/>
                <w:sz w:val="22"/>
                <w:szCs w:val="22"/>
                <w:u w:val="single"/>
              </w:rPr>
              <w:t xml:space="preserve">emiantis </w:t>
            </w:r>
            <w:r w:rsidR="00BC446A">
              <w:rPr>
                <w:rFonts w:ascii="Times New Roman" w:hAnsi="Times New Roman"/>
                <w:color w:val="FF0000"/>
                <w:sz w:val="22"/>
                <w:szCs w:val="22"/>
                <w:u w:val="single"/>
              </w:rPr>
              <w:t xml:space="preserve">minėta </w:t>
            </w:r>
            <w:r w:rsidR="00BC446A" w:rsidRPr="0070001B">
              <w:rPr>
                <w:rFonts w:ascii="Times New Roman" w:hAnsi="Times New Roman"/>
                <w:color w:val="FF0000"/>
                <w:sz w:val="22"/>
                <w:szCs w:val="22"/>
                <w:u w:val="single"/>
              </w:rPr>
              <w:t>Washington State Department of Transportation publikuojama apžvalga „Rules of Roundabouts“, kur nurodoma, kad aptarnaujamo transporto kiekis žiedinėje sankryžoje yra didesnis nuo 30 iki 50 proc. lyginant su šviesoforu reguliuojama sankryža</w:t>
            </w:r>
            <w:r w:rsidR="00BC446A">
              <w:rPr>
                <w:rFonts w:ascii="Times New Roman" w:hAnsi="Times New Roman"/>
                <w:color w:val="FF0000"/>
                <w:sz w:val="22"/>
                <w:szCs w:val="22"/>
                <w:u w:val="single"/>
              </w:rPr>
              <w:t xml:space="preserve">, daroma prielaida, kad Linų gatvėje </w:t>
            </w:r>
            <w:r w:rsidR="00BC446A" w:rsidRPr="0070001B">
              <w:rPr>
                <w:rFonts w:ascii="Times New Roman" w:hAnsi="Times New Roman"/>
                <w:color w:val="FF0000"/>
                <w:sz w:val="22"/>
                <w:szCs w:val="22"/>
                <w:u w:val="single"/>
              </w:rPr>
              <w:t>priimtinas transporto greitis</w:t>
            </w:r>
            <w:r w:rsidR="00BC446A">
              <w:rPr>
                <w:rFonts w:ascii="Times New Roman" w:hAnsi="Times New Roman"/>
                <w:color w:val="FF0000"/>
                <w:sz w:val="22"/>
                <w:szCs w:val="22"/>
                <w:u w:val="single"/>
              </w:rPr>
              <w:t xml:space="preserve"> išliks toks pats kaip ir iki projekto įgyvendinimo</w:t>
            </w:r>
            <w:r w:rsidR="005D035D">
              <w:rPr>
                <w:rStyle w:val="Puslapioinaosnuoroda"/>
                <w:rFonts w:ascii="Times New Roman" w:hAnsi="Times New Roman"/>
                <w:color w:val="FF0000"/>
                <w:sz w:val="22"/>
                <w:szCs w:val="22"/>
                <w:u w:val="single"/>
              </w:rPr>
              <w:footnoteReference w:id="22"/>
            </w:r>
            <w:r w:rsidR="00BC446A">
              <w:rPr>
                <w:rFonts w:ascii="Times New Roman" w:hAnsi="Times New Roman"/>
                <w:color w:val="FF0000"/>
                <w:sz w:val="22"/>
                <w:szCs w:val="22"/>
                <w:u w:val="single"/>
              </w:rPr>
              <w:t>, o Žiedo g. – 15 proc. didesnis atsižvelgiant į pagerėjusią kelio dangos kokybę.</w:t>
            </w:r>
          </w:p>
          <w:p w14:paraId="302C8EF4" w14:textId="2BC7055E" w:rsidR="00B21F26" w:rsidRPr="00B82485" w:rsidRDefault="00BC446A" w:rsidP="00B21F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Pr>
                <w:rFonts w:ascii="Times New Roman" w:hAnsi="Times New Roman"/>
                <w:color w:val="FF0000"/>
                <w:sz w:val="22"/>
                <w:szCs w:val="22"/>
                <w:u w:val="single"/>
              </w:rPr>
              <w:t xml:space="preserve">Pašilės, S. Dariaus ir S. Girėno bei Deltuvos gatvių priimtinas greitis įgyvendinus projektą numatomas atsižvelgiant į maksimalų iki projekto įgyvendinimo fiksuojamą kiekvienoje gatvėje atskirai greitį </w:t>
            </w:r>
            <w:r w:rsidRPr="00BD2F3E">
              <w:rPr>
                <w:rFonts w:ascii="Times New Roman" w:hAnsi="Times New Roman"/>
                <w:color w:val="FF0000"/>
                <w:sz w:val="22"/>
                <w:szCs w:val="22"/>
                <w:u w:val="single"/>
              </w:rPr>
              <w:t>(žr. priedą nr. 1)</w:t>
            </w:r>
            <w:r w:rsidR="00B82485">
              <w:rPr>
                <w:rFonts w:ascii="Times New Roman" w:hAnsi="Times New Roman"/>
                <w:color w:val="FF0000"/>
                <w:sz w:val="22"/>
                <w:szCs w:val="22"/>
                <w:u w:val="single"/>
              </w:rPr>
              <w:t xml:space="preserve">, </w:t>
            </w:r>
            <w:r w:rsidR="00B82485" w:rsidRPr="00B82485">
              <w:rPr>
                <w:rFonts w:ascii="Times New Roman" w:hAnsi="Times New Roman"/>
                <w:color w:val="FF0000"/>
                <w:sz w:val="22"/>
                <w:szCs w:val="22"/>
                <w:u w:val="single"/>
              </w:rPr>
              <w:t>t. y. atitinka alternatyvos „</w:t>
            </w:r>
            <w:r w:rsidR="00B82485" w:rsidRPr="00B82485">
              <w:rPr>
                <w:rFonts w:ascii="Times New Roman" w:hAnsi="Times New Roman"/>
                <w:noProof/>
                <w:color w:val="FF0000"/>
                <w:sz w:val="22"/>
                <w:szCs w:val="22"/>
                <w:u w:val="single"/>
              </w:rPr>
              <w:t>Inžinerinių statinių techninių savybių gerinimas“ vertinimą.</w:t>
            </w:r>
          </w:p>
          <w:p w14:paraId="4B0A2BBB" w14:textId="77777777" w:rsidR="00B21F26" w:rsidRPr="00612776" w:rsidRDefault="00B21F26" w:rsidP="00BC44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B21F26" w:rsidRPr="00912F5A" w14:paraId="79CCB520" w14:textId="74D99375" w:rsidTr="00C140CD">
        <w:trPr>
          <w:gridAfter w:val="1"/>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79CCB51B" w14:textId="77777777" w:rsidR="00B21F26" w:rsidRPr="00912F5A" w:rsidRDefault="00B21F26" w:rsidP="00FC532A">
            <w:pPr>
              <w:rPr>
                <w:rFonts w:ascii="Times New Roman" w:hAnsi="Times New Roman"/>
                <w:b w:val="0"/>
                <w:sz w:val="22"/>
                <w:szCs w:val="22"/>
              </w:rPr>
            </w:pPr>
            <w:r w:rsidRPr="00912F5A">
              <w:rPr>
                <w:rFonts w:ascii="Times New Roman" w:hAnsi="Times New Roman"/>
                <w:sz w:val="22"/>
                <w:szCs w:val="22"/>
              </w:rPr>
              <w:t>2. Kelių transporto priemonių eksploatacinių sąnaudų sutaupymai</w:t>
            </w:r>
          </w:p>
        </w:tc>
        <w:tc>
          <w:tcPr>
            <w:cnfStyle w:val="000010000000" w:firstRow="0" w:lastRow="0" w:firstColumn="0" w:lastColumn="0" w:oddVBand="1" w:evenVBand="0" w:oddHBand="0" w:evenHBand="0" w:firstRowFirstColumn="0" w:firstRowLastColumn="0" w:lastRowFirstColumn="0" w:lastRowLastColumn="0"/>
            <w:tcW w:w="6526" w:type="dxa"/>
          </w:tcPr>
          <w:p w14:paraId="6A0AD875" w14:textId="5358DF8F" w:rsidR="00B21F26" w:rsidRPr="008B2940" w:rsidRDefault="00B21F26" w:rsidP="00FC532A">
            <w:pPr>
              <w:jc w:val="both"/>
              <w:rPr>
                <w:rFonts w:ascii="Times New Roman" w:hAnsi="Times New Roman"/>
                <w:color w:val="FF0000"/>
                <w:sz w:val="22"/>
                <w:szCs w:val="22"/>
                <w:u w:val="single"/>
              </w:rPr>
            </w:pPr>
            <w:r w:rsidRPr="008B2940">
              <w:rPr>
                <w:rFonts w:ascii="Times New Roman" w:hAnsi="Times New Roman"/>
                <w:color w:val="FF0000"/>
                <w:sz w:val="22"/>
                <w:szCs w:val="22"/>
                <w:u w:val="single"/>
              </w:rPr>
              <w:t xml:space="preserve">Kelių transporto priemonių eksploatacinių sąnaudų sutaupymai </w:t>
            </w:r>
            <w:r w:rsidR="00FD3302" w:rsidRPr="008B2940">
              <w:rPr>
                <w:rFonts w:ascii="Times New Roman" w:hAnsi="Times New Roman"/>
                <w:color w:val="FF0000"/>
                <w:sz w:val="22"/>
                <w:szCs w:val="22"/>
                <w:u w:val="single"/>
              </w:rPr>
              <w:t xml:space="preserve">apskaičiuojami kiekvienoje gatvėje atskirai </w:t>
            </w:r>
            <w:r w:rsidR="00352C6A" w:rsidRPr="008B2940">
              <w:rPr>
                <w:rFonts w:ascii="Times New Roman" w:hAnsi="Times New Roman"/>
                <w:color w:val="FF0000"/>
                <w:sz w:val="22"/>
                <w:szCs w:val="22"/>
                <w:u w:val="single"/>
              </w:rPr>
              <w:t>suskirsčius automobilius</w:t>
            </w:r>
            <w:r w:rsidR="00FD3302" w:rsidRPr="008B2940">
              <w:rPr>
                <w:rFonts w:ascii="Times New Roman" w:hAnsi="Times New Roman"/>
                <w:color w:val="FF0000"/>
                <w:sz w:val="22"/>
                <w:szCs w:val="22"/>
                <w:u w:val="single"/>
              </w:rPr>
              <w:t xml:space="preserve"> į 4 kategorijas: lengvieji automobiliai, mažas autobusas, vidutinis krovininis automobilis, 3 ir &gt; ašių krovininis automobilis. </w:t>
            </w:r>
            <w:r w:rsidR="00B45347" w:rsidRPr="008B2940">
              <w:rPr>
                <w:rFonts w:ascii="Times New Roman" w:hAnsi="Times New Roman"/>
                <w:color w:val="FF0000"/>
                <w:sz w:val="22"/>
                <w:szCs w:val="22"/>
                <w:u w:val="single"/>
              </w:rPr>
              <w:t>Sukurta metinė nauda Žiedo g</w:t>
            </w:r>
            <w:r w:rsidR="00B45347" w:rsidRPr="00EE567C">
              <w:rPr>
                <w:rFonts w:ascii="Times New Roman" w:hAnsi="Times New Roman"/>
                <w:color w:val="FF0000"/>
                <w:sz w:val="22"/>
                <w:szCs w:val="22"/>
                <w:u w:val="single"/>
              </w:rPr>
              <w:t xml:space="preserve">. </w:t>
            </w:r>
            <w:r w:rsidR="00F32D98" w:rsidRPr="00EE567C">
              <w:rPr>
                <w:rFonts w:ascii="Times New Roman" w:hAnsi="Times New Roman"/>
                <w:color w:val="FF0000"/>
                <w:sz w:val="22"/>
                <w:szCs w:val="22"/>
                <w:u w:val="single"/>
              </w:rPr>
              <w:t>–</w:t>
            </w:r>
            <w:r w:rsidR="00B45347" w:rsidRPr="00EE567C">
              <w:rPr>
                <w:rFonts w:ascii="Times New Roman" w:hAnsi="Times New Roman"/>
                <w:color w:val="FF0000"/>
                <w:sz w:val="22"/>
                <w:szCs w:val="22"/>
                <w:u w:val="single"/>
              </w:rPr>
              <w:t xml:space="preserve"> </w:t>
            </w:r>
            <w:r w:rsidR="00F32D98" w:rsidRPr="00EE567C">
              <w:rPr>
                <w:rFonts w:ascii="Times New Roman" w:hAnsi="Times New Roman"/>
                <w:color w:val="FF0000"/>
                <w:sz w:val="22"/>
                <w:szCs w:val="22"/>
                <w:u w:val="single"/>
              </w:rPr>
              <w:t xml:space="preserve">29315 Eur, Linų g. – 34761 Eur, </w:t>
            </w:r>
            <w:r w:rsidR="00BF6252" w:rsidRPr="00EE567C">
              <w:rPr>
                <w:rFonts w:ascii="Times New Roman" w:hAnsi="Times New Roman"/>
                <w:color w:val="FF0000"/>
                <w:sz w:val="22"/>
                <w:szCs w:val="22"/>
                <w:u w:val="single"/>
              </w:rPr>
              <w:t>P</w:t>
            </w:r>
            <w:r w:rsidR="00F32D98" w:rsidRPr="00EE567C">
              <w:rPr>
                <w:rFonts w:ascii="Times New Roman" w:hAnsi="Times New Roman"/>
                <w:color w:val="FF0000"/>
                <w:sz w:val="22"/>
                <w:szCs w:val="22"/>
                <w:u w:val="single"/>
              </w:rPr>
              <w:t xml:space="preserve">ašilės g. – 20629 Eur, </w:t>
            </w:r>
            <w:r w:rsidR="00BF6252" w:rsidRPr="00EE567C">
              <w:rPr>
                <w:rFonts w:ascii="Times New Roman" w:hAnsi="Times New Roman"/>
                <w:color w:val="FF0000"/>
                <w:sz w:val="22"/>
                <w:szCs w:val="22"/>
                <w:u w:val="single"/>
              </w:rPr>
              <w:t>S. Dariaus ir S . Girėno g. – 23465 Eur, Deltuvos g. – 40180 Eur.</w:t>
            </w:r>
            <w:r w:rsidR="00BF6252" w:rsidRPr="008B2940">
              <w:rPr>
                <w:rFonts w:ascii="Times New Roman" w:hAnsi="Times New Roman"/>
                <w:color w:val="FF0000"/>
                <w:sz w:val="22"/>
                <w:szCs w:val="22"/>
                <w:u w:val="single"/>
              </w:rPr>
              <w:t xml:space="preserve"> </w:t>
            </w:r>
          </w:p>
          <w:p w14:paraId="79CCB51F" w14:textId="2D6795A0"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Detalūs skaičiavimai pateikiami Sąnaudų ir naudos analizės lentelės (skaičiuoklėje) prielaidose.</w:t>
            </w:r>
          </w:p>
        </w:tc>
        <w:tc>
          <w:tcPr>
            <w:tcW w:w="6352" w:type="dxa"/>
          </w:tcPr>
          <w:p w14:paraId="59FAE717" w14:textId="044BD15A" w:rsidR="00B21F26" w:rsidRPr="008B2940" w:rsidRDefault="00B45347" w:rsidP="00FC53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u w:val="single"/>
              </w:rPr>
            </w:pPr>
            <w:r w:rsidRPr="008B2940">
              <w:rPr>
                <w:rFonts w:ascii="Times New Roman" w:hAnsi="Times New Roman"/>
                <w:color w:val="FF0000"/>
                <w:sz w:val="22"/>
                <w:szCs w:val="22"/>
                <w:u w:val="single"/>
              </w:rPr>
              <w:t>Atitinka pirmąją alternatyvą.</w:t>
            </w:r>
          </w:p>
        </w:tc>
      </w:tr>
      <w:tr w:rsidR="00B21F26" w:rsidRPr="00912F5A" w14:paraId="79CCB526" w14:textId="36404AD1" w:rsidTr="00C140CD">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2F40ABB3" w14:textId="77777777" w:rsidR="00B21F26" w:rsidRDefault="00B21F26" w:rsidP="00FC532A">
            <w:pPr>
              <w:rPr>
                <w:rFonts w:ascii="Times New Roman" w:hAnsi="Times New Roman"/>
                <w:b w:val="0"/>
                <w:bCs w:val="0"/>
                <w:sz w:val="22"/>
                <w:szCs w:val="22"/>
              </w:rPr>
            </w:pPr>
            <w:r w:rsidRPr="00912F5A">
              <w:rPr>
                <w:rFonts w:ascii="Times New Roman" w:hAnsi="Times New Roman"/>
                <w:sz w:val="22"/>
                <w:szCs w:val="22"/>
              </w:rPr>
              <w:t>3. Nelaimingų atsitikimų sumažėjimas</w:t>
            </w:r>
          </w:p>
          <w:p w14:paraId="79CCB521" w14:textId="133E5383" w:rsidR="00B21F26" w:rsidRPr="00912F5A" w:rsidRDefault="00B21F26" w:rsidP="00FC532A">
            <w:pPr>
              <w:rPr>
                <w:rFonts w:ascii="Times New Roman" w:hAnsi="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6526" w:type="dxa"/>
          </w:tcPr>
          <w:p w14:paraId="03BB9A1A" w14:textId="68F3F8E2" w:rsidR="003309FC" w:rsidRDefault="00B21F26" w:rsidP="00487A04">
            <w:pPr>
              <w:jc w:val="both"/>
              <w:rPr>
                <w:rFonts w:ascii="Times New Roman" w:hAnsi="Times New Roman"/>
                <w:sz w:val="22"/>
                <w:szCs w:val="22"/>
              </w:rPr>
            </w:pPr>
            <w:r w:rsidRPr="00912F5A">
              <w:rPr>
                <w:rFonts w:ascii="Times New Roman" w:hAnsi="Times New Roman"/>
                <w:sz w:val="22"/>
                <w:szCs w:val="22"/>
              </w:rPr>
              <w:t xml:space="preserve">Taikomas socialinės ekonominės naudos elementas kiekvieniems metams nustatomas individualiai. Prognozuojama, kad dėl projekto </w:t>
            </w:r>
            <w:r w:rsidR="00487A04">
              <w:rPr>
                <w:rFonts w:ascii="Times New Roman" w:hAnsi="Times New Roman"/>
                <w:sz w:val="22"/>
                <w:szCs w:val="22"/>
              </w:rPr>
              <w:t xml:space="preserve">alternatyvos </w:t>
            </w:r>
            <w:r w:rsidRPr="00912F5A">
              <w:rPr>
                <w:rFonts w:ascii="Times New Roman" w:hAnsi="Times New Roman"/>
                <w:sz w:val="22"/>
                <w:szCs w:val="22"/>
              </w:rPr>
              <w:t xml:space="preserve">įgyvendinimo kasmet sumažės </w:t>
            </w:r>
            <w:r w:rsidRPr="00726945">
              <w:rPr>
                <w:rFonts w:ascii="Times New Roman" w:hAnsi="Times New Roman"/>
                <w:color w:val="FF0000"/>
                <w:sz w:val="22"/>
                <w:szCs w:val="22"/>
                <w:u w:val="single"/>
              </w:rPr>
              <w:t xml:space="preserve">po </w:t>
            </w:r>
            <w:r w:rsidR="00726945" w:rsidRPr="00726945">
              <w:rPr>
                <w:rFonts w:ascii="Times New Roman" w:hAnsi="Times New Roman"/>
                <w:color w:val="FF0000"/>
                <w:sz w:val="22"/>
                <w:szCs w:val="22"/>
                <w:u w:val="single"/>
              </w:rPr>
              <w:t>3</w:t>
            </w:r>
            <w:r w:rsidRPr="00726945">
              <w:rPr>
                <w:rFonts w:ascii="Times New Roman" w:hAnsi="Times New Roman"/>
                <w:color w:val="FF0000"/>
                <w:sz w:val="22"/>
                <w:szCs w:val="22"/>
                <w:u w:val="single"/>
              </w:rPr>
              <w:t xml:space="preserve"> lengvų sužeidimų įvyk</w:t>
            </w:r>
            <w:r w:rsidR="00726945" w:rsidRPr="00726945">
              <w:rPr>
                <w:rFonts w:ascii="Times New Roman" w:hAnsi="Times New Roman"/>
                <w:color w:val="FF0000"/>
                <w:sz w:val="22"/>
                <w:szCs w:val="22"/>
                <w:u w:val="single"/>
              </w:rPr>
              <w:t>ius</w:t>
            </w:r>
            <w:r w:rsidR="00581999">
              <w:rPr>
                <w:rStyle w:val="Puslapioinaosnuoroda"/>
                <w:rFonts w:ascii="Times New Roman" w:hAnsi="Times New Roman"/>
                <w:color w:val="FF0000"/>
                <w:sz w:val="22"/>
                <w:szCs w:val="22"/>
                <w:u w:val="single"/>
              </w:rPr>
              <w:footnoteReference w:id="23"/>
            </w:r>
            <w:r w:rsidR="00487A04">
              <w:rPr>
                <w:rFonts w:ascii="Times New Roman" w:hAnsi="Times New Roman"/>
                <w:color w:val="FF0000"/>
                <w:sz w:val="22"/>
                <w:szCs w:val="22"/>
                <w:u w:val="single"/>
              </w:rPr>
              <w:t>.</w:t>
            </w:r>
            <w:r w:rsidRPr="00912F5A">
              <w:rPr>
                <w:rFonts w:ascii="Times New Roman" w:hAnsi="Times New Roman"/>
                <w:sz w:val="22"/>
                <w:szCs w:val="22"/>
              </w:rPr>
              <w:t xml:space="preserve"> </w:t>
            </w:r>
            <w:r w:rsidR="007830C1" w:rsidRPr="00767392">
              <w:rPr>
                <w:rFonts w:ascii="Times New Roman" w:hAnsi="Times New Roman"/>
                <w:color w:val="FF0000"/>
                <w:sz w:val="22"/>
                <w:szCs w:val="22"/>
                <w:u w:val="single"/>
              </w:rPr>
              <w:t>R</w:t>
            </w:r>
            <w:r w:rsidR="007830C1" w:rsidRPr="0070001B">
              <w:rPr>
                <w:rFonts w:ascii="Times New Roman" w:hAnsi="Times New Roman"/>
                <w:color w:val="FF0000"/>
                <w:sz w:val="22"/>
                <w:szCs w:val="22"/>
                <w:u w:val="single"/>
              </w:rPr>
              <w:t>emiantis Washington State Department of Transportation</w:t>
            </w:r>
            <w:r w:rsidR="00B81568">
              <w:rPr>
                <w:rFonts w:ascii="Times New Roman" w:hAnsi="Times New Roman"/>
                <w:color w:val="FF0000"/>
                <w:sz w:val="22"/>
                <w:szCs w:val="22"/>
                <w:u w:val="single"/>
              </w:rPr>
              <w:t xml:space="preserve"> publikuojama informacija</w:t>
            </w:r>
            <w:r w:rsidR="00313A57">
              <w:rPr>
                <w:rStyle w:val="Puslapioinaosnuoroda"/>
                <w:rFonts w:ascii="Times New Roman" w:hAnsi="Times New Roman"/>
                <w:color w:val="FF0000"/>
                <w:sz w:val="22"/>
                <w:szCs w:val="22"/>
                <w:u w:val="single"/>
              </w:rPr>
              <w:footnoteReference w:id="24"/>
            </w:r>
            <w:r w:rsidR="00B81568">
              <w:rPr>
                <w:rFonts w:ascii="Times New Roman" w:hAnsi="Times New Roman"/>
                <w:color w:val="FF0000"/>
                <w:sz w:val="22"/>
                <w:szCs w:val="22"/>
                <w:u w:val="single"/>
              </w:rPr>
              <w:t xml:space="preserve">, eismo įvykių skaičius, įrengus žiedines sankryžas vietoje šviesoforais valdomų, gali </w:t>
            </w:r>
            <w:r w:rsidR="00B81568" w:rsidRPr="004D4953">
              <w:rPr>
                <w:rFonts w:ascii="Times New Roman" w:hAnsi="Times New Roman"/>
                <w:color w:val="FF0000"/>
                <w:sz w:val="22"/>
                <w:szCs w:val="22"/>
                <w:u w:val="single"/>
              </w:rPr>
              <w:t>sumažėti net iki 75 proc.</w:t>
            </w:r>
            <w:r w:rsidR="003309FC" w:rsidRPr="004D4953">
              <w:rPr>
                <w:rFonts w:ascii="Times New Roman" w:hAnsi="Times New Roman"/>
                <w:color w:val="FF0000"/>
                <w:sz w:val="22"/>
                <w:szCs w:val="22"/>
                <w:u w:val="single"/>
              </w:rPr>
              <w:t xml:space="preserve"> </w:t>
            </w:r>
            <w:r w:rsidR="00853329" w:rsidRPr="004D4953">
              <w:rPr>
                <w:rFonts w:ascii="Times New Roman" w:hAnsi="Times New Roman"/>
                <w:color w:val="FF0000"/>
                <w:sz w:val="22"/>
                <w:szCs w:val="22"/>
                <w:u w:val="single"/>
              </w:rPr>
              <w:t xml:space="preserve">Inicijuojamos alternatyvos atveju vertinamas </w:t>
            </w:r>
            <w:r w:rsidR="00853329" w:rsidRPr="004D4953">
              <w:rPr>
                <w:rStyle w:val="apple-converted-space"/>
                <w:rFonts w:ascii="Times New Roman" w:hAnsi="Times New Roman"/>
                <w:color w:val="FF0000"/>
                <w:sz w:val="22"/>
                <w:szCs w:val="22"/>
                <w:u w:val="single"/>
              </w:rPr>
              <w:t>30 proc</w:t>
            </w:r>
            <w:r w:rsidR="00853329" w:rsidRPr="004D4953">
              <w:rPr>
                <w:rFonts w:ascii="Times New Roman" w:hAnsi="Times New Roman"/>
                <w:color w:val="FF0000"/>
                <w:sz w:val="22"/>
                <w:szCs w:val="22"/>
                <w:u w:val="single"/>
              </w:rPr>
              <w:t xml:space="preserve"> s</w:t>
            </w:r>
            <w:r w:rsidR="003309FC" w:rsidRPr="004D4953">
              <w:rPr>
                <w:rStyle w:val="apple-converted-space"/>
                <w:rFonts w:ascii="Times New Roman" w:hAnsi="Times New Roman"/>
                <w:color w:val="FF0000"/>
                <w:sz w:val="22"/>
                <w:szCs w:val="22"/>
                <w:u w:val="single"/>
              </w:rPr>
              <w:t>umažėjęs eismo įvykių skaičius</w:t>
            </w:r>
            <w:r w:rsidR="00853329" w:rsidRPr="004D4953">
              <w:rPr>
                <w:rStyle w:val="apple-converted-space"/>
                <w:rFonts w:ascii="Times New Roman" w:hAnsi="Times New Roman"/>
                <w:color w:val="FF0000"/>
                <w:sz w:val="22"/>
                <w:szCs w:val="22"/>
                <w:u w:val="single"/>
              </w:rPr>
              <w:t xml:space="preserve">, t. y. </w:t>
            </w:r>
            <w:r w:rsidR="004D4953" w:rsidRPr="004D4953">
              <w:rPr>
                <w:rStyle w:val="apple-converted-space"/>
                <w:rFonts w:ascii="Times New Roman" w:hAnsi="Times New Roman"/>
                <w:color w:val="FF0000"/>
                <w:sz w:val="22"/>
                <w:szCs w:val="22"/>
                <w:u w:val="single"/>
              </w:rPr>
              <w:t>3 lengvų sužeidimų įvykiai.</w:t>
            </w:r>
          </w:p>
          <w:p w14:paraId="79CCB525" w14:textId="064E31C7" w:rsidR="00B21F26" w:rsidRPr="00912F5A" w:rsidRDefault="00B21F26" w:rsidP="00487A04">
            <w:pPr>
              <w:jc w:val="both"/>
              <w:rPr>
                <w:rFonts w:ascii="Times New Roman" w:hAnsi="Times New Roman"/>
                <w:sz w:val="22"/>
                <w:szCs w:val="22"/>
              </w:rPr>
            </w:pPr>
            <w:r w:rsidRPr="00912F5A">
              <w:rPr>
                <w:rFonts w:ascii="Times New Roman" w:hAnsi="Times New Roman"/>
                <w:sz w:val="22"/>
                <w:szCs w:val="22"/>
              </w:rPr>
              <w:t>Detalūs skaičiavimai pateikiami Sąnaudų ir naudos analizės lentelės (skaičiuoklėje) prielaidose.</w:t>
            </w:r>
          </w:p>
        </w:tc>
        <w:tc>
          <w:tcPr>
            <w:tcW w:w="6352" w:type="dxa"/>
          </w:tcPr>
          <w:p w14:paraId="1801DD64" w14:textId="5A39DF54" w:rsidR="00466F15" w:rsidRPr="00695766" w:rsidRDefault="006D0209" w:rsidP="006D02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2"/>
                <w:szCs w:val="22"/>
                <w:u w:val="single"/>
              </w:rPr>
            </w:pPr>
            <w:r w:rsidRPr="00182A17">
              <w:rPr>
                <w:rFonts w:ascii="Times New Roman" w:hAnsi="Times New Roman"/>
                <w:color w:val="FF0000"/>
                <w:sz w:val="22"/>
                <w:szCs w:val="22"/>
                <w:u w:val="single"/>
              </w:rPr>
              <w:t>Taikomas socialinės ekonominės naudos elementas kiekvieniems metams nustatomas individualiai. Prognozuojama, kad dėl projekto alternatyvos įgyvendinimo kasmet sumažės po 1 lengvo sužeidimo įvykį</w:t>
            </w:r>
            <w:r w:rsidRPr="00182A17">
              <w:rPr>
                <w:rStyle w:val="Puslapioinaosnuoroda"/>
                <w:rFonts w:ascii="Times New Roman" w:hAnsi="Times New Roman"/>
                <w:color w:val="FF0000"/>
                <w:sz w:val="22"/>
                <w:szCs w:val="22"/>
                <w:u w:val="single"/>
              </w:rPr>
              <w:footnoteReference w:id="25"/>
            </w:r>
            <w:r w:rsidRPr="00182A17">
              <w:rPr>
                <w:rFonts w:ascii="Times New Roman" w:hAnsi="Times New Roman"/>
                <w:color w:val="FF0000"/>
                <w:sz w:val="22"/>
                <w:szCs w:val="22"/>
                <w:u w:val="single"/>
              </w:rPr>
              <w:t xml:space="preserve">. </w:t>
            </w:r>
            <w:r w:rsidR="00B85DDE" w:rsidRPr="00182A17">
              <w:rPr>
                <w:rFonts w:ascii="Times New Roman" w:hAnsi="Times New Roman"/>
                <w:color w:val="FF0000"/>
                <w:sz w:val="22"/>
                <w:szCs w:val="22"/>
                <w:u w:val="single"/>
              </w:rPr>
              <w:t>Pastebėtina, kad p</w:t>
            </w:r>
            <w:r w:rsidR="00466F15" w:rsidRPr="00182A17">
              <w:rPr>
                <w:rFonts w:ascii="Times New Roman" w:hAnsi="Times New Roman"/>
                <w:color w:val="FF0000"/>
                <w:sz w:val="22"/>
                <w:szCs w:val="22"/>
                <w:u w:val="single"/>
              </w:rPr>
              <w:t xml:space="preserve">aprasta keturšalė sankryža (nesvarbu, ar šviesoforais, ar ženklais reguliuojama) turi 32 </w:t>
            </w:r>
            <w:r w:rsidR="00272178" w:rsidRPr="00182A17">
              <w:rPr>
                <w:rFonts w:ascii="Times New Roman" w:hAnsi="Times New Roman"/>
                <w:color w:val="FF0000"/>
                <w:sz w:val="22"/>
                <w:szCs w:val="22"/>
                <w:u w:val="single"/>
              </w:rPr>
              <w:t>konfliktinius eismo atžvilgiu</w:t>
            </w:r>
            <w:r w:rsidR="00466F15" w:rsidRPr="00182A17">
              <w:rPr>
                <w:rFonts w:ascii="Times New Roman" w:hAnsi="Times New Roman"/>
                <w:color w:val="FF0000"/>
                <w:sz w:val="22"/>
                <w:szCs w:val="22"/>
                <w:u w:val="single"/>
              </w:rPr>
              <w:t xml:space="preserve"> taškus</w:t>
            </w:r>
            <w:r w:rsidR="00272178" w:rsidRPr="00182A17">
              <w:rPr>
                <w:rFonts w:ascii="Times New Roman" w:hAnsi="Times New Roman"/>
                <w:color w:val="FF0000"/>
                <w:sz w:val="22"/>
                <w:szCs w:val="22"/>
                <w:u w:val="single"/>
              </w:rPr>
              <w:t xml:space="preserve">, </w:t>
            </w:r>
            <w:r w:rsidR="00466F15" w:rsidRPr="00182A17">
              <w:rPr>
                <w:rFonts w:ascii="Times New Roman" w:hAnsi="Times New Roman"/>
                <w:color w:val="FF0000"/>
                <w:sz w:val="22"/>
                <w:szCs w:val="22"/>
                <w:u w:val="single"/>
              </w:rPr>
              <w:t xml:space="preserve">moderni keturšalė žiedinė sankryža su viena juosta įvažiavimui ir viena išvažiavimui (viena juosta žiede) </w:t>
            </w:r>
            <w:r w:rsidR="00272178" w:rsidRPr="00182A17">
              <w:rPr>
                <w:rFonts w:ascii="Times New Roman" w:hAnsi="Times New Roman"/>
                <w:color w:val="FF0000"/>
                <w:sz w:val="22"/>
                <w:szCs w:val="22"/>
                <w:u w:val="single"/>
              </w:rPr>
              <w:t>–</w:t>
            </w:r>
            <w:r w:rsidR="00466F15" w:rsidRPr="00182A17">
              <w:rPr>
                <w:rFonts w:ascii="Times New Roman" w:hAnsi="Times New Roman"/>
                <w:color w:val="FF0000"/>
                <w:sz w:val="22"/>
                <w:szCs w:val="22"/>
                <w:u w:val="single"/>
              </w:rPr>
              <w:t xml:space="preserve"> tik 8 konfliktinius taškus. Taigi eismo įvyki</w:t>
            </w:r>
            <w:r w:rsidR="004C0260" w:rsidRPr="00182A17">
              <w:rPr>
                <w:rFonts w:ascii="Times New Roman" w:hAnsi="Times New Roman"/>
                <w:color w:val="FF0000"/>
                <w:sz w:val="22"/>
                <w:szCs w:val="22"/>
                <w:u w:val="single"/>
              </w:rPr>
              <w:t>ų</w:t>
            </w:r>
            <w:r w:rsidR="00466F15" w:rsidRPr="00182A17">
              <w:rPr>
                <w:rFonts w:ascii="Times New Roman" w:hAnsi="Times New Roman"/>
                <w:color w:val="FF0000"/>
                <w:sz w:val="22"/>
                <w:szCs w:val="22"/>
                <w:u w:val="single"/>
              </w:rPr>
              <w:t xml:space="preserve"> tikimybė</w:t>
            </w:r>
            <w:r w:rsidR="004C0260" w:rsidRPr="00182A17">
              <w:rPr>
                <w:rFonts w:ascii="Times New Roman" w:hAnsi="Times New Roman"/>
                <w:color w:val="FF0000"/>
                <w:sz w:val="22"/>
                <w:szCs w:val="22"/>
                <w:u w:val="single"/>
              </w:rPr>
              <w:t>s ženkliai skiriasi</w:t>
            </w:r>
            <w:r w:rsidR="004E6344" w:rsidRPr="00182A17">
              <w:rPr>
                <w:rStyle w:val="Puslapioinaosnuoroda"/>
                <w:rFonts w:ascii="Times New Roman" w:hAnsi="Times New Roman"/>
                <w:color w:val="FF0000"/>
                <w:sz w:val="22"/>
                <w:szCs w:val="22"/>
                <w:u w:val="single"/>
              </w:rPr>
              <w:footnoteReference w:id="26"/>
            </w:r>
            <w:r w:rsidR="004E6344" w:rsidRPr="00182A17">
              <w:rPr>
                <w:rFonts w:ascii="Times New Roman" w:hAnsi="Times New Roman"/>
                <w:color w:val="FF0000"/>
                <w:sz w:val="22"/>
                <w:szCs w:val="22"/>
                <w:u w:val="single"/>
              </w:rPr>
              <w:t xml:space="preserve"> (</w:t>
            </w:r>
            <w:r w:rsidR="00FC4FAE" w:rsidRPr="00767392">
              <w:rPr>
                <w:rFonts w:ascii="Times New Roman" w:hAnsi="Times New Roman"/>
                <w:color w:val="FF0000"/>
                <w:sz w:val="22"/>
                <w:szCs w:val="22"/>
                <w:u w:val="single"/>
              </w:rPr>
              <w:t>Vilniaus Gedi</w:t>
            </w:r>
            <w:r w:rsidR="00B445F7">
              <w:rPr>
                <w:rFonts w:ascii="Times New Roman" w:hAnsi="Times New Roman"/>
                <w:color w:val="FF0000"/>
                <w:sz w:val="22"/>
                <w:szCs w:val="22"/>
                <w:u w:val="single"/>
              </w:rPr>
              <w:t>m</w:t>
            </w:r>
            <w:r w:rsidR="00FC4FAE" w:rsidRPr="00767392">
              <w:rPr>
                <w:rFonts w:ascii="Times New Roman" w:hAnsi="Times New Roman"/>
                <w:color w:val="FF0000"/>
                <w:sz w:val="22"/>
                <w:szCs w:val="22"/>
                <w:u w:val="single"/>
              </w:rPr>
              <w:t xml:space="preserve">ino technikos </w:t>
            </w:r>
            <w:r w:rsidR="000E28FF" w:rsidRPr="00767392">
              <w:rPr>
                <w:rFonts w:ascii="Times New Roman" w:hAnsi="Times New Roman"/>
                <w:color w:val="FF0000"/>
                <w:sz w:val="22"/>
                <w:szCs w:val="22"/>
                <w:u w:val="single"/>
              </w:rPr>
              <w:t>universitetas, Aplinkos inžinerijos fakultetas, Kelių tyrimo institutas.</w:t>
            </w:r>
            <w:r w:rsidR="000E28FF" w:rsidRPr="00182A17">
              <w:rPr>
                <w:rFonts w:ascii="Times New Roman" w:hAnsi="Times New Roman"/>
                <w:i/>
                <w:color w:val="FF0000"/>
                <w:sz w:val="22"/>
                <w:szCs w:val="22"/>
                <w:u w:val="single"/>
              </w:rPr>
              <w:t xml:space="preserve"> </w:t>
            </w:r>
            <w:r w:rsidR="00FC4FAE" w:rsidRPr="00182A17">
              <w:rPr>
                <w:rFonts w:ascii="Times New Roman" w:hAnsi="Times New Roman"/>
                <w:i/>
                <w:color w:val="FF0000"/>
                <w:sz w:val="22"/>
                <w:szCs w:val="22"/>
                <w:u w:val="single"/>
              </w:rPr>
              <w:t xml:space="preserve">Nedidelių mažo biudžeto sankryžų pertvarkymas į žiedines eismo saugumo požiūriu mūsų šalyje. Užsienio </w:t>
            </w:r>
            <w:r w:rsidR="00FC4FAE" w:rsidRPr="00AF3FD9">
              <w:rPr>
                <w:rFonts w:ascii="Times New Roman" w:hAnsi="Times New Roman"/>
                <w:i/>
                <w:color w:val="FF0000"/>
                <w:sz w:val="22"/>
                <w:szCs w:val="22"/>
                <w:u w:val="single"/>
              </w:rPr>
              <w:t>valstybių pavyzdžiai</w:t>
            </w:r>
            <w:r w:rsidR="002C12AA" w:rsidRPr="00AF3FD9">
              <w:rPr>
                <w:rFonts w:ascii="Times New Roman" w:hAnsi="Times New Roman"/>
                <w:i/>
                <w:color w:val="FF0000"/>
                <w:sz w:val="22"/>
                <w:szCs w:val="22"/>
                <w:u w:val="single"/>
              </w:rPr>
              <w:t>).</w:t>
            </w:r>
            <w:r w:rsidR="009A588B" w:rsidRPr="00AF3FD9">
              <w:rPr>
                <w:rFonts w:ascii="Times New Roman" w:hAnsi="Times New Roman"/>
                <w:i/>
                <w:color w:val="FF0000"/>
                <w:sz w:val="22"/>
                <w:szCs w:val="22"/>
                <w:u w:val="single"/>
              </w:rPr>
              <w:t xml:space="preserve"> </w:t>
            </w:r>
            <w:r w:rsidR="00AF3FD9" w:rsidRPr="00695766">
              <w:rPr>
                <w:rFonts w:ascii="Times New Roman" w:hAnsi="Times New Roman"/>
                <w:color w:val="FF0000"/>
                <w:sz w:val="22"/>
                <w:szCs w:val="22"/>
                <w:u w:val="single"/>
              </w:rPr>
              <w:t>Taigi, r</w:t>
            </w:r>
            <w:r w:rsidR="009A588B" w:rsidRPr="00695766">
              <w:rPr>
                <w:rFonts w:ascii="Times New Roman" w:hAnsi="Times New Roman"/>
                <w:color w:val="FF0000"/>
                <w:sz w:val="22"/>
                <w:szCs w:val="22"/>
                <w:u w:val="single"/>
              </w:rPr>
              <w:t xml:space="preserve">emiantis </w:t>
            </w:r>
            <w:r w:rsidR="00CB18A3" w:rsidRPr="00695766">
              <w:rPr>
                <w:rFonts w:ascii="Times New Roman" w:hAnsi="Times New Roman"/>
                <w:color w:val="FF0000"/>
                <w:sz w:val="22"/>
                <w:szCs w:val="22"/>
                <w:u w:val="single"/>
              </w:rPr>
              <w:t xml:space="preserve">į skirtingą konfliktinių eismo atžvilgiu taškų skaičių lyginant keturšales žiedines sankryžas su žiedinėmis sankryžomis, antros alternatyvos atveju </w:t>
            </w:r>
            <w:r w:rsidR="00AF3FD9" w:rsidRPr="00695766">
              <w:rPr>
                <w:rFonts w:ascii="Times New Roman" w:hAnsi="Times New Roman"/>
                <w:color w:val="FF0000"/>
                <w:sz w:val="22"/>
                <w:szCs w:val="22"/>
                <w:u w:val="single"/>
              </w:rPr>
              <w:t>lengvų sužeidimų skaičius yra sumažinamas iki 1.</w:t>
            </w:r>
          </w:p>
          <w:p w14:paraId="5B831508" w14:textId="76110E59" w:rsidR="00B21F26" w:rsidRPr="00912F5A" w:rsidRDefault="006D0209" w:rsidP="006D02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82A17">
              <w:rPr>
                <w:rFonts w:ascii="Times New Roman" w:hAnsi="Times New Roman"/>
                <w:color w:val="FF0000"/>
                <w:sz w:val="22"/>
                <w:szCs w:val="22"/>
                <w:u w:val="single"/>
              </w:rPr>
              <w:t>Detalūs skaičiavimai pateikiami Sąnaudų ir naudos analizės lentelės (skaičiuoklėje) prielaidose.</w:t>
            </w:r>
          </w:p>
        </w:tc>
      </w:tr>
      <w:tr w:rsidR="00B21F26" w:rsidRPr="00912F5A" w14:paraId="79CCB529" w14:textId="4AF40419" w:rsidTr="00C140CD">
        <w:trPr>
          <w:gridAfter w:val="1"/>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79CCB527" w14:textId="77777777" w:rsidR="00B21F26" w:rsidRPr="00912F5A" w:rsidRDefault="00B21F26" w:rsidP="00FC532A">
            <w:pPr>
              <w:rPr>
                <w:rFonts w:ascii="Times New Roman" w:hAnsi="Times New Roman"/>
                <w:b w:val="0"/>
                <w:sz w:val="22"/>
                <w:szCs w:val="22"/>
              </w:rPr>
            </w:pPr>
            <w:r w:rsidRPr="00912F5A">
              <w:rPr>
                <w:rFonts w:ascii="Times New Roman" w:hAnsi="Times New Roman"/>
                <w:sz w:val="22"/>
                <w:szCs w:val="22"/>
              </w:rPr>
              <w:t>4.Triukšmo taršos sumažėjimas</w:t>
            </w:r>
          </w:p>
        </w:tc>
        <w:tc>
          <w:tcPr>
            <w:cnfStyle w:val="000010000000" w:firstRow="0" w:lastRow="0" w:firstColumn="0" w:lastColumn="0" w:oddVBand="1" w:evenVBand="0" w:oddHBand="0" w:evenHBand="0" w:firstRowFirstColumn="0" w:firstRowLastColumn="0" w:lastRowFirstColumn="0" w:lastRowLastColumn="0"/>
            <w:tcW w:w="6526" w:type="dxa"/>
          </w:tcPr>
          <w:p w14:paraId="79CCB528" w14:textId="475B5F67"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Triukšmo taršos sumažėjimas (augimas) nenumatomas, kadangi numatoma atlikti esamų gatvių rekonstrukciją, todėl įgyvendinus projektą išliks esami autotransporto priemonių srautai. Be to, projekto įgyvendinimo metu nebus atliekami triukšmą izoliuojančių užtvarų įrengimo ir langų pakeitimo namuose darbai. Dėl to nenumatomas triukšmo sumažėjimas.</w:t>
            </w:r>
          </w:p>
        </w:tc>
        <w:tc>
          <w:tcPr>
            <w:tcW w:w="6352" w:type="dxa"/>
          </w:tcPr>
          <w:p w14:paraId="0E4E0282" w14:textId="5BAC78A9" w:rsidR="00B21F26" w:rsidRPr="00912F5A" w:rsidRDefault="00C140CD" w:rsidP="00FC53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B2940">
              <w:rPr>
                <w:rFonts w:ascii="Times New Roman" w:hAnsi="Times New Roman"/>
                <w:color w:val="FF0000"/>
                <w:sz w:val="22"/>
                <w:szCs w:val="22"/>
                <w:u w:val="single"/>
              </w:rPr>
              <w:t>Atitinka pirmąją alternatyvą.</w:t>
            </w:r>
          </w:p>
        </w:tc>
      </w:tr>
      <w:tr w:rsidR="00B21F26" w:rsidRPr="00912F5A" w14:paraId="79CCB533" w14:textId="03E05007" w:rsidTr="00C140CD">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79CCB52A" w14:textId="77777777" w:rsidR="00B21F26" w:rsidRPr="00912F5A" w:rsidRDefault="00B21F26" w:rsidP="00FC532A">
            <w:pPr>
              <w:rPr>
                <w:rFonts w:ascii="Times New Roman" w:hAnsi="Times New Roman"/>
                <w:sz w:val="22"/>
                <w:szCs w:val="22"/>
              </w:rPr>
            </w:pPr>
            <w:r w:rsidRPr="00912F5A">
              <w:rPr>
                <w:rFonts w:ascii="Times New Roman" w:hAnsi="Times New Roman"/>
                <w:sz w:val="22"/>
                <w:szCs w:val="22"/>
              </w:rPr>
              <w:t>5. Oro taršos sumažėjimas</w:t>
            </w:r>
          </w:p>
        </w:tc>
        <w:tc>
          <w:tcPr>
            <w:cnfStyle w:val="000010000000" w:firstRow="0" w:lastRow="0" w:firstColumn="0" w:lastColumn="0" w:oddVBand="1" w:evenVBand="0" w:oddHBand="0" w:evenHBand="0" w:firstRowFirstColumn="0" w:firstRowLastColumn="0" w:lastRowFirstColumn="0" w:lastRowLastColumn="0"/>
            <w:tcW w:w="6526" w:type="dxa"/>
          </w:tcPr>
          <w:p w14:paraId="79CCB52F" w14:textId="77777777"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Projekto teritorijoje nebuvo atliekami atskiri skaičiavimai, susiję su projekto tiesiogine įtaka šio rodiklio reikšmei:</w:t>
            </w:r>
          </w:p>
          <w:p w14:paraId="79CCB530" w14:textId="77777777"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 nebuvo tirta transporto keliama tarša iki investicijų atlikimo pradžios</w:t>
            </w:r>
          </w:p>
          <w:p w14:paraId="79CCB531" w14:textId="04B617C7"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 nėra analizuojami galimi pokyčiai šio rodiklio reikšmei, įgyvendinus projektą</w:t>
            </w:r>
            <w:r>
              <w:rPr>
                <w:rFonts w:ascii="Times New Roman" w:hAnsi="Times New Roman"/>
                <w:sz w:val="22"/>
                <w:szCs w:val="22"/>
              </w:rPr>
              <w:t>.</w:t>
            </w:r>
          </w:p>
          <w:p w14:paraId="79CCB532" w14:textId="0D0E7F62"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Tikimasi, kad projektas turės teigiamą poveikį teritorijos oro taršos mažinimui, kadangi planuojama atnaujinti šaligatvius, įrengti pėsčiųjų ir dviračių takus, kurie sudarytų sąlygas vietos gyventojams ir miesto svečiams mažiau naudotis individualiomis motorinėmis transporto priemonėmis.</w:t>
            </w:r>
          </w:p>
        </w:tc>
        <w:tc>
          <w:tcPr>
            <w:tcW w:w="6352" w:type="dxa"/>
          </w:tcPr>
          <w:p w14:paraId="4F6ADF14" w14:textId="029DDDAA" w:rsidR="00B21F26" w:rsidRPr="00912F5A" w:rsidRDefault="00C140CD" w:rsidP="00FC53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B2940">
              <w:rPr>
                <w:rFonts w:ascii="Times New Roman" w:hAnsi="Times New Roman"/>
                <w:color w:val="FF0000"/>
                <w:sz w:val="22"/>
                <w:szCs w:val="22"/>
                <w:u w:val="single"/>
              </w:rPr>
              <w:t>Atitinka pirmąją alternatyvą.</w:t>
            </w:r>
          </w:p>
        </w:tc>
      </w:tr>
      <w:tr w:rsidR="00B21F26" w:rsidRPr="00912F5A" w14:paraId="79CCB536" w14:textId="1CD12C75" w:rsidTr="00C140CD">
        <w:trPr>
          <w:gridAfter w:val="1"/>
          <w:wAfter w:w="10" w:type="dxa"/>
        </w:trPr>
        <w:tc>
          <w:tcPr>
            <w:cnfStyle w:val="001000000000" w:firstRow="0" w:lastRow="0" w:firstColumn="1" w:lastColumn="0" w:oddVBand="0" w:evenVBand="0" w:oddHBand="0" w:evenHBand="0" w:firstRowFirstColumn="0" w:firstRowLastColumn="0" w:lastRowFirstColumn="0" w:lastRowLastColumn="0"/>
            <w:tcW w:w="1969" w:type="dxa"/>
          </w:tcPr>
          <w:p w14:paraId="79CCB534" w14:textId="77777777" w:rsidR="00B21F26" w:rsidRPr="00912F5A" w:rsidRDefault="00B21F26" w:rsidP="00FC532A">
            <w:pPr>
              <w:rPr>
                <w:rFonts w:ascii="Times New Roman" w:hAnsi="Times New Roman"/>
                <w:b w:val="0"/>
                <w:sz w:val="22"/>
                <w:szCs w:val="22"/>
              </w:rPr>
            </w:pPr>
            <w:r w:rsidRPr="00912F5A">
              <w:rPr>
                <w:rFonts w:ascii="Times New Roman" w:hAnsi="Times New Roman"/>
                <w:sz w:val="22"/>
                <w:szCs w:val="22"/>
              </w:rPr>
              <w:t>6. Anglies dioksido emisijos sumažėjimas / padidėjimas</w:t>
            </w:r>
          </w:p>
        </w:tc>
        <w:tc>
          <w:tcPr>
            <w:cnfStyle w:val="000010000000" w:firstRow="0" w:lastRow="0" w:firstColumn="0" w:lastColumn="0" w:oddVBand="1" w:evenVBand="0" w:oddHBand="0" w:evenHBand="0" w:firstRowFirstColumn="0" w:firstRowLastColumn="0" w:lastRowFirstColumn="0" w:lastRowLastColumn="0"/>
            <w:tcW w:w="6526" w:type="dxa"/>
          </w:tcPr>
          <w:p w14:paraId="79CCB535" w14:textId="5493143D" w:rsidR="00B21F26" w:rsidRPr="00912F5A" w:rsidRDefault="00B21F26" w:rsidP="00FC532A">
            <w:pPr>
              <w:jc w:val="both"/>
              <w:rPr>
                <w:rFonts w:ascii="Times New Roman" w:hAnsi="Times New Roman"/>
                <w:sz w:val="22"/>
                <w:szCs w:val="22"/>
              </w:rPr>
            </w:pPr>
            <w:r w:rsidRPr="00912F5A">
              <w:rPr>
                <w:rFonts w:ascii="Times New Roman" w:hAnsi="Times New Roman"/>
                <w:sz w:val="22"/>
                <w:szCs w:val="22"/>
              </w:rPr>
              <w:t>Anglies dioksido emisijos sumažėjimas (augimas) nenumatomas. Kadangi automobilių srautas dėl projekto įgyvendinimo nesikeis, tai ir išmetamų teršalų kiekis nesikeis.</w:t>
            </w:r>
          </w:p>
        </w:tc>
        <w:tc>
          <w:tcPr>
            <w:tcW w:w="6352" w:type="dxa"/>
          </w:tcPr>
          <w:p w14:paraId="1FA33F06" w14:textId="7D4D764E" w:rsidR="00B21F26" w:rsidRPr="00912F5A" w:rsidRDefault="00C140CD" w:rsidP="00FC53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B2940">
              <w:rPr>
                <w:rFonts w:ascii="Times New Roman" w:hAnsi="Times New Roman"/>
                <w:color w:val="FF0000"/>
                <w:sz w:val="22"/>
                <w:szCs w:val="22"/>
                <w:u w:val="single"/>
              </w:rPr>
              <w:t>Atitinka pirmąją alternatyvą.</w:t>
            </w:r>
          </w:p>
        </w:tc>
      </w:tr>
    </w:tbl>
    <w:p w14:paraId="520BE4ED" w14:textId="77777777" w:rsidR="005C480E" w:rsidRDefault="005C480E" w:rsidP="007060AB">
      <w:pPr>
        <w:tabs>
          <w:tab w:val="left" w:pos="7995"/>
        </w:tabs>
        <w:spacing w:before="240" w:after="120"/>
        <w:jc w:val="both"/>
        <w:rPr>
          <w:rFonts w:ascii="Times New Roman" w:hAnsi="Times New Roman"/>
        </w:rPr>
      </w:pPr>
    </w:p>
    <w:p w14:paraId="7979A780" w14:textId="77777777" w:rsidR="005C480E" w:rsidRDefault="005C480E">
      <w:pPr>
        <w:rPr>
          <w:rFonts w:ascii="Times New Roman" w:hAnsi="Times New Roman"/>
        </w:rPr>
      </w:pPr>
      <w:r>
        <w:rPr>
          <w:rFonts w:ascii="Times New Roman" w:hAnsi="Times New Roman"/>
        </w:rPr>
        <w:br w:type="page"/>
      </w:r>
    </w:p>
    <w:p w14:paraId="06DA7BCC" w14:textId="77777777" w:rsidR="005C480E" w:rsidRDefault="005C480E" w:rsidP="007060AB">
      <w:pPr>
        <w:tabs>
          <w:tab w:val="left" w:pos="7995"/>
        </w:tabs>
        <w:spacing w:before="240" w:after="120"/>
        <w:jc w:val="both"/>
        <w:rPr>
          <w:rFonts w:ascii="Times New Roman" w:hAnsi="Times New Roman"/>
        </w:rPr>
        <w:sectPr w:rsidR="005C480E" w:rsidSect="005C480E">
          <w:pgSz w:w="16838" w:h="11906" w:orient="landscape" w:code="9"/>
          <w:pgMar w:top="1701" w:right="1106" w:bottom="567" w:left="1134" w:header="567" w:footer="567" w:gutter="0"/>
          <w:cols w:space="1296"/>
          <w:docGrid w:linePitch="360"/>
        </w:sectPr>
      </w:pPr>
    </w:p>
    <w:p w14:paraId="062E1B43" w14:textId="4B1BDC2D" w:rsidR="00EA4B04" w:rsidRPr="00E91715" w:rsidRDefault="00EA4B04" w:rsidP="007060AB">
      <w:pPr>
        <w:tabs>
          <w:tab w:val="left" w:pos="7995"/>
        </w:tabs>
        <w:spacing w:before="240" w:after="120"/>
        <w:jc w:val="both"/>
        <w:rPr>
          <w:rFonts w:ascii="Times New Roman" w:hAnsi="Times New Roman"/>
          <w:lang w:eastAsia="lt-LT"/>
        </w:rPr>
      </w:pPr>
      <w:r w:rsidRPr="00E91715">
        <w:rPr>
          <w:rFonts w:ascii="Times New Roman" w:hAnsi="Times New Roman"/>
        </w:rPr>
        <w:t xml:space="preserve">Atsižvelgiant į tai, kad projekto įgyvendinimo metu numatoma </w:t>
      </w:r>
      <w:r w:rsidR="009B360B" w:rsidRPr="00E91715">
        <w:rPr>
          <w:rFonts w:ascii="Times New Roman" w:hAnsi="Times New Roman"/>
        </w:rPr>
        <w:t>rekonstruoti daugiau nei vieną</w:t>
      </w:r>
      <w:r w:rsidR="00007C07" w:rsidRPr="00E91715">
        <w:rPr>
          <w:rFonts w:ascii="Times New Roman" w:hAnsi="Times New Roman"/>
        </w:rPr>
        <w:t xml:space="preserve"> gatvę</w:t>
      </w:r>
      <w:r w:rsidRPr="00E91715">
        <w:rPr>
          <w:rFonts w:ascii="Times New Roman" w:hAnsi="Times New Roman"/>
        </w:rPr>
        <w:t>,</w:t>
      </w:r>
      <w:r w:rsidR="00007C07" w:rsidRPr="00E91715">
        <w:rPr>
          <w:rFonts w:ascii="Times New Roman" w:hAnsi="Times New Roman"/>
        </w:rPr>
        <w:t xml:space="preserve"> į</w:t>
      </w:r>
      <w:r w:rsidRPr="00E91715">
        <w:rPr>
          <w:rFonts w:ascii="Times New Roman" w:hAnsi="Times New Roman"/>
        </w:rPr>
        <w:t xml:space="preserve"> projekto socialinė</w:t>
      </w:r>
      <w:r w:rsidR="00E91715" w:rsidRPr="00E91715">
        <w:rPr>
          <w:rFonts w:ascii="Times New Roman" w:hAnsi="Times New Roman"/>
        </w:rPr>
        <w:t>s</w:t>
      </w:r>
      <w:r w:rsidRPr="00E91715">
        <w:rPr>
          <w:rFonts w:ascii="Times New Roman" w:hAnsi="Times New Roman"/>
        </w:rPr>
        <w:t xml:space="preserve"> ir ekonominė</w:t>
      </w:r>
      <w:r w:rsidR="00E91715" w:rsidRPr="00E91715">
        <w:rPr>
          <w:rFonts w:ascii="Times New Roman" w:hAnsi="Times New Roman"/>
        </w:rPr>
        <w:t>s</w:t>
      </w:r>
      <w:r w:rsidRPr="00E91715">
        <w:rPr>
          <w:rFonts w:ascii="Times New Roman" w:hAnsi="Times New Roman"/>
        </w:rPr>
        <w:t xml:space="preserve"> naud</w:t>
      </w:r>
      <w:r w:rsidR="00E91715" w:rsidRPr="00E91715">
        <w:rPr>
          <w:rFonts w:ascii="Times New Roman" w:hAnsi="Times New Roman"/>
        </w:rPr>
        <w:t>os apskaičiavimus</w:t>
      </w:r>
      <w:r w:rsidRPr="00E91715">
        <w:rPr>
          <w:rFonts w:ascii="Times New Roman" w:hAnsi="Times New Roman"/>
        </w:rPr>
        <w:t xml:space="preserve"> papildomai </w:t>
      </w:r>
      <w:r w:rsidR="00E91715" w:rsidRPr="00E91715">
        <w:rPr>
          <w:rFonts w:ascii="Times New Roman" w:hAnsi="Times New Roman"/>
        </w:rPr>
        <w:t>įtraukiamas</w:t>
      </w:r>
      <w:r w:rsidRPr="00E91715">
        <w:rPr>
          <w:rFonts w:ascii="Times New Roman" w:hAnsi="Times New Roman"/>
        </w:rPr>
        <w:t xml:space="preserve"> urbanistinės plėtros </w:t>
      </w:r>
      <w:r w:rsidRPr="00E91715">
        <w:rPr>
          <w:rFonts w:ascii="Times New Roman" w:hAnsi="Times New Roman"/>
          <w:lang w:eastAsia="lt-LT"/>
        </w:rPr>
        <w:t xml:space="preserve">sektoriuje naudojamas nekilnojamojo turto vertės kriterijus. </w:t>
      </w:r>
    </w:p>
    <w:p w14:paraId="31D89283" w14:textId="7AEA5CB9" w:rsidR="00EA4B04" w:rsidRPr="00DF76B5" w:rsidRDefault="00EA4B04" w:rsidP="007060AB">
      <w:pPr>
        <w:spacing w:before="120" w:after="120"/>
        <w:jc w:val="both"/>
        <w:rPr>
          <w:rFonts w:ascii="Times New Roman" w:hAnsi="Times New Roman"/>
          <w:color w:val="7F7F7F" w:themeColor="text1" w:themeTint="80"/>
        </w:rPr>
      </w:pPr>
      <w:r w:rsidRPr="00DF76B5">
        <w:rPr>
          <w:rFonts w:ascii="Times New Roman" w:hAnsi="Times New Roman"/>
        </w:rPr>
        <w:t>Ukmergės mieste, remiantis VĮ Registrų centro nekilnojamojo turto registro duomenimis</w:t>
      </w:r>
      <w:r w:rsidRPr="00DF76B5">
        <w:rPr>
          <w:rStyle w:val="Puslapioinaosnuoroda"/>
          <w:rFonts w:ascii="Times New Roman" w:hAnsi="Times New Roman"/>
        </w:rPr>
        <w:footnoteReference w:id="27"/>
      </w:r>
      <w:r w:rsidRPr="00DF76B5">
        <w:rPr>
          <w:rFonts w:ascii="Times New Roman" w:hAnsi="Times New Roman"/>
        </w:rPr>
        <w:t xml:space="preserve"> (http://www.nzt.lt/go.php/lit/Nekilnojamojo-turto-</w:t>
      </w:r>
      <w:r w:rsidRPr="005D058C">
        <w:rPr>
          <w:rFonts w:ascii="Times New Roman" w:hAnsi="Times New Roman"/>
        </w:rPr>
        <w:t xml:space="preserve">registre-iregistruotu-statiniu-apskaitos-duomenys), 2018 m. pradžioje buvo 4839 pastatai be pagalbinio ūkio paskirties pastatų, kurių bendras plotas siekė </w:t>
      </w:r>
      <w:r w:rsidRPr="005D058C">
        <w:rPr>
          <w:rFonts w:ascii="Times New Roman" w:eastAsia="Times New Roman" w:hAnsi="Times New Roman"/>
          <w:color w:val="000000"/>
          <w:lang w:eastAsia="lt-LT"/>
        </w:rPr>
        <w:t xml:space="preserve">1546493 </w:t>
      </w:r>
      <w:r w:rsidRPr="005D058C">
        <w:rPr>
          <w:rFonts w:ascii="Times New Roman" w:hAnsi="Times New Roman"/>
        </w:rPr>
        <w:t xml:space="preserve"> kv. m., t. y. vieno pastato vidutinis plotas – 319,6 kv. m.</w:t>
      </w:r>
      <w:r w:rsidRPr="00DF76B5">
        <w:rPr>
          <w:rFonts w:ascii="Times New Roman" w:hAnsi="Times New Roman"/>
        </w:rPr>
        <w:t xml:space="preserve"> Atsižvelgiant į tai, </w:t>
      </w:r>
      <w:r w:rsidR="009A0FCB" w:rsidRPr="00DF76B5">
        <w:rPr>
          <w:rFonts w:ascii="Times New Roman" w:hAnsi="Times New Roman"/>
        </w:rPr>
        <w:t xml:space="preserve">kad projekto metu numatomos rekonstruoti gatvės yra išsidėsčiusios skirtinogse miesto vietivėse, </w:t>
      </w:r>
      <w:r w:rsidRPr="00DF76B5">
        <w:rPr>
          <w:rFonts w:ascii="Times New Roman" w:hAnsi="Times New Roman"/>
        </w:rPr>
        <w:t xml:space="preserve">prognozuojama, kad poveikį dėl projekto įgyvendinimo pajaus </w:t>
      </w:r>
      <w:r w:rsidR="00CB7524" w:rsidRPr="00DF76B5">
        <w:rPr>
          <w:rFonts w:ascii="Times New Roman" w:hAnsi="Times New Roman"/>
        </w:rPr>
        <w:t>50 proc.</w:t>
      </w:r>
      <w:r w:rsidRPr="00DF76B5">
        <w:rPr>
          <w:rFonts w:ascii="Times New Roman" w:hAnsi="Times New Roman"/>
        </w:rPr>
        <w:t xml:space="preserve"> pasta</w:t>
      </w:r>
      <w:r w:rsidR="00DF76B5" w:rsidRPr="00DF76B5">
        <w:rPr>
          <w:rFonts w:ascii="Times New Roman" w:hAnsi="Times New Roman"/>
        </w:rPr>
        <w:t>tų.</w:t>
      </w:r>
    </w:p>
    <w:p w14:paraId="5C7975C4" w14:textId="4AD29C2B" w:rsidR="00EA4B04" w:rsidRPr="001C77A6" w:rsidRDefault="00EA4B04" w:rsidP="007060AB">
      <w:pPr>
        <w:spacing w:before="120" w:after="120"/>
        <w:jc w:val="both"/>
        <w:rPr>
          <w:rFonts w:ascii="Times New Roman" w:hAnsi="Times New Roman"/>
        </w:rPr>
      </w:pPr>
      <w:r w:rsidRPr="001C77A6">
        <w:rPr>
          <w:rFonts w:ascii="Times New Roman" w:hAnsi="Times New Roman"/>
        </w:rPr>
        <w:t>Nekilnojamojo turto vertės gali būti nustatomos keliais būdais (atskiri vietovės tyrimai, nekilnojamojo turto agentūrų rengiamos ataskaitos, VĮ „Registrų centras“ rengiamos ataskaitos ir vertinimai bei pan.). Investicijų projekto rengėjai rekomenduoja taikyti VĮ „Registrų centras“ registruojamų nekilnojamojo turto sandorių fiksavimą (</w:t>
      </w:r>
      <w:hyperlink r:id="rId34" w:history="1">
        <w:r w:rsidRPr="001C77A6">
          <w:rPr>
            <w:rStyle w:val="Hipersaitas"/>
            <w:rFonts w:ascii="Times New Roman" w:hAnsi="Times New Roman"/>
          </w:rPr>
          <w:t>www.regia.lt</w:t>
        </w:r>
      </w:hyperlink>
      <w:r w:rsidRPr="001C77A6">
        <w:rPr>
          <w:rFonts w:ascii="Times New Roman" w:hAnsi="Times New Roman"/>
        </w:rPr>
        <w:t>), kadangi jis yra objektyviausias. Regionų geoinformacinės aplinkos paslaugų įrankis (</w:t>
      </w:r>
      <w:hyperlink r:id="rId35" w:history="1">
        <w:r w:rsidRPr="001C77A6">
          <w:rPr>
            <w:rStyle w:val="Hipersaitas"/>
            <w:rFonts w:ascii="Times New Roman" w:hAnsi="Times New Roman"/>
          </w:rPr>
          <w:t>www.regia.lt</w:t>
        </w:r>
      </w:hyperlink>
      <w:r w:rsidRPr="001C77A6">
        <w:rPr>
          <w:rFonts w:ascii="Times New Roman" w:hAnsi="Times New Roman"/>
        </w:rPr>
        <w:t xml:space="preserve">) nurodo, kad vidutinė 1 kv. m. kaina verčių zonoje </w:t>
      </w:r>
      <w:r w:rsidRPr="009600A8">
        <w:rPr>
          <w:rFonts w:ascii="Times New Roman" w:hAnsi="Times New Roman"/>
          <w:color w:val="FF0000"/>
          <w:u w:val="single"/>
        </w:rPr>
        <w:t>53.1.</w:t>
      </w:r>
      <w:r w:rsidR="001869A4" w:rsidRPr="009600A8">
        <w:rPr>
          <w:rFonts w:ascii="Times New Roman" w:hAnsi="Times New Roman"/>
          <w:color w:val="FF0000"/>
          <w:u w:val="single"/>
        </w:rPr>
        <w:t>2</w:t>
      </w:r>
      <w:r w:rsidRPr="009600A8">
        <w:rPr>
          <w:rFonts w:ascii="Times New Roman" w:hAnsi="Times New Roman"/>
          <w:color w:val="FF0000"/>
          <w:u w:val="single"/>
        </w:rPr>
        <w:t>.</w:t>
      </w:r>
      <w:r w:rsidR="001869A4" w:rsidRPr="009600A8">
        <w:rPr>
          <w:rFonts w:ascii="Times New Roman" w:hAnsi="Times New Roman"/>
          <w:color w:val="FF0000"/>
          <w:u w:val="single"/>
        </w:rPr>
        <w:t xml:space="preserve"> yra </w:t>
      </w:r>
      <w:r w:rsidR="001B4604" w:rsidRPr="009600A8">
        <w:rPr>
          <w:rFonts w:ascii="Times New Roman" w:hAnsi="Times New Roman"/>
          <w:color w:val="FF0000"/>
          <w:u w:val="single"/>
        </w:rPr>
        <w:t>4</w:t>
      </w:r>
      <w:r w:rsidR="009600A8" w:rsidRPr="009600A8">
        <w:rPr>
          <w:rFonts w:ascii="Times New Roman" w:hAnsi="Times New Roman"/>
          <w:color w:val="FF0000"/>
          <w:u w:val="single"/>
        </w:rPr>
        <w:t>18</w:t>
      </w:r>
      <w:r w:rsidR="001B4604" w:rsidRPr="009600A8">
        <w:rPr>
          <w:rFonts w:ascii="Times New Roman" w:hAnsi="Times New Roman"/>
          <w:color w:val="FF0000"/>
          <w:u w:val="single"/>
        </w:rPr>
        <w:t xml:space="preserve"> Eur/kv. m, 53.1.3. – 3</w:t>
      </w:r>
      <w:r w:rsidR="009600A8" w:rsidRPr="009600A8">
        <w:rPr>
          <w:rFonts w:ascii="Times New Roman" w:hAnsi="Times New Roman"/>
          <w:color w:val="FF0000"/>
          <w:u w:val="single"/>
        </w:rPr>
        <w:t>86</w:t>
      </w:r>
      <w:r w:rsidR="001B4604" w:rsidRPr="009600A8">
        <w:rPr>
          <w:rFonts w:ascii="Times New Roman" w:hAnsi="Times New Roman"/>
          <w:color w:val="FF0000"/>
          <w:u w:val="single"/>
        </w:rPr>
        <w:t xml:space="preserve"> Eur/kv. m, 53.1.4. – </w:t>
      </w:r>
      <w:r w:rsidR="009600A8" w:rsidRPr="009600A8">
        <w:rPr>
          <w:rFonts w:ascii="Times New Roman" w:hAnsi="Times New Roman"/>
          <w:color w:val="FF0000"/>
          <w:u w:val="single"/>
        </w:rPr>
        <w:t>403</w:t>
      </w:r>
      <w:r w:rsidR="001B4604" w:rsidRPr="009600A8">
        <w:rPr>
          <w:rFonts w:ascii="Times New Roman" w:hAnsi="Times New Roman"/>
          <w:color w:val="FF0000"/>
          <w:u w:val="single"/>
        </w:rPr>
        <w:t xml:space="preserve"> Eur/kv. m</w:t>
      </w:r>
      <w:r w:rsidR="00851933">
        <w:rPr>
          <w:rFonts w:ascii="Times New Roman" w:hAnsi="Times New Roman"/>
          <w:color w:val="FF0000"/>
          <w:u w:val="single"/>
        </w:rPr>
        <w:t>, 53.5. – 345 Eur/kv. m</w:t>
      </w:r>
      <w:r w:rsidR="001C77A6" w:rsidRPr="009600A8">
        <w:rPr>
          <w:rFonts w:ascii="Times New Roman" w:hAnsi="Times New Roman"/>
          <w:color w:val="FF0000"/>
          <w:u w:val="single"/>
        </w:rPr>
        <w:t>.</w:t>
      </w:r>
      <w:r w:rsidR="001C77A6" w:rsidRPr="009600A8">
        <w:rPr>
          <w:rFonts w:ascii="Times New Roman" w:hAnsi="Times New Roman"/>
          <w:color w:val="FF0000"/>
        </w:rPr>
        <w:t xml:space="preserve"> </w:t>
      </w:r>
      <w:r w:rsidR="001C77A6" w:rsidRPr="001C77A6">
        <w:rPr>
          <w:rFonts w:ascii="Times New Roman" w:hAnsi="Times New Roman"/>
        </w:rPr>
        <w:t xml:space="preserve">Nurodytos zonos </w:t>
      </w:r>
      <w:r w:rsidRPr="001C77A6">
        <w:rPr>
          <w:rFonts w:ascii="Times New Roman" w:hAnsi="Times New Roman"/>
        </w:rPr>
        <w:t>apima ir ribojasi su inicijuojamo projekto teritorija</w:t>
      </w:r>
      <w:r w:rsidR="001C77A6" w:rsidRPr="001C77A6">
        <w:rPr>
          <w:rFonts w:ascii="Times New Roman" w:hAnsi="Times New Roman"/>
        </w:rPr>
        <w:t xml:space="preserve"> </w:t>
      </w:r>
      <w:r w:rsidRPr="001C77A6">
        <w:rPr>
          <w:rFonts w:ascii="Times New Roman" w:hAnsi="Times New Roman"/>
        </w:rPr>
        <w:t xml:space="preserve">(žr. priedą Nr. </w:t>
      </w:r>
      <w:r w:rsidR="001C77A6" w:rsidRPr="001C77A6">
        <w:rPr>
          <w:rFonts w:ascii="Times New Roman" w:hAnsi="Times New Roman"/>
        </w:rPr>
        <w:t>3</w:t>
      </w:r>
      <w:r w:rsidRPr="001C77A6">
        <w:rPr>
          <w:rFonts w:ascii="Times New Roman" w:hAnsi="Times New Roman"/>
        </w:rPr>
        <w:t>).</w:t>
      </w:r>
    </w:p>
    <w:p w14:paraId="3AA7D9AA" w14:textId="5FE1ED2B" w:rsidR="00EA4B04" w:rsidRPr="00713811" w:rsidRDefault="00EA4B04" w:rsidP="007060AB">
      <w:pPr>
        <w:spacing w:after="120"/>
        <w:jc w:val="both"/>
        <w:rPr>
          <w:rFonts w:ascii="Times New Roman" w:hAnsi="Times New Roman"/>
          <w:b/>
        </w:rPr>
      </w:pPr>
      <w:r w:rsidRPr="00713811">
        <w:rPr>
          <w:rFonts w:ascii="Times New Roman" w:hAnsi="Times New Roman"/>
        </w:rPr>
        <w:t>Bendras nekilnojamojo turto vertės padidėjimas projekto alternatyvos</w:t>
      </w:r>
      <w:r w:rsidRPr="00713811">
        <w:rPr>
          <w:rFonts w:ascii="Times New Roman" w:hAnsi="Times New Roman"/>
          <w:b/>
          <w:bCs/>
        </w:rPr>
        <w:t xml:space="preserve"> </w:t>
      </w:r>
      <w:r w:rsidRPr="00713811">
        <w:rPr>
          <w:rFonts w:ascii="Times New Roman" w:hAnsi="Times New Roman"/>
        </w:rPr>
        <w:t xml:space="preserve">atveju apskaičiuojamas tokiu būdu: </w:t>
      </w:r>
      <w:r w:rsidR="00392B59" w:rsidRPr="00713811">
        <w:rPr>
          <w:rFonts w:ascii="Times New Roman" w:hAnsi="Times New Roman"/>
        </w:rPr>
        <w:t>4839/2</w:t>
      </w:r>
      <w:r w:rsidRPr="00713811">
        <w:rPr>
          <w:rFonts w:ascii="Times New Roman" w:hAnsi="Times New Roman"/>
        </w:rPr>
        <w:t xml:space="preserve"> pastatų, kurie pajus poveikį dėl projekto įgyvendinimo (įtakos zona) *  </w:t>
      </w:r>
      <w:r w:rsidR="00392B59" w:rsidRPr="00713811">
        <w:rPr>
          <w:rFonts w:ascii="Times New Roman" w:hAnsi="Times New Roman"/>
        </w:rPr>
        <w:t xml:space="preserve">319,6 </w:t>
      </w:r>
      <w:r w:rsidRPr="00713811">
        <w:rPr>
          <w:rFonts w:ascii="Times New Roman" w:hAnsi="Times New Roman"/>
        </w:rPr>
        <w:t xml:space="preserve">kv. m. (vidutinis vieno pastato be pagalbinės paskirties patalpų plotas) * </w:t>
      </w:r>
      <w:r w:rsidR="006D5270" w:rsidRPr="00713811">
        <w:rPr>
          <w:rFonts w:ascii="Times New Roman" w:hAnsi="Times New Roman"/>
        </w:rPr>
        <w:t>((405+</w:t>
      </w:r>
      <w:r w:rsidRPr="00713811">
        <w:rPr>
          <w:rFonts w:ascii="Times New Roman" w:hAnsi="Times New Roman"/>
        </w:rPr>
        <w:t>349</w:t>
      </w:r>
      <w:r w:rsidR="006D5270" w:rsidRPr="00713811">
        <w:rPr>
          <w:rFonts w:ascii="Times New Roman" w:hAnsi="Times New Roman"/>
        </w:rPr>
        <w:t>+351+345)/4))</w:t>
      </w:r>
      <w:r w:rsidRPr="00713811">
        <w:rPr>
          <w:rFonts w:ascii="Times New Roman" w:hAnsi="Times New Roman"/>
        </w:rPr>
        <w:t xml:space="preserve"> Eur/ kv. m * </w:t>
      </w:r>
      <w:r w:rsidR="006D5270" w:rsidRPr="00713811">
        <w:rPr>
          <w:rFonts w:ascii="Times New Roman" w:hAnsi="Times New Roman"/>
        </w:rPr>
        <w:t>3</w:t>
      </w:r>
      <w:r w:rsidRPr="00713811">
        <w:rPr>
          <w:rFonts w:ascii="Times New Roman" w:hAnsi="Times New Roman"/>
        </w:rPr>
        <w:t xml:space="preserve"> proc. vertės padidėjimas projekto įgyvendinimo dėka</w:t>
      </w:r>
      <w:r w:rsidRPr="00713811">
        <w:rPr>
          <w:rStyle w:val="Puslapioinaosnuoroda"/>
          <w:rFonts w:ascii="Times New Roman" w:hAnsi="Times New Roman"/>
        </w:rPr>
        <w:footnoteReference w:id="28"/>
      </w:r>
      <w:r w:rsidRPr="00713811">
        <w:rPr>
          <w:rFonts w:ascii="Times New Roman" w:hAnsi="Times New Roman"/>
        </w:rPr>
        <w:t xml:space="preserve">. </w:t>
      </w:r>
    </w:p>
    <w:p w14:paraId="79CCB538" w14:textId="77777777" w:rsidR="00A00750" w:rsidRPr="00F139C4" w:rsidRDefault="00A00750" w:rsidP="00F139C4">
      <w:pPr>
        <w:pStyle w:val="Antrat2"/>
        <w:jc w:val="left"/>
        <w:rPr>
          <w:rFonts w:ascii="Times New Roman" w:eastAsia="Calibri" w:hAnsi="Times New Roman"/>
          <w:shd w:val="clear" w:color="auto" w:fill="FFFFFF"/>
        </w:rPr>
      </w:pPr>
      <w:bookmarkStart w:id="57" w:name="_Toc10536724"/>
      <w:r w:rsidRPr="00F139C4">
        <w:rPr>
          <w:rFonts w:ascii="Times New Roman" w:eastAsia="Calibri" w:hAnsi="Times New Roman"/>
          <w:shd w:val="clear" w:color="auto" w:fill="FFFFFF"/>
        </w:rPr>
        <w:t>5.4. Ekonominiai rodikliai</w:t>
      </w:r>
      <w:bookmarkEnd w:id="57"/>
    </w:p>
    <w:p w14:paraId="79CCB539" w14:textId="77777777" w:rsidR="00A00750" w:rsidRPr="00F139C4" w:rsidRDefault="00A00750" w:rsidP="00F923C8">
      <w:pPr>
        <w:spacing w:before="240" w:after="120"/>
        <w:jc w:val="both"/>
        <w:rPr>
          <w:rFonts w:ascii="Times New Roman" w:hAnsi="Times New Roman"/>
        </w:rPr>
      </w:pPr>
      <w:r w:rsidRPr="00F139C4">
        <w:rPr>
          <w:rFonts w:ascii="Times New Roman" w:hAnsi="Times New Roman"/>
        </w:rPr>
        <w:t>Šioje dalyje įvertinami pagrindiniai socialinės–ekonominės analizės rezultatai: EGDV rodiklis, EVGN rodiklis ir ENIS rodiklis.</w:t>
      </w:r>
    </w:p>
    <w:p w14:paraId="79CCB53A" w14:textId="77777777" w:rsidR="00A00750" w:rsidRPr="00F139C4" w:rsidRDefault="00A00750" w:rsidP="00F139C4">
      <w:pPr>
        <w:pStyle w:val="Antrat3"/>
        <w:spacing w:before="240" w:after="240"/>
        <w:rPr>
          <w:rFonts w:ascii="Times New Roman" w:eastAsia="Calibri" w:hAnsi="Times New Roman"/>
          <w:smallCaps/>
          <w:shd w:val="clear" w:color="auto" w:fill="FFFFFF"/>
        </w:rPr>
      </w:pPr>
      <w:bookmarkStart w:id="58" w:name="_Toc10536725"/>
      <w:r w:rsidRPr="00F139C4">
        <w:rPr>
          <w:rFonts w:ascii="Times New Roman" w:eastAsia="Calibri" w:hAnsi="Times New Roman"/>
          <w:shd w:val="clear" w:color="auto" w:fill="FFFFFF"/>
        </w:rPr>
        <w:t>5.4.1. EGDV rodiklis</w:t>
      </w:r>
      <w:bookmarkEnd w:id="58"/>
    </w:p>
    <w:p w14:paraId="79CCB53B" w14:textId="77777777" w:rsidR="00A00750" w:rsidRPr="00F139C4" w:rsidRDefault="00A00750" w:rsidP="00F923C8">
      <w:pPr>
        <w:spacing w:before="120" w:after="120"/>
        <w:jc w:val="both"/>
        <w:rPr>
          <w:rFonts w:ascii="Times New Roman" w:hAnsi="Times New Roman"/>
        </w:rPr>
      </w:pPr>
      <w:r w:rsidRPr="00F139C4">
        <w:rPr>
          <w:rFonts w:ascii="Times New Roman" w:hAnsi="Times New Roman"/>
        </w:rPr>
        <w:t>Ekonominė grynoji dabartinė vertė (EGDV) parodo, kokia socialinė ekonominė nauda projektu bus sukurta išorinėje projekto aplinkoje. Jei EDGV &lt; 0, projekto sukuriama diskontuota nauda nepadengia diskontuotų sąnaudų, todėl toks projektas neturėtų būti įgyvendinamas. Esant EGDV &gt; 0, projektu kuriama pridėtinė vertė visuomenei ir jo įgyvendinimo galimybės turi būti nagrinėjamos ir lyginamos su projekto įgyvendinimo išlaidomis. Taigi, socialiniu ekonominiu požiūriu IP yra pagrįstas, jei jo EGDV yra teigiama.</w:t>
      </w:r>
    </w:p>
    <w:p w14:paraId="79CCB53C" w14:textId="402ABDCA" w:rsidR="00A00750" w:rsidRPr="00F139C4" w:rsidRDefault="00A00750" w:rsidP="00DE2059">
      <w:pPr>
        <w:jc w:val="both"/>
        <w:rPr>
          <w:rFonts w:ascii="Times New Roman" w:eastAsia="Times New Roman" w:hAnsi="Times New Roman"/>
          <w:b/>
          <w:bCs/>
          <w:color w:val="000000"/>
          <w:sz w:val="20"/>
          <w:szCs w:val="20"/>
        </w:rPr>
      </w:pPr>
      <w:r w:rsidRPr="00F139C4">
        <w:rPr>
          <w:rFonts w:ascii="Times New Roman" w:hAnsi="Times New Roman"/>
        </w:rPr>
        <w:t xml:space="preserve">Apskaičiuota EGDV abiejų alternatyvų </w:t>
      </w:r>
      <w:r w:rsidRPr="00B90C18">
        <w:rPr>
          <w:rFonts w:ascii="Times New Roman" w:hAnsi="Times New Roman"/>
        </w:rPr>
        <w:t>atveju yra teigiama. Alternatyvos „</w:t>
      </w:r>
      <w:r w:rsidRPr="00B90C18">
        <w:rPr>
          <w:rFonts w:ascii="Times New Roman" w:hAnsi="Times New Roman"/>
          <w:b/>
          <w:bCs/>
        </w:rPr>
        <w:t>Inžinerinių statinių techninių savybių gerinimas</w:t>
      </w:r>
      <w:r w:rsidRPr="00B90C18">
        <w:rPr>
          <w:rFonts w:ascii="Times New Roman" w:hAnsi="Times New Roman"/>
        </w:rPr>
        <w:t xml:space="preserve">“ atveju yra lygi </w:t>
      </w:r>
      <w:r w:rsidR="000263EE">
        <w:rPr>
          <w:rFonts w:ascii="Times New Roman" w:hAnsi="Times New Roman"/>
          <w:color w:val="FF0000"/>
          <w:u w:val="single"/>
        </w:rPr>
        <w:t>20916654</w:t>
      </w:r>
      <w:r w:rsidR="00FC06D1" w:rsidRPr="00B90C18">
        <w:rPr>
          <w:rFonts w:ascii="Times New Roman" w:hAnsi="Times New Roman"/>
          <w:color w:val="FF0000"/>
          <w:u w:val="single"/>
        </w:rPr>
        <w:t xml:space="preserve"> </w:t>
      </w:r>
      <w:r w:rsidRPr="00B90C18">
        <w:rPr>
          <w:rFonts w:ascii="Times New Roman" w:hAnsi="Times New Roman"/>
          <w:color w:val="FF0000"/>
          <w:u w:val="single"/>
        </w:rPr>
        <w:t>EUR</w:t>
      </w:r>
      <w:r w:rsidRPr="00B90C18">
        <w:rPr>
          <w:rFonts w:ascii="Times New Roman" w:hAnsi="Times New Roman"/>
        </w:rPr>
        <w:t>, o alternatyvos „</w:t>
      </w:r>
      <w:r w:rsidR="00336020" w:rsidRPr="00B90C18">
        <w:rPr>
          <w:rFonts w:ascii="Times New Roman" w:hAnsi="Times New Roman"/>
          <w:b/>
          <w:bCs/>
        </w:rPr>
        <w:t>Inžinerinių statinių techninių savybių gerinimas pasirinkus skirtingą technologinį sprendinį</w:t>
      </w:r>
      <w:r w:rsidRPr="00B90C18">
        <w:rPr>
          <w:rFonts w:ascii="Times New Roman" w:hAnsi="Times New Roman"/>
        </w:rPr>
        <w:t xml:space="preserve">“ – </w:t>
      </w:r>
      <w:r w:rsidR="000263EE">
        <w:rPr>
          <w:rFonts w:ascii="Times New Roman" w:hAnsi="Times New Roman"/>
          <w:color w:val="FF0000"/>
          <w:u w:val="single"/>
        </w:rPr>
        <w:t>9515223</w:t>
      </w:r>
      <w:r w:rsidR="00DE2059" w:rsidRPr="00B90C18">
        <w:rPr>
          <w:rFonts w:ascii="Times New Roman" w:hAnsi="Times New Roman"/>
          <w:color w:val="FF0000"/>
          <w:u w:val="single"/>
        </w:rPr>
        <w:t xml:space="preserve"> </w:t>
      </w:r>
      <w:r w:rsidRPr="00B90C18">
        <w:rPr>
          <w:rFonts w:ascii="Times New Roman" w:hAnsi="Times New Roman"/>
          <w:color w:val="FF0000"/>
          <w:u w:val="single"/>
        </w:rPr>
        <w:t>EUR</w:t>
      </w:r>
      <w:r w:rsidRPr="00B90C18">
        <w:rPr>
          <w:rFonts w:ascii="Times New Roman" w:hAnsi="Times New Roman"/>
        </w:rPr>
        <w:t>.</w:t>
      </w:r>
    </w:p>
    <w:p w14:paraId="79CCB53D" w14:textId="77777777" w:rsidR="00A00750" w:rsidRPr="00F139C4" w:rsidRDefault="00A00750" w:rsidP="00F139C4">
      <w:pPr>
        <w:pStyle w:val="Antrat3"/>
        <w:spacing w:before="240" w:after="240"/>
        <w:rPr>
          <w:rFonts w:ascii="Times New Roman" w:eastAsia="Calibri" w:hAnsi="Times New Roman"/>
          <w:smallCaps/>
          <w:shd w:val="clear" w:color="auto" w:fill="FFFFFF"/>
        </w:rPr>
      </w:pPr>
      <w:bookmarkStart w:id="59" w:name="_Toc10536726"/>
      <w:r w:rsidRPr="00F139C4">
        <w:rPr>
          <w:rFonts w:ascii="Times New Roman" w:eastAsia="Calibri" w:hAnsi="Times New Roman"/>
          <w:shd w:val="clear" w:color="auto" w:fill="FFFFFF"/>
        </w:rPr>
        <w:t>5.4.2. EVGN rodiklis</w:t>
      </w:r>
      <w:bookmarkEnd w:id="59"/>
    </w:p>
    <w:p w14:paraId="79CCB53E" w14:textId="77777777" w:rsidR="00A00750" w:rsidRPr="00F139C4" w:rsidRDefault="00A00750" w:rsidP="00F923C8">
      <w:pPr>
        <w:spacing w:before="120" w:after="120"/>
        <w:jc w:val="both"/>
        <w:rPr>
          <w:rFonts w:ascii="Times New Roman" w:hAnsi="Times New Roman"/>
        </w:rPr>
      </w:pPr>
      <w:r w:rsidRPr="00F139C4">
        <w:rPr>
          <w:rFonts w:ascii="Times New Roman" w:hAnsi="Times New Roman"/>
        </w:rPr>
        <w:t>Ekonominė vidinė grąžos norma (EVGN) – tai diskonto norma, kuriai esant EGDV yra lygi nuliui. Kadangi skaičiuojant EGDV grynųjų pinigų srautai yra taip pat diskontuojami, apskaičiuotoji EVGN lyginama su SDN, pritaikyta EGDV apskaičiuoti. Žymią socialinę ekonominę naudą duodančio investicijų projekto EVGN turėtų būti didesnė nei pritaikyta socialinė diskonto norma.</w:t>
      </w:r>
    </w:p>
    <w:p w14:paraId="79CCB53F" w14:textId="2C2DC374" w:rsidR="00A00750" w:rsidRPr="00F139C4" w:rsidRDefault="00A00750" w:rsidP="00DE2059">
      <w:pPr>
        <w:jc w:val="both"/>
        <w:rPr>
          <w:rFonts w:ascii="Times New Roman" w:hAnsi="Times New Roman"/>
        </w:rPr>
      </w:pPr>
      <w:r w:rsidRPr="00F139C4">
        <w:rPr>
          <w:rFonts w:ascii="Times New Roman" w:hAnsi="Times New Roman"/>
        </w:rPr>
        <w:t>Apskaičiuota EVGN alternatyvos „</w:t>
      </w:r>
      <w:r w:rsidR="003C5C44" w:rsidRPr="00E541E5">
        <w:rPr>
          <w:rFonts w:ascii="Times New Roman" w:hAnsi="Times New Roman"/>
          <w:b/>
          <w:bCs/>
        </w:rPr>
        <w:t>Inžinerinių statinių techninių savybių gerinimas</w:t>
      </w:r>
      <w:r w:rsidRPr="00F139C4">
        <w:rPr>
          <w:rFonts w:ascii="Times New Roman" w:hAnsi="Times New Roman"/>
        </w:rPr>
        <w:t xml:space="preserve">“ atveju yra </w:t>
      </w:r>
      <w:r w:rsidRPr="00E541E5">
        <w:rPr>
          <w:rFonts w:ascii="Times New Roman" w:hAnsi="Times New Roman"/>
        </w:rPr>
        <w:t xml:space="preserve">didesnė nei pritaikyta socialinė diskonto norma (5 proc.) ir lygi atitinkamai </w:t>
      </w:r>
      <w:r w:rsidR="00B319EE" w:rsidRPr="00B319EE">
        <w:rPr>
          <w:rFonts w:ascii="Times New Roman" w:hAnsi="Times New Roman"/>
          <w:color w:val="FF0000"/>
          <w:u w:val="single"/>
        </w:rPr>
        <w:t>21,</w:t>
      </w:r>
      <w:r w:rsidR="003C5C44">
        <w:rPr>
          <w:rFonts w:ascii="Times New Roman" w:hAnsi="Times New Roman"/>
          <w:color w:val="FF0000"/>
          <w:u w:val="single"/>
        </w:rPr>
        <w:t>6</w:t>
      </w:r>
      <w:r w:rsidR="00B319EE" w:rsidRPr="00B319EE">
        <w:rPr>
          <w:rFonts w:ascii="Times New Roman" w:hAnsi="Times New Roman"/>
          <w:color w:val="FF0000"/>
          <w:u w:val="single"/>
        </w:rPr>
        <w:t>8</w:t>
      </w:r>
      <w:r w:rsidR="00FC06D1" w:rsidRPr="00B319EE">
        <w:rPr>
          <w:rFonts w:ascii="Times New Roman" w:hAnsi="Times New Roman"/>
          <w:color w:val="FF0000"/>
          <w:u w:val="single"/>
        </w:rPr>
        <w:t xml:space="preserve"> </w:t>
      </w:r>
      <w:r w:rsidRPr="00B319EE">
        <w:rPr>
          <w:rFonts w:ascii="Times New Roman" w:hAnsi="Times New Roman"/>
          <w:color w:val="FF0000"/>
          <w:u w:val="single"/>
        </w:rPr>
        <w:t>proc.</w:t>
      </w:r>
      <w:r w:rsidRPr="00B319EE">
        <w:rPr>
          <w:rFonts w:ascii="Times New Roman" w:hAnsi="Times New Roman"/>
          <w:color w:val="FF0000"/>
        </w:rPr>
        <w:t xml:space="preserve"> </w:t>
      </w:r>
      <w:r w:rsidRPr="00E541E5">
        <w:rPr>
          <w:rFonts w:ascii="Times New Roman" w:hAnsi="Times New Roman"/>
        </w:rPr>
        <w:t xml:space="preserve">Tuo tarpu </w:t>
      </w:r>
      <w:r w:rsidR="00F139C4" w:rsidRPr="00E541E5">
        <w:rPr>
          <w:rFonts w:ascii="Times New Roman" w:hAnsi="Times New Roman"/>
        </w:rPr>
        <w:t>antros</w:t>
      </w:r>
      <w:r w:rsidRPr="00E541E5">
        <w:rPr>
          <w:rFonts w:ascii="Times New Roman" w:hAnsi="Times New Roman"/>
        </w:rPr>
        <w:t xml:space="preserve"> alternatyvos „</w:t>
      </w:r>
      <w:r w:rsidR="003C5C44">
        <w:rPr>
          <w:rFonts w:ascii="Times New Roman" w:hAnsi="Times New Roman"/>
          <w:b/>
          <w:bCs/>
        </w:rPr>
        <w:t>Inžinerinių statinių techninių savybių gerinimas pasirinkus skirtingą technologinį sprendinį</w:t>
      </w:r>
      <w:r w:rsidRPr="00E541E5">
        <w:rPr>
          <w:rFonts w:ascii="Times New Roman" w:hAnsi="Times New Roman"/>
          <w:b/>
          <w:bCs/>
        </w:rPr>
        <w:t>“</w:t>
      </w:r>
      <w:r w:rsidRPr="00E541E5">
        <w:rPr>
          <w:rFonts w:ascii="Times New Roman" w:hAnsi="Times New Roman"/>
        </w:rPr>
        <w:t xml:space="preserve"> atveju mažesnė </w:t>
      </w:r>
      <w:r w:rsidR="004579ED">
        <w:rPr>
          <w:rFonts w:ascii="Times New Roman" w:hAnsi="Times New Roman"/>
        </w:rPr>
        <w:t xml:space="preserve">už pirmosios alternatyvos rodiklį </w:t>
      </w:r>
      <w:r w:rsidRPr="00E541E5">
        <w:rPr>
          <w:rFonts w:ascii="Times New Roman" w:hAnsi="Times New Roman"/>
        </w:rPr>
        <w:t xml:space="preserve">ir lygi </w:t>
      </w:r>
      <w:r w:rsidR="004579ED">
        <w:rPr>
          <w:rFonts w:ascii="Times New Roman" w:hAnsi="Times New Roman"/>
          <w:color w:val="FF0000"/>
          <w:u w:val="single"/>
        </w:rPr>
        <w:t>13,55</w:t>
      </w:r>
      <w:r w:rsidR="00FC06D1" w:rsidRPr="00B319EE">
        <w:rPr>
          <w:rFonts w:ascii="Times New Roman" w:hAnsi="Times New Roman"/>
          <w:color w:val="FF0000"/>
          <w:u w:val="single"/>
        </w:rPr>
        <w:t xml:space="preserve"> </w:t>
      </w:r>
      <w:r w:rsidRPr="00B319EE">
        <w:rPr>
          <w:rFonts w:ascii="Times New Roman" w:hAnsi="Times New Roman"/>
          <w:color w:val="FF0000"/>
          <w:u w:val="single"/>
        </w:rPr>
        <w:t>proc.</w:t>
      </w:r>
      <w:r w:rsidRPr="00B319EE">
        <w:rPr>
          <w:rFonts w:ascii="Times New Roman" w:hAnsi="Times New Roman"/>
          <w:color w:val="FF0000"/>
        </w:rPr>
        <w:t xml:space="preserve"> </w:t>
      </w:r>
    </w:p>
    <w:p w14:paraId="79CCB540" w14:textId="77777777" w:rsidR="00A00750" w:rsidRPr="00F139C4" w:rsidRDefault="00A00750" w:rsidP="00F139C4">
      <w:pPr>
        <w:pStyle w:val="Antrat3"/>
        <w:spacing w:before="240" w:after="240"/>
        <w:rPr>
          <w:rFonts w:ascii="Times New Roman" w:eastAsia="Calibri" w:hAnsi="Times New Roman"/>
          <w:smallCaps/>
          <w:shd w:val="clear" w:color="auto" w:fill="FFFFFF"/>
        </w:rPr>
      </w:pPr>
      <w:bookmarkStart w:id="60" w:name="_Toc10536727"/>
      <w:r w:rsidRPr="00F139C4">
        <w:rPr>
          <w:rFonts w:ascii="Times New Roman" w:eastAsia="Calibri" w:hAnsi="Times New Roman"/>
          <w:shd w:val="clear" w:color="auto" w:fill="FFFFFF"/>
        </w:rPr>
        <w:t>5.4.3. ENIS rodiklis</w:t>
      </w:r>
      <w:bookmarkEnd w:id="60"/>
    </w:p>
    <w:p w14:paraId="79CCB541" w14:textId="77777777" w:rsidR="00A00750" w:rsidRPr="00F139C4" w:rsidRDefault="00A00750" w:rsidP="00F923C8">
      <w:pPr>
        <w:spacing w:before="120" w:after="120"/>
        <w:jc w:val="both"/>
        <w:rPr>
          <w:rFonts w:ascii="Times New Roman" w:hAnsi="Times New Roman"/>
        </w:rPr>
      </w:pPr>
      <w:r w:rsidRPr="00F139C4">
        <w:rPr>
          <w:rFonts w:ascii="Times New Roman" w:hAnsi="Times New Roman"/>
        </w:rPr>
        <w:t>Ekonominis naudos ir sąnaudų santykis (ENIS) – svarbiausiasis socialinės ekonominės analizės rodiklis, atskleidžiantis, kiek kartų projekto sukuriama nauda viršija jam įgyvendinti reikalingas išlaidas. Apskaičiuojamas dalijant suminės ekonominės naudos grynąją dabartinę vertę iš suminės ekonominių išlaidų grynosios dabartinės vertės. Viešųjų investicijų projektų naudos ir sąnaudų santykis visais atvejais privalo būti didesnis už 1.</w:t>
      </w:r>
    </w:p>
    <w:p w14:paraId="79CCB542" w14:textId="6C5F2AC9" w:rsidR="00A00750" w:rsidRPr="00F139C4" w:rsidRDefault="00A00750" w:rsidP="00A00750">
      <w:pPr>
        <w:jc w:val="both"/>
        <w:rPr>
          <w:rFonts w:ascii="Times New Roman" w:hAnsi="Times New Roman"/>
        </w:rPr>
      </w:pPr>
      <w:r w:rsidRPr="00F139C4">
        <w:rPr>
          <w:rFonts w:ascii="Times New Roman" w:hAnsi="Times New Roman"/>
        </w:rPr>
        <w:t>ENIS rodiklis alternatyvos „</w:t>
      </w:r>
      <w:r w:rsidR="00336020">
        <w:rPr>
          <w:rFonts w:ascii="Times New Roman" w:hAnsi="Times New Roman"/>
          <w:b/>
          <w:bCs/>
        </w:rPr>
        <w:t>Inžinerinių statinių techninių savybių gerinimas</w:t>
      </w:r>
      <w:r w:rsidRPr="00E541E5">
        <w:rPr>
          <w:rFonts w:ascii="Times New Roman" w:hAnsi="Times New Roman"/>
        </w:rPr>
        <w:t xml:space="preserve">“ atveju yra didesnis už 1 ir lygus </w:t>
      </w:r>
      <w:r w:rsidR="00B319EE" w:rsidRPr="00B319EE">
        <w:rPr>
          <w:rFonts w:ascii="Times New Roman" w:hAnsi="Times New Roman"/>
          <w:color w:val="FF0000"/>
          <w:u w:val="single"/>
        </w:rPr>
        <w:t>3,</w:t>
      </w:r>
      <w:r w:rsidR="004579ED">
        <w:rPr>
          <w:rFonts w:ascii="Times New Roman" w:hAnsi="Times New Roman"/>
          <w:color w:val="FF0000"/>
          <w:u w:val="single"/>
        </w:rPr>
        <w:t>134</w:t>
      </w:r>
      <w:r w:rsidRPr="00E541E5">
        <w:rPr>
          <w:rFonts w:ascii="Times New Roman" w:hAnsi="Times New Roman"/>
        </w:rPr>
        <w:t>. Alternatyvos „</w:t>
      </w:r>
      <w:r w:rsidR="007B0F08" w:rsidRPr="00E541E5">
        <w:rPr>
          <w:rFonts w:ascii="Times New Roman" w:hAnsi="Times New Roman"/>
          <w:b/>
          <w:bCs/>
        </w:rPr>
        <w:t>Inžinerinių statinių techninių savybių gerinimas</w:t>
      </w:r>
      <w:r w:rsidR="0087403C">
        <w:rPr>
          <w:rFonts w:ascii="Times New Roman" w:hAnsi="Times New Roman"/>
          <w:b/>
          <w:bCs/>
        </w:rPr>
        <w:t xml:space="preserve"> pasirinkus skirtingą technologinį sprendinį</w:t>
      </w:r>
      <w:r w:rsidRPr="00E541E5">
        <w:rPr>
          <w:rFonts w:ascii="Times New Roman" w:hAnsi="Times New Roman"/>
        </w:rPr>
        <w:t xml:space="preserve">“ ENIS rodiklis yra </w:t>
      </w:r>
      <w:r w:rsidR="004579ED">
        <w:rPr>
          <w:rFonts w:ascii="Times New Roman" w:hAnsi="Times New Roman"/>
          <w:color w:val="FF0000"/>
          <w:u w:val="single"/>
        </w:rPr>
        <w:t>1,952</w:t>
      </w:r>
      <w:r w:rsidRPr="00E541E5">
        <w:rPr>
          <w:rFonts w:ascii="Times New Roman" w:hAnsi="Times New Roman"/>
        </w:rPr>
        <w:t>. Pasirenkama alternatyva</w:t>
      </w:r>
      <w:r w:rsidRPr="00F139C4">
        <w:rPr>
          <w:rFonts w:ascii="Times New Roman" w:hAnsi="Times New Roman"/>
        </w:rPr>
        <w:t xml:space="preserve"> „</w:t>
      </w:r>
      <w:r w:rsidRPr="00F139C4">
        <w:rPr>
          <w:rFonts w:ascii="Times New Roman" w:hAnsi="Times New Roman"/>
          <w:b/>
          <w:bCs/>
        </w:rPr>
        <w:t>Inžinerinių statinių techninių savybių gerinimas</w:t>
      </w:r>
      <w:r w:rsidRPr="00F139C4">
        <w:rPr>
          <w:rFonts w:ascii="Times New Roman" w:hAnsi="Times New Roman"/>
        </w:rPr>
        <w:t>“.</w:t>
      </w:r>
      <w:r w:rsidR="007B0F08" w:rsidRPr="00F139C4">
        <w:rPr>
          <w:rFonts w:ascii="Times New Roman" w:hAnsi="Times New Roman"/>
        </w:rPr>
        <w:t xml:space="preserve"> </w:t>
      </w:r>
    </w:p>
    <w:p w14:paraId="79CCB543" w14:textId="7EF460C7" w:rsidR="00A00750" w:rsidRPr="00F139C4" w:rsidRDefault="00A00750" w:rsidP="00F923C8">
      <w:pPr>
        <w:spacing w:before="120" w:after="120"/>
        <w:jc w:val="both"/>
        <w:rPr>
          <w:rFonts w:ascii="Times New Roman" w:hAnsi="Times New Roman"/>
        </w:rPr>
      </w:pPr>
      <w:r w:rsidRPr="00F139C4">
        <w:rPr>
          <w:rFonts w:ascii="Times New Roman" w:hAnsi="Times New Roman"/>
        </w:rPr>
        <w:t xml:space="preserve">Siekiant teisingai įvertinti </w:t>
      </w:r>
      <w:r w:rsidRPr="00C01706">
        <w:rPr>
          <w:rFonts w:ascii="Times New Roman" w:hAnsi="Times New Roman"/>
        </w:rPr>
        <w:t>projekto kuriamą socialinę ekonominę naudą, buvo vadovaujamasi Centrinės projektų valdymo agentūros „Investicijų projektų, kuriems siekiama gauti finansavimą iš Europos Sąjungos struktūrinės paramos ir valstybės biudžeto lėšų, rengimo metodika“ ir „Metodikos ir modelio, skirto įvertinti investicijų, finansuojamų Europos Sąjungos struktūrinių fondų ir Lietuvos nacionalinio biudžeto lėšomis, socialinį-ekonominį poveikį, sukūrimas“ galutinės ataskaitos rekomendacijomis bei Centrinės projektų valdymo agentūros parengta investicijų projektų skaičiuokle. Vertinant socialinę ekonominę naudą rinkos kainos buvo konvertuotos į ekonomines kainas, pasinaudojant Metodikos ir modelio, skirto įvertinti investicijų, finansuojamų Europos Sąjungos struktūrinių fondų ir Lietuvos nacionalinio biudžeto lėšomis, socialinį-ekonominį poveikį, sukūrimas galutinės ataskaitos rekomendacijoje nustatytais</w:t>
      </w:r>
      <w:r w:rsidRPr="00F139C4">
        <w:rPr>
          <w:rFonts w:ascii="Times New Roman" w:hAnsi="Times New Roman"/>
        </w:rPr>
        <w:t xml:space="preserve"> konversijos koeficientais.</w:t>
      </w:r>
    </w:p>
    <w:p w14:paraId="79CCB545" w14:textId="48E37E3A" w:rsidR="00A00750" w:rsidRPr="00F139C4" w:rsidRDefault="00A00750" w:rsidP="00F139C4">
      <w:pPr>
        <w:pStyle w:val="Antrat3"/>
        <w:spacing w:before="240" w:after="240"/>
        <w:rPr>
          <w:rFonts w:ascii="Times New Roman" w:hAnsi="Times New Roman"/>
        </w:rPr>
      </w:pPr>
      <w:bookmarkStart w:id="61" w:name="_Toc10536728"/>
      <w:r w:rsidRPr="00F139C4">
        <w:rPr>
          <w:rFonts w:ascii="Times New Roman" w:hAnsi="Times New Roman"/>
        </w:rPr>
        <w:t>5.4.4. Optimalios projekto įgyvendinimo alternatyvos parinkimas</w:t>
      </w:r>
      <w:bookmarkEnd w:id="61"/>
    </w:p>
    <w:p w14:paraId="79CCB546" w14:textId="77777777" w:rsidR="00A00750" w:rsidRPr="006F6108" w:rsidRDefault="00A00750" w:rsidP="00F139C4">
      <w:pPr>
        <w:spacing w:before="120" w:after="120"/>
        <w:jc w:val="both"/>
        <w:rPr>
          <w:rFonts w:ascii="Times New Roman" w:hAnsi="Times New Roman"/>
          <w:color w:val="1F497D" w:themeColor="text2"/>
          <w:lang w:bidi="lo-LA"/>
        </w:rPr>
      </w:pPr>
      <w:r w:rsidRPr="00F139C4">
        <w:rPr>
          <w:rFonts w:ascii="Times New Roman" w:hAnsi="Times New Roman"/>
          <w:lang w:bidi="lo-LA"/>
        </w:rPr>
        <w:t xml:space="preserve">Apskaičiavus kiekvienos alternatyvos finansinius, socialinius–ekonominius rodiklius, toliau atliekamas alternatyvų </w:t>
      </w:r>
      <w:r w:rsidRPr="006F6108">
        <w:rPr>
          <w:rFonts w:ascii="Times New Roman" w:hAnsi="Times New Roman"/>
          <w:lang w:bidi="lo-LA"/>
        </w:rPr>
        <w:t xml:space="preserve">palyginimas. </w:t>
      </w:r>
    </w:p>
    <w:p w14:paraId="79CCB547" w14:textId="08F65622" w:rsidR="00A00750" w:rsidRPr="003775A4" w:rsidRDefault="00CD7AEF" w:rsidP="00A00750">
      <w:pPr>
        <w:spacing w:before="120" w:after="60" w:line="240" w:lineRule="auto"/>
        <w:jc w:val="center"/>
        <w:rPr>
          <w:rFonts w:ascii="Times New Roman" w:hAnsi="Times New Roman"/>
          <w:b/>
          <w:noProof/>
          <w:color w:val="FF0000"/>
          <w:u w:val="single"/>
        </w:rPr>
      </w:pPr>
      <w:r w:rsidRPr="003775A4">
        <w:rPr>
          <w:rFonts w:ascii="Times New Roman" w:hAnsi="Times New Roman"/>
          <w:b/>
          <w:noProof/>
          <w:color w:val="FF0000"/>
          <w:u w:val="single"/>
        </w:rPr>
        <w:t>3</w:t>
      </w:r>
      <w:r w:rsidR="00C01706" w:rsidRPr="003775A4">
        <w:rPr>
          <w:rFonts w:ascii="Times New Roman" w:hAnsi="Times New Roman"/>
          <w:b/>
          <w:noProof/>
          <w:color w:val="FF0000"/>
          <w:u w:val="single"/>
        </w:rPr>
        <w:t>7</w:t>
      </w:r>
      <w:r w:rsidR="00A00750" w:rsidRPr="003775A4">
        <w:rPr>
          <w:rFonts w:ascii="Times New Roman" w:hAnsi="Times New Roman"/>
          <w:b/>
          <w:noProof/>
          <w:color w:val="FF0000"/>
          <w:u w:val="single"/>
        </w:rPr>
        <w:t xml:space="preserve"> lentelė. Alternatyvų svarbiausių rodiklių palyginimas</w:t>
      </w:r>
    </w:p>
    <w:tbl>
      <w:tblPr>
        <w:tblStyle w:val="LightList-Accent15"/>
        <w:tblW w:w="0" w:type="auto"/>
        <w:tblLook w:val="04A0" w:firstRow="1" w:lastRow="0" w:firstColumn="1" w:lastColumn="0" w:noHBand="0" w:noVBand="1"/>
      </w:tblPr>
      <w:tblGrid>
        <w:gridCol w:w="2014"/>
        <w:gridCol w:w="708"/>
        <w:gridCol w:w="553"/>
        <w:gridCol w:w="462"/>
        <w:gridCol w:w="744"/>
        <w:gridCol w:w="844"/>
        <w:gridCol w:w="691"/>
        <w:gridCol w:w="462"/>
        <w:gridCol w:w="823"/>
        <w:gridCol w:w="744"/>
        <w:gridCol w:w="844"/>
        <w:gridCol w:w="729"/>
      </w:tblGrid>
      <w:tr w:rsidR="004740F4" w:rsidRPr="00B32D91" w14:paraId="37EE0AD5" w14:textId="77777777" w:rsidTr="00B32D91">
        <w:trPr>
          <w:cnfStyle w:val="100000000000" w:firstRow="1" w:lastRow="0" w:firstColumn="0" w:lastColumn="0" w:oddVBand="0" w:evenVBand="0" w:oddHBand="0"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0" w:type="auto"/>
            <w:noWrap/>
            <w:hideMark/>
          </w:tcPr>
          <w:p w14:paraId="5C94861C" w14:textId="77777777" w:rsidR="00B32D91" w:rsidRPr="00B32D91" w:rsidRDefault="00B32D91">
            <w:pPr>
              <w:jc w:val="center"/>
              <w:rPr>
                <w:rFonts w:ascii="Times New Roman" w:eastAsia="Times New Roman" w:hAnsi="Times New Roman"/>
                <w:sz w:val="18"/>
                <w:szCs w:val="18"/>
              </w:rPr>
            </w:pPr>
            <w:r w:rsidRPr="00B32D91">
              <w:rPr>
                <w:rFonts w:ascii="Times New Roman" w:hAnsi="Times New Roman"/>
                <w:b w:val="0"/>
                <w:bCs w:val="0"/>
                <w:sz w:val="18"/>
                <w:szCs w:val="18"/>
              </w:rPr>
              <w:t>Vertinamos alternatyvos / Vertinami rodikliai</w:t>
            </w:r>
          </w:p>
        </w:tc>
        <w:tc>
          <w:tcPr>
            <w:tcW w:w="0" w:type="auto"/>
            <w:hideMark/>
          </w:tcPr>
          <w:p w14:paraId="48E9B9C9"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B32D91">
              <w:rPr>
                <w:rFonts w:ascii="Times New Roman" w:hAnsi="Times New Roman"/>
                <w:b w:val="0"/>
                <w:bCs w:val="0"/>
                <w:sz w:val="18"/>
                <w:szCs w:val="18"/>
              </w:rPr>
              <w:t>EGDV</w:t>
            </w:r>
          </w:p>
        </w:tc>
        <w:tc>
          <w:tcPr>
            <w:tcW w:w="0" w:type="auto"/>
            <w:hideMark/>
          </w:tcPr>
          <w:p w14:paraId="49893726"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szCs w:val="18"/>
              </w:rPr>
            </w:pPr>
            <w:r w:rsidRPr="00B32D91">
              <w:rPr>
                <w:rFonts w:ascii="Times New Roman" w:hAnsi="Times New Roman"/>
                <w:sz w:val="18"/>
                <w:szCs w:val="18"/>
              </w:rPr>
              <w:t>EVGN</w:t>
            </w:r>
          </w:p>
        </w:tc>
        <w:tc>
          <w:tcPr>
            <w:tcW w:w="0" w:type="auto"/>
            <w:hideMark/>
          </w:tcPr>
          <w:p w14:paraId="3015928F"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ENIS</w:t>
            </w:r>
          </w:p>
        </w:tc>
        <w:tc>
          <w:tcPr>
            <w:tcW w:w="0" w:type="auto"/>
            <w:hideMark/>
          </w:tcPr>
          <w:p w14:paraId="46A4450D"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FGDV(I)</w:t>
            </w:r>
          </w:p>
        </w:tc>
        <w:tc>
          <w:tcPr>
            <w:tcW w:w="0" w:type="auto"/>
            <w:hideMark/>
          </w:tcPr>
          <w:p w14:paraId="26F9DA0B"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FVGN(I)</w:t>
            </w:r>
          </w:p>
        </w:tc>
        <w:tc>
          <w:tcPr>
            <w:tcW w:w="0" w:type="auto"/>
            <w:hideMark/>
          </w:tcPr>
          <w:p w14:paraId="5A2E9510"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FMVGN(I)</w:t>
            </w:r>
          </w:p>
        </w:tc>
        <w:tc>
          <w:tcPr>
            <w:tcW w:w="0" w:type="auto"/>
            <w:hideMark/>
          </w:tcPr>
          <w:p w14:paraId="48196213"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FNIS</w:t>
            </w:r>
          </w:p>
        </w:tc>
        <w:tc>
          <w:tcPr>
            <w:tcW w:w="0" w:type="auto"/>
            <w:hideMark/>
          </w:tcPr>
          <w:p w14:paraId="10D455E3"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Finansinis gyvybingumas (realiąja išraiška)</w:t>
            </w:r>
          </w:p>
        </w:tc>
        <w:tc>
          <w:tcPr>
            <w:tcW w:w="0" w:type="auto"/>
            <w:hideMark/>
          </w:tcPr>
          <w:p w14:paraId="3CEF96EB"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FGDV(K)</w:t>
            </w:r>
          </w:p>
        </w:tc>
        <w:tc>
          <w:tcPr>
            <w:tcW w:w="0" w:type="auto"/>
            <w:hideMark/>
          </w:tcPr>
          <w:p w14:paraId="4E7D8AB7"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FVGN(K)</w:t>
            </w:r>
          </w:p>
        </w:tc>
        <w:tc>
          <w:tcPr>
            <w:tcW w:w="0" w:type="auto"/>
            <w:hideMark/>
          </w:tcPr>
          <w:p w14:paraId="413F640D" w14:textId="77777777" w:rsidR="00B32D91" w:rsidRPr="00B32D91" w:rsidRDefault="00B32D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B32D91">
              <w:rPr>
                <w:rFonts w:ascii="Times New Roman" w:hAnsi="Times New Roman"/>
                <w:sz w:val="18"/>
                <w:szCs w:val="18"/>
              </w:rPr>
              <w:t>FMVGN(K)</w:t>
            </w:r>
          </w:p>
        </w:tc>
      </w:tr>
      <w:tr w:rsidR="003775A4" w:rsidRPr="00B32D91" w14:paraId="5872D8F0" w14:textId="77777777" w:rsidTr="008C45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hideMark/>
          </w:tcPr>
          <w:p w14:paraId="0F25C55E" w14:textId="77777777" w:rsidR="003775A4" w:rsidRPr="00B32D91" w:rsidRDefault="003775A4" w:rsidP="003775A4">
            <w:pPr>
              <w:jc w:val="right"/>
              <w:rPr>
                <w:rFonts w:ascii="Times New Roman" w:hAnsi="Times New Roman"/>
                <w:i/>
                <w:iCs/>
                <w:color w:val="000000"/>
                <w:sz w:val="18"/>
                <w:szCs w:val="18"/>
              </w:rPr>
            </w:pPr>
            <w:r w:rsidRPr="00B32D91">
              <w:rPr>
                <w:rFonts w:ascii="Times New Roman" w:hAnsi="Times New Roman"/>
                <w:i/>
                <w:iCs/>
                <w:color w:val="000000"/>
                <w:sz w:val="18"/>
                <w:szCs w:val="18"/>
              </w:rPr>
              <w:t>Alternatyva "Inžinerinių statinių techninių savybių gerinimas"</w:t>
            </w:r>
          </w:p>
        </w:tc>
        <w:tc>
          <w:tcPr>
            <w:tcW w:w="0" w:type="auto"/>
            <w:noWrap/>
            <w:vAlign w:val="center"/>
          </w:tcPr>
          <w:p w14:paraId="37116F88" w14:textId="0C95B83F"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20 916 654</w:t>
            </w:r>
          </w:p>
        </w:tc>
        <w:tc>
          <w:tcPr>
            <w:tcW w:w="0" w:type="auto"/>
            <w:noWrap/>
            <w:vAlign w:val="center"/>
          </w:tcPr>
          <w:p w14:paraId="32F079B7" w14:textId="6E61C7C4"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21,68%</w:t>
            </w:r>
          </w:p>
        </w:tc>
        <w:tc>
          <w:tcPr>
            <w:tcW w:w="0" w:type="auto"/>
            <w:noWrap/>
            <w:vAlign w:val="center"/>
          </w:tcPr>
          <w:p w14:paraId="4E7A3BFE" w14:textId="130C9A6B"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3,134</w:t>
            </w:r>
          </w:p>
        </w:tc>
        <w:tc>
          <w:tcPr>
            <w:tcW w:w="0" w:type="auto"/>
            <w:noWrap/>
            <w:vAlign w:val="center"/>
          </w:tcPr>
          <w:p w14:paraId="425C694C" w14:textId="5FBECCE0"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-13 522 887</w:t>
            </w:r>
          </w:p>
        </w:tc>
        <w:tc>
          <w:tcPr>
            <w:tcW w:w="0" w:type="auto"/>
            <w:noWrap/>
            <w:vAlign w:val="center"/>
          </w:tcPr>
          <w:p w14:paraId="6E406345" w14:textId="1E352406"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Nėra reikšmės</w:t>
            </w:r>
          </w:p>
        </w:tc>
        <w:tc>
          <w:tcPr>
            <w:tcW w:w="0" w:type="auto"/>
            <w:noWrap/>
            <w:vAlign w:val="center"/>
          </w:tcPr>
          <w:p w14:paraId="372D4607" w14:textId="4430AB29"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-14,24%</w:t>
            </w:r>
          </w:p>
        </w:tc>
        <w:tc>
          <w:tcPr>
            <w:tcW w:w="0" w:type="auto"/>
            <w:noWrap/>
            <w:vAlign w:val="center"/>
          </w:tcPr>
          <w:p w14:paraId="5EE44D0A" w14:textId="4DC0236B"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0,000</w:t>
            </w:r>
          </w:p>
        </w:tc>
        <w:tc>
          <w:tcPr>
            <w:tcW w:w="0" w:type="auto"/>
            <w:noWrap/>
            <w:vAlign w:val="center"/>
          </w:tcPr>
          <w:p w14:paraId="776C51F2" w14:textId="4476C3AA"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Taip</w:t>
            </w:r>
          </w:p>
        </w:tc>
        <w:tc>
          <w:tcPr>
            <w:tcW w:w="0" w:type="auto"/>
            <w:noWrap/>
            <w:vAlign w:val="center"/>
          </w:tcPr>
          <w:p w14:paraId="11909E8A" w14:textId="139B0CA3"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-24 183 645</w:t>
            </w:r>
          </w:p>
        </w:tc>
        <w:tc>
          <w:tcPr>
            <w:tcW w:w="0" w:type="auto"/>
            <w:noWrap/>
            <w:vAlign w:val="center"/>
          </w:tcPr>
          <w:p w14:paraId="741EBDB7" w14:textId="4D8606BF"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Nėra reikšmės</w:t>
            </w:r>
          </w:p>
        </w:tc>
        <w:tc>
          <w:tcPr>
            <w:tcW w:w="0" w:type="auto"/>
            <w:noWrap/>
            <w:vAlign w:val="center"/>
          </w:tcPr>
          <w:p w14:paraId="5A610E6A" w14:textId="7C772265" w:rsidR="003775A4" w:rsidRPr="003775A4" w:rsidRDefault="003775A4" w:rsidP="00377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20 916 654</w:t>
            </w:r>
          </w:p>
        </w:tc>
      </w:tr>
      <w:tr w:rsidR="003775A4" w:rsidRPr="00B32D91" w14:paraId="007BA5A4" w14:textId="77777777" w:rsidTr="008C4518">
        <w:trPr>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48F9669F" w14:textId="77777777" w:rsidR="003775A4" w:rsidRPr="00B32D91" w:rsidRDefault="003775A4" w:rsidP="003775A4">
            <w:pPr>
              <w:jc w:val="right"/>
              <w:rPr>
                <w:rFonts w:ascii="Times New Roman" w:hAnsi="Times New Roman"/>
                <w:i/>
                <w:iCs/>
                <w:color w:val="000000"/>
                <w:sz w:val="18"/>
                <w:szCs w:val="18"/>
              </w:rPr>
            </w:pPr>
            <w:r w:rsidRPr="00B32D91">
              <w:rPr>
                <w:rFonts w:ascii="Times New Roman" w:hAnsi="Times New Roman"/>
                <w:i/>
                <w:iCs/>
                <w:color w:val="000000"/>
                <w:sz w:val="18"/>
                <w:szCs w:val="18"/>
              </w:rPr>
              <w:t>Alternatyva "Inžinerinių statinių techninių savybių gerinimas geresnės kokybės medžiagomis"</w:t>
            </w:r>
          </w:p>
        </w:tc>
        <w:tc>
          <w:tcPr>
            <w:tcW w:w="0" w:type="auto"/>
            <w:noWrap/>
            <w:vAlign w:val="center"/>
          </w:tcPr>
          <w:p w14:paraId="22E2D022" w14:textId="6A1BC0E1"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9 515 223</w:t>
            </w:r>
          </w:p>
        </w:tc>
        <w:tc>
          <w:tcPr>
            <w:tcW w:w="0" w:type="auto"/>
            <w:noWrap/>
            <w:vAlign w:val="center"/>
          </w:tcPr>
          <w:p w14:paraId="7257712E" w14:textId="763671B8"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13,55%</w:t>
            </w:r>
          </w:p>
        </w:tc>
        <w:tc>
          <w:tcPr>
            <w:tcW w:w="0" w:type="auto"/>
            <w:noWrap/>
            <w:vAlign w:val="center"/>
          </w:tcPr>
          <w:p w14:paraId="1F9DE0D5" w14:textId="510BAF9F"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1,952</w:t>
            </w:r>
          </w:p>
        </w:tc>
        <w:tc>
          <w:tcPr>
            <w:tcW w:w="0" w:type="auto"/>
            <w:noWrap/>
            <w:vAlign w:val="center"/>
          </w:tcPr>
          <w:p w14:paraId="06C70D3F" w14:textId="3D503C6F"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-13 795 852</w:t>
            </w:r>
          </w:p>
        </w:tc>
        <w:tc>
          <w:tcPr>
            <w:tcW w:w="0" w:type="auto"/>
            <w:noWrap/>
            <w:vAlign w:val="center"/>
          </w:tcPr>
          <w:p w14:paraId="1D53D067" w14:textId="7B900D00"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Nėra reikšmės</w:t>
            </w:r>
          </w:p>
        </w:tc>
        <w:tc>
          <w:tcPr>
            <w:tcW w:w="0" w:type="auto"/>
            <w:noWrap/>
            <w:vAlign w:val="center"/>
          </w:tcPr>
          <w:p w14:paraId="336EC0D5" w14:textId="6E2A6A14"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-14,32%</w:t>
            </w:r>
          </w:p>
        </w:tc>
        <w:tc>
          <w:tcPr>
            <w:tcW w:w="0" w:type="auto"/>
            <w:noWrap/>
            <w:vAlign w:val="center"/>
          </w:tcPr>
          <w:p w14:paraId="3AE874CF" w14:textId="356BC983"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0,000</w:t>
            </w:r>
          </w:p>
        </w:tc>
        <w:tc>
          <w:tcPr>
            <w:tcW w:w="0" w:type="auto"/>
            <w:noWrap/>
            <w:vAlign w:val="center"/>
          </w:tcPr>
          <w:p w14:paraId="02D60358" w14:textId="41E76804"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Taip</w:t>
            </w:r>
          </w:p>
        </w:tc>
        <w:tc>
          <w:tcPr>
            <w:tcW w:w="0" w:type="auto"/>
            <w:noWrap/>
            <w:vAlign w:val="center"/>
          </w:tcPr>
          <w:p w14:paraId="674AE7C9" w14:textId="1BF5DB64"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-24 672 286</w:t>
            </w:r>
          </w:p>
        </w:tc>
        <w:tc>
          <w:tcPr>
            <w:tcW w:w="0" w:type="auto"/>
            <w:noWrap/>
            <w:vAlign w:val="center"/>
          </w:tcPr>
          <w:p w14:paraId="3FAAF94A" w14:textId="6CA14E5C"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Nėra reikšmės</w:t>
            </w:r>
          </w:p>
        </w:tc>
        <w:tc>
          <w:tcPr>
            <w:tcW w:w="0" w:type="auto"/>
            <w:noWrap/>
            <w:vAlign w:val="center"/>
          </w:tcPr>
          <w:p w14:paraId="1D2A729D" w14:textId="2C39EFE7" w:rsidR="003775A4" w:rsidRPr="003775A4" w:rsidRDefault="003775A4" w:rsidP="003775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18"/>
                <w:szCs w:val="18"/>
              </w:rPr>
            </w:pPr>
            <w:r w:rsidRPr="003775A4">
              <w:rPr>
                <w:rFonts w:ascii="Times New Roman" w:hAnsi="Times New Roman"/>
                <w:color w:val="000000"/>
                <w:sz w:val="20"/>
                <w:szCs w:val="20"/>
              </w:rPr>
              <w:t>9 515 223</w:t>
            </w:r>
          </w:p>
        </w:tc>
      </w:tr>
    </w:tbl>
    <w:p w14:paraId="79CCB587" w14:textId="228E2553" w:rsidR="00A00750" w:rsidRPr="00F139C4" w:rsidRDefault="00B32D91" w:rsidP="00A00750">
      <w:pPr>
        <w:spacing w:before="120" w:after="120"/>
        <w:ind w:firstLine="709"/>
        <w:jc w:val="center"/>
        <w:rPr>
          <w:rFonts w:ascii="Times New Roman" w:hAnsi="Times New Roman"/>
          <w:sz w:val="20"/>
          <w:szCs w:val="20"/>
          <w:lang w:bidi="lo-LA"/>
        </w:rPr>
      </w:pPr>
      <w:r w:rsidRPr="00F139C4">
        <w:rPr>
          <w:rFonts w:ascii="Times New Roman" w:hAnsi="Times New Roman"/>
          <w:i/>
          <w:sz w:val="20"/>
          <w:szCs w:val="20"/>
        </w:rPr>
        <w:t xml:space="preserve"> </w:t>
      </w:r>
      <w:r w:rsidR="00A00750" w:rsidRPr="00F139C4">
        <w:rPr>
          <w:rFonts w:ascii="Times New Roman" w:hAnsi="Times New Roman"/>
          <w:i/>
          <w:sz w:val="20"/>
          <w:szCs w:val="20"/>
        </w:rPr>
        <w:t>Šaltinis: sudaryta autorių</w:t>
      </w:r>
    </w:p>
    <w:p w14:paraId="79CCB588" w14:textId="1E135EF6" w:rsidR="00A00750" w:rsidRPr="00F139C4" w:rsidRDefault="00A00750" w:rsidP="007B0F08">
      <w:pPr>
        <w:spacing w:before="120" w:after="120"/>
        <w:jc w:val="both"/>
        <w:rPr>
          <w:rFonts w:ascii="Times New Roman" w:hAnsi="Times New Roman"/>
          <w:lang w:bidi="lo-LA"/>
        </w:rPr>
      </w:pPr>
      <w:r w:rsidRPr="00F139C4">
        <w:rPr>
          <w:rFonts w:ascii="Times New Roman" w:hAnsi="Times New Roman"/>
          <w:lang w:bidi="lo-LA"/>
        </w:rPr>
        <w:t xml:space="preserve">Alternatyva </w:t>
      </w:r>
      <w:r w:rsidR="00C3362C">
        <w:rPr>
          <w:rFonts w:ascii="Times New Roman" w:hAnsi="Times New Roman"/>
          <w:lang w:bidi="lo-LA"/>
        </w:rPr>
        <w:t>„</w:t>
      </w:r>
      <w:r w:rsidR="00C3362C" w:rsidRPr="00F139C4">
        <w:rPr>
          <w:rFonts w:ascii="Times New Roman" w:hAnsi="Times New Roman"/>
          <w:lang w:bidi="lo-LA"/>
        </w:rPr>
        <w:t>Inžinerinių statinių techninių savybių gerinimas"</w:t>
      </w:r>
      <w:r w:rsidR="00C3362C">
        <w:rPr>
          <w:rFonts w:ascii="Times New Roman" w:hAnsi="Times New Roman"/>
          <w:lang w:bidi="lo-LA"/>
        </w:rPr>
        <w:t xml:space="preserve"> </w:t>
      </w:r>
      <w:r w:rsidRPr="00F139C4">
        <w:rPr>
          <w:rFonts w:ascii="Times New Roman" w:hAnsi="Times New Roman"/>
          <w:lang w:bidi="lo-LA"/>
        </w:rPr>
        <w:t xml:space="preserve">pasižymi geresniais finansiniais bei ekonominiais rodikliai nei alternatyva </w:t>
      </w:r>
      <w:r w:rsidR="00C3362C">
        <w:rPr>
          <w:rFonts w:ascii="Times New Roman" w:hAnsi="Times New Roman"/>
          <w:lang w:bidi="lo-LA"/>
        </w:rPr>
        <w:t>„</w:t>
      </w:r>
      <w:r w:rsidR="00336020">
        <w:rPr>
          <w:rFonts w:ascii="Times New Roman" w:hAnsi="Times New Roman"/>
          <w:lang w:bidi="lo-LA"/>
        </w:rPr>
        <w:t>Inžinerinių statinių techninių savybių gerinimas pasirinkus skirtingą technologinį sprendinį</w:t>
      </w:r>
      <w:r w:rsidR="00C3362C" w:rsidRPr="00F139C4">
        <w:rPr>
          <w:rFonts w:ascii="Times New Roman" w:hAnsi="Times New Roman"/>
          <w:lang w:bidi="lo-LA"/>
        </w:rPr>
        <w:t>“</w:t>
      </w:r>
      <w:r w:rsidRPr="00F139C4">
        <w:rPr>
          <w:rFonts w:ascii="Times New Roman" w:hAnsi="Times New Roman"/>
          <w:lang w:bidi="lo-LA"/>
        </w:rPr>
        <w:t>, todėl priimama kaip aktuali.</w:t>
      </w:r>
    </w:p>
    <w:p w14:paraId="79CCB589" w14:textId="77777777" w:rsidR="00A00750" w:rsidRPr="00B4561A" w:rsidRDefault="00A00750" w:rsidP="00A00750">
      <w:pPr>
        <w:spacing w:before="120" w:after="120"/>
        <w:ind w:firstLine="709"/>
        <w:jc w:val="both"/>
        <w:rPr>
          <w:rFonts w:ascii="Arial" w:hAnsi="Arial" w:cs="Arial"/>
          <w:highlight w:val="yellow"/>
          <w:lang w:bidi="lo-LA"/>
        </w:rPr>
        <w:sectPr w:rsidR="00A00750" w:rsidRPr="00B4561A" w:rsidSect="005C480E">
          <w:pgSz w:w="11906" w:h="16838" w:code="9"/>
          <w:pgMar w:top="1106" w:right="567" w:bottom="1134" w:left="1701" w:header="567" w:footer="567" w:gutter="0"/>
          <w:cols w:space="1296"/>
          <w:docGrid w:linePitch="360"/>
        </w:sectPr>
      </w:pPr>
    </w:p>
    <w:p w14:paraId="01B3D771" w14:textId="32B9744A" w:rsidR="008931E1" w:rsidRPr="00376301" w:rsidRDefault="00376301" w:rsidP="00376301">
      <w:pPr>
        <w:pStyle w:val="Antrat1"/>
        <w:numPr>
          <w:ilvl w:val="0"/>
          <w:numId w:val="43"/>
        </w:numPr>
        <w:ind w:left="357" w:hanging="357"/>
        <w:jc w:val="left"/>
        <w:rPr>
          <w:rFonts w:ascii="Times New Roman" w:hAnsi="Times New Roman"/>
        </w:rPr>
      </w:pPr>
      <w:bookmarkStart w:id="62" w:name="_Toc10536729"/>
      <w:r>
        <w:rPr>
          <w:rFonts w:ascii="Times New Roman" w:hAnsi="Times New Roman"/>
        </w:rPr>
        <w:t>Jautrumas ir rizikos</w:t>
      </w:r>
      <w:bookmarkEnd w:id="62"/>
    </w:p>
    <w:p w14:paraId="7A99ED52" w14:textId="559F97DC" w:rsidR="00AD4994" w:rsidRPr="005809B0" w:rsidRDefault="00AD4994" w:rsidP="00481CBE">
      <w:pPr>
        <w:spacing w:before="120" w:after="120"/>
        <w:jc w:val="both"/>
        <w:rPr>
          <w:rFonts w:ascii="Times New Roman" w:hAnsi="Times New Roman"/>
          <w:szCs w:val="24"/>
        </w:rPr>
      </w:pPr>
      <w:r w:rsidRPr="005809B0">
        <w:rPr>
          <w:rFonts w:ascii="Times New Roman" w:hAnsi="Times New Roman"/>
          <w:szCs w:val="24"/>
        </w:rPr>
        <w:t>Projektai planuojami remiantis pagrindinių projektus apibūdinančių parametrų prognozėmis, todėl tai nėra tik subjektyvios nuomonės apie projektą formavimas. Kadangi projekto planavimas ir rengimas yra veikla, kuria siekiama sudaryti finansinių srautų ateities projekcijas, tikėtinos atitinkamos prognozavimo klaidos ir netikslumai. Dažna prognozavimo klaidų ir netikslumų priežastis yra istorinių duomenų trūkumas, kuris ypač būdingas inovatyviems, precedentų neturintiems projektams. Taip pat tikėtinas subjektyvių, neplanuotų ir objektyviai neidentifikuojamų veiksnių pasireiškimas.</w:t>
      </w:r>
    </w:p>
    <w:p w14:paraId="7E3251E7" w14:textId="77777777" w:rsidR="00AD4994" w:rsidRPr="005809B0" w:rsidRDefault="00AD4994" w:rsidP="00481CBE">
      <w:pPr>
        <w:spacing w:before="120" w:after="120"/>
        <w:jc w:val="both"/>
        <w:rPr>
          <w:rFonts w:ascii="Times New Roman" w:hAnsi="Times New Roman"/>
          <w:szCs w:val="24"/>
        </w:rPr>
      </w:pPr>
      <w:r w:rsidRPr="005809B0">
        <w:rPr>
          <w:rFonts w:ascii="Times New Roman" w:hAnsi="Times New Roman"/>
          <w:szCs w:val="24"/>
        </w:rPr>
        <w:t>Tikimybė, kad tam tikras įvykis neigiamai (arba teigiamai) paveiks investicijų projekto įgyvendinimą, vadinama rizika. Dar kitaip rizika apibrėžiama kaip bet kuris veiksnys, įvykis ar poveikis, kuris turi neigiamos (teigiamos) įtakos sėkmingam investicijų projekto įgyvendinimui nustatytu laiku, patiriant iš anksto apibrėžtą išlaidų sumą ir užtikrinant reikalingą kokybę.</w:t>
      </w:r>
    </w:p>
    <w:p w14:paraId="6B7D1981" w14:textId="77777777" w:rsidR="00AD4994" w:rsidRPr="005809B0" w:rsidRDefault="00AD4994" w:rsidP="00481CBE">
      <w:pPr>
        <w:spacing w:before="120" w:after="120"/>
        <w:jc w:val="both"/>
        <w:rPr>
          <w:rFonts w:ascii="Times New Roman" w:hAnsi="Times New Roman"/>
          <w:szCs w:val="24"/>
        </w:rPr>
      </w:pPr>
      <w:r w:rsidRPr="005809B0">
        <w:rPr>
          <w:rFonts w:ascii="Times New Roman" w:hAnsi="Times New Roman"/>
          <w:szCs w:val="24"/>
        </w:rPr>
        <w:t>Investicijų projekte išanalizuojami ir įvertinami rizikos veiksniai, darantys įtaką investicijų projektui, parengiamas jų valdymo planas, numatomi būtinieji ištekliai jiems valdyti, įvertinamas rizikų pasireiškimo poveikis projekto finansams. Tradiciškai projekto parametrų prognozavimo klaidos ir netikslumai ir jiems įtaką dariusios rizikos pagal rizikų pasireiškimo priežastis ir kitus skiriamuosius bruožus skirstomos į kategorijas. Priklausomai nuo projekto tipo, kiekviena rizika gali nevienodai pasireikšti skirtinguose projektuose – pavyzdžiui, projektuose, kurių planuojama įgyvendinimo trukmė vieni metai, o suplanuota statybos veikla 36 mėnesiai, statybos vėlavimų rizika turės lemiamos reikšmės projekto įgyvendinimui.</w:t>
      </w:r>
    </w:p>
    <w:p w14:paraId="39485D2E" w14:textId="77777777" w:rsidR="00AD4994" w:rsidRPr="005809B0" w:rsidRDefault="00AD4994" w:rsidP="00481CBE">
      <w:pPr>
        <w:spacing w:before="120" w:after="120"/>
        <w:jc w:val="both"/>
        <w:rPr>
          <w:rFonts w:ascii="Times New Roman" w:hAnsi="Times New Roman"/>
          <w:szCs w:val="24"/>
        </w:rPr>
      </w:pPr>
      <w:r w:rsidRPr="005809B0">
        <w:rPr>
          <w:rFonts w:ascii="Times New Roman" w:hAnsi="Times New Roman"/>
          <w:szCs w:val="24"/>
        </w:rPr>
        <w:t>Rengiant šią investicijų projekto dalį, pateikiamas sisteminis suvokimas apie potencialias konkretaus projekto rizikas ir įvertinamas šių rizikų galimas poveikis projekto įgyvendinimo sėkmingumui. Kartais atliekant analizę tampa akivaizdu, kad tos pačios rizikos turi nevienodą poveikį projektui skirtingu jo įgyvendinimo laikotarpiu (projekto planavimo, įgyvendinimo ar kontrolės metu).</w:t>
      </w:r>
    </w:p>
    <w:p w14:paraId="282B762B" w14:textId="56DD08ED" w:rsidR="00AD4994" w:rsidRPr="00376301" w:rsidRDefault="00084DF5" w:rsidP="00376301">
      <w:pPr>
        <w:pStyle w:val="Antrat1"/>
        <w:spacing w:before="240"/>
        <w:jc w:val="left"/>
        <w:rPr>
          <w:rFonts w:ascii="Times New Roman" w:hAnsi="Times New Roman"/>
          <w:sz w:val="24"/>
          <w:szCs w:val="24"/>
        </w:rPr>
      </w:pPr>
      <w:bookmarkStart w:id="63" w:name="_Toc10536730"/>
      <w:r w:rsidRPr="00376301">
        <w:rPr>
          <w:rFonts w:ascii="Times New Roman" w:hAnsi="Times New Roman"/>
          <w:sz w:val="24"/>
          <w:szCs w:val="24"/>
        </w:rPr>
        <w:t>6.</w:t>
      </w:r>
      <w:r w:rsidR="008931E1" w:rsidRPr="00376301">
        <w:rPr>
          <w:rFonts w:ascii="Times New Roman" w:hAnsi="Times New Roman"/>
          <w:sz w:val="24"/>
          <w:szCs w:val="24"/>
        </w:rPr>
        <w:t xml:space="preserve">1. </w:t>
      </w:r>
      <w:r w:rsidRPr="00376301">
        <w:rPr>
          <w:rFonts w:ascii="Times New Roman" w:hAnsi="Times New Roman"/>
          <w:sz w:val="24"/>
          <w:szCs w:val="24"/>
        </w:rPr>
        <w:t>Jautrum</w:t>
      </w:r>
      <w:r w:rsidR="00376301" w:rsidRPr="00376301">
        <w:rPr>
          <w:rFonts w:ascii="Times New Roman" w:hAnsi="Times New Roman"/>
          <w:sz w:val="24"/>
          <w:szCs w:val="24"/>
        </w:rPr>
        <w:t>o analizė</w:t>
      </w:r>
      <w:bookmarkEnd w:id="63"/>
    </w:p>
    <w:p w14:paraId="26611BE6" w14:textId="77777777" w:rsidR="00AD4994" w:rsidRPr="000B5830" w:rsidRDefault="00AD4994" w:rsidP="00084DF5">
      <w:pPr>
        <w:spacing w:before="120" w:after="120"/>
        <w:jc w:val="both"/>
        <w:rPr>
          <w:rFonts w:ascii="Times New Roman" w:hAnsi="Times New Roman"/>
          <w:szCs w:val="24"/>
        </w:rPr>
      </w:pPr>
      <w:r w:rsidRPr="000B5830">
        <w:rPr>
          <w:rFonts w:ascii="Times New Roman" w:hAnsi="Times New Roman"/>
          <w:szCs w:val="24"/>
        </w:rPr>
        <w:t>Jautrumo analizė paprastai atliekama tik tiems projektams, kurių projekto biudžetas viršija 3 mln. EUR. Jeigu projekto biudžetas yra mažesnis nei 3 mln. EUR, kritiniais laikomi dešimt kintamųjų, kurie sukuria didžiausius diskontuotus projekto lėšų srautus.</w:t>
      </w:r>
    </w:p>
    <w:p w14:paraId="76781CF2" w14:textId="77777777" w:rsidR="00AD4994" w:rsidRPr="000B5830" w:rsidRDefault="00AD4994" w:rsidP="00084DF5">
      <w:pPr>
        <w:spacing w:before="120" w:after="120"/>
        <w:jc w:val="both"/>
        <w:rPr>
          <w:rFonts w:ascii="Times New Roman" w:hAnsi="Times New Roman"/>
          <w:szCs w:val="24"/>
        </w:rPr>
      </w:pPr>
      <w:r w:rsidRPr="000B5830">
        <w:rPr>
          <w:rFonts w:ascii="Times New Roman" w:hAnsi="Times New Roman"/>
          <w:szCs w:val="24"/>
        </w:rPr>
        <w:t>Jautrumo analizė atskleidžia, kaip kiekvieno atskiro kintamojo pasikeitimas įtakoja analizuojamo investicijų projekto rezultatus.</w:t>
      </w:r>
    </w:p>
    <w:p w14:paraId="78FB5A4F" w14:textId="77777777" w:rsidR="00AD4994" w:rsidRPr="000B5830" w:rsidRDefault="00AD4994" w:rsidP="00084DF5">
      <w:pPr>
        <w:spacing w:before="120" w:after="120"/>
        <w:jc w:val="both"/>
        <w:rPr>
          <w:rFonts w:ascii="Times New Roman" w:hAnsi="Times New Roman"/>
          <w:szCs w:val="24"/>
        </w:rPr>
      </w:pPr>
      <w:r w:rsidRPr="000B5830">
        <w:rPr>
          <w:rFonts w:ascii="Times New Roman" w:hAnsi="Times New Roman"/>
          <w:szCs w:val="24"/>
        </w:rPr>
        <w:t>Jautrumo analizė atliekama atskirai keičiant prielaidas dėl kiekvieno kintamojo reikšmės ir stebint, kaip šis pasikeitimas įtakoja finansinius (FGDV(I), FVGN(I)) ir ekonominius (EGDV, EVGN) rodiklius. Vienu metu keičiama tik vieno kintamojo reikšmė bei nekeičiamos kitų kintamųjų reikšmės.</w:t>
      </w:r>
    </w:p>
    <w:p w14:paraId="5DC48634" w14:textId="77777777" w:rsidR="00AD4994" w:rsidRPr="000B5830" w:rsidRDefault="00AD4994" w:rsidP="00084DF5">
      <w:pPr>
        <w:spacing w:before="120" w:after="120"/>
        <w:jc w:val="both"/>
        <w:rPr>
          <w:rFonts w:ascii="Times New Roman" w:hAnsi="Times New Roman"/>
          <w:szCs w:val="24"/>
        </w:rPr>
      </w:pPr>
      <w:r w:rsidRPr="000B5830">
        <w:rPr>
          <w:rFonts w:ascii="Times New Roman" w:hAnsi="Times New Roman"/>
          <w:szCs w:val="24"/>
        </w:rPr>
        <w:t>Jautrumo analizės rezultatas yra kritinių kintamųjų ir jų lūžio taškų sąrašas, taip pat grafiškai pavaizduota kritinių kintamųjų įtaka. Nurodytas sąrašas sudaromas atlikus visų kintamųjų jautrumo analizę. Kritiniais kintamaisiais laikomi kintamieji, kurių reikšmei pasikeitus 1 proc., projekto FGDV(I), FVGN(I), EVGN arba EGDV pasikeičia daugiau nei 1 proc. Įvertinę IP specifiką (pvz., esant dideliam kintamųjų skaičiui, kurių kiekvienas turi nedidelę įtaką rezultatui), galima taikyti ir mažesnį nei 1 % pokytį tam, kad kintamuosius laikytumėme kritiniais.</w:t>
      </w:r>
    </w:p>
    <w:p w14:paraId="575D5C52" w14:textId="77777777" w:rsidR="00AD4994" w:rsidRPr="000B5830" w:rsidRDefault="00AD4994" w:rsidP="00084DF5">
      <w:pPr>
        <w:spacing w:before="120" w:after="120"/>
        <w:rPr>
          <w:rFonts w:ascii="Times New Roman" w:hAnsi="Times New Roman"/>
          <w:szCs w:val="24"/>
        </w:rPr>
      </w:pPr>
      <w:r w:rsidRPr="000B5830">
        <w:rPr>
          <w:rFonts w:ascii="Times New Roman" w:hAnsi="Times New Roman"/>
          <w:szCs w:val="24"/>
        </w:rPr>
        <w:t>Jautrumo analizė atliekama šiuo eiliškumu:</w:t>
      </w:r>
    </w:p>
    <w:p w14:paraId="33AB910E" w14:textId="77777777" w:rsidR="00AD4994" w:rsidRPr="000B5830" w:rsidRDefault="00AD4994" w:rsidP="00AD4994">
      <w:pPr>
        <w:numPr>
          <w:ilvl w:val="0"/>
          <w:numId w:val="40"/>
        </w:numPr>
        <w:spacing w:after="0" w:line="240" w:lineRule="auto"/>
        <w:ind w:left="1418"/>
        <w:contextualSpacing/>
        <w:jc w:val="both"/>
        <w:rPr>
          <w:rFonts w:ascii="Times New Roman" w:hAnsi="Times New Roman"/>
          <w:szCs w:val="24"/>
          <w:lang w:eastAsia="lt-LT"/>
        </w:rPr>
      </w:pPr>
      <w:r w:rsidRPr="000B5830">
        <w:rPr>
          <w:rFonts w:ascii="Times New Roman" w:hAnsi="Times New Roman"/>
          <w:szCs w:val="24"/>
          <w:lang w:eastAsia="lt-LT"/>
        </w:rPr>
        <w:t>nustatomi kintamieji;</w:t>
      </w:r>
    </w:p>
    <w:p w14:paraId="57E882B4" w14:textId="77777777" w:rsidR="00AD4994" w:rsidRPr="000B5830" w:rsidRDefault="00AD4994" w:rsidP="00AD4994">
      <w:pPr>
        <w:numPr>
          <w:ilvl w:val="0"/>
          <w:numId w:val="40"/>
        </w:numPr>
        <w:spacing w:after="0" w:line="240" w:lineRule="auto"/>
        <w:ind w:left="1418"/>
        <w:contextualSpacing/>
        <w:jc w:val="both"/>
        <w:rPr>
          <w:rFonts w:ascii="Times New Roman" w:hAnsi="Times New Roman"/>
          <w:szCs w:val="24"/>
          <w:lang w:eastAsia="lt-LT"/>
        </w:rPr>
      </w:pPr>
      <w:r w:rsidRPr="000B5830">
        <w:rPr>
          <w:rFonts w:ascii="Times New Roman" w:hAnsi="Times New Roman"/>
          <w:szCs w:val="24"/>
          <w:lang w:eastAsia="lt-LT"/>
        </w:rPr>
        <w:t>eliminuojamas kintamųjų tarpusavio priklausomumas;</w:t>
      </w:r>
    </w:p>
    <w:p w14:paraId="0DEB0B36" w14:textId="77777777" w:rsidR="00AD4994" w:rsidRPr="000B5830" w:rsidRDefault="00AD4994" w:rsidP="00AD4994">
      <w:pPr>
        <w:numPr>
          <w:ilvl w:val="0"/>
          <w:numId w:val="40"/>
        </w:numPr>
        <w:spacing w:after="0" w:line="240" w:lineRule="auto"/>
        <w:ind w:left="1418"/>
        <w:contextualSpacing/>
        <w:jc w:val="both"/>
        <w:rPr>
          <w:rFonts w:ascii="Times New Roman" w:hAnsi="Times New Roman"/>
          <w:szCs w:val="24"/>
          <w:lang w:eastAsia="lt-LT"/>
        </w:rPr>
      </w:pPr>
      <w:r w:rsidRPr="000B5830">
        <w:rPr>
          <w:rFonts w:ascii="Times New Roman" w:hAnsi="Times New Roman"/>
          <w:szCs w:val="24"/>
          <w:lang w:eastAsia="lt-LT"/>
        </w:rPr>
        <w:t>atliekama elastingumo analizė;</w:t>
      </w:r>
    </w:p>
    <w:p w14:paraId="0D19C59A" w14:textId="77777777" w:rsidR="00AD4994" w:rsidRPr="000B5830" w:rsidRDefault="00AD4994" w:rsidP="00AD4994">
      <w:pPr>
        <w:numPr>
          <w:ilvl w:val="0"/>
          <w:numId w:val="40"/>
        </w:numPr>
        <w:spacing w:after="0" w:line="240" w:lineRule="auto"/>
        <w:ind w:left="1418"/>
        <w:contextualSpacing/>
        <w:jc w:val="both"/>
        <w:rPr>
          <w:rFonts w:ascii="Times New Roman" w:hAnsi="Times New Roman"/>
          <w:szCs w:val="24"/>
          <w:lang w:eastAsia="lt-LT"/>
        </w:rPr>
      </w:pPr>
      <w:r w:rsidRPr="000B5830">
        <w:rPr>
          <w:rFonts w:ascii="Times New Roman" w:hAnsi="Times New Roman"/>
          <w:szCs w:val="24"/>
          <w:lang w:eastAsia="lt-LT"/>
        </w:rPr>
        <w:t>nustatomi kritiniai kintamieji ir jų lūžio taškai.</w:t>
      </w:r>
    </w:p>
    <w:p w14:paraId="30BE5427" w14:textId="77777777" w:rsidR="00AD4994" w:rsidRPr="005809B0" w:rsidRDefault="00AD4994" w:rsidP="00084DF5">
      <w:pPr>
        <w:pStyle w:val="Antrat3"/>
        <w:spacing w:after="240"/>
        <w:rPr>
          <w:rFonts w:ascii="Times New Roman" w:hAnsi="Times New Roman"/>
          <w:b w:val="0"/>
          <w:szCs w:val="24"/>
        </w:rPr>
      </w:pPr>
      <w:bookmarkStart w:id="64" w:name="_Toc473808588"/>
      <w:bookmarkStart w:id="65" w:name="_Toc478030946"/>
      <w:bookmarkStart w:id="66" w:name="_Toc490220684"/>
      <w:bookmarkStart w:id="67" w:name="_Toc497726234"/>
      <w:bookmarkStart w:id="68" w:name="_Toc10536731"/>
      <w:r w:rsidRPr="005809B0">
        <w:rPr>
          <w:rFonts w:ascii="Times New Roman" w:hAnsi="Times New Roman"/>
          <w:szCs w:val="24"/>
        </w:rPr>
        <w:t>6.1.1. Kintamųjų nustatymas</w:t>
      </w:r>
      <w:bookmarkEnd w:id="64"/>
      <w:bookmarkEnd w:id="65"/>
      <w:bookmarkEnd w:id="66"/>
      <w:bookmarkEnd w:id="67"/>
      <w:bookmarkEnd w:id="68"/>
    </w:p>
    <w:p w14:paraId="10AF2048" w14:textId="3853E9AA" w:rsidR="00AD4994" w:rsidRPr="00AB5F71" w:rsidRDefault="00AD4994" w:rsidP="00084DF5">
      <w:pPr>
        <w:spacing w:before="120" w:after="120"/>
        <w:rPr>
          <w:rFonts w:ascii="Times New Roman" w:hAnsi="Times New Roman"/>
        </w:rPr>
      </w:pPr>
      <w:r w:rsidRPr="00AB5F71">
        <w:rPr>
          <w:rFonts w:ascii="Times New Roman" w:hAnsi="Times New Roman"/>
        </w:rPr>
        <w:t>Projekto kintamieji analizės tikslais suskirstyti į tris grupes:</w:t>
      </w:r>
    </w:p>
    <w:p w14:paraId="297621E8" w14:textId="77777777" w:rsidR="00AD4994" w:rsidRPr="00AB5F71" w:rsidRDefault="00AD4994" w:rsidP="00AD4994">
      <w:pPr>
        <w:pStyle w:val="Sraopastraipa"/>
        <w:numPr>
          <w:ilvl w:val="0"/>
          <w:numId w:val="36"/>
        </w:numPr>
        <w:spacing w:after="120" w:line="240" w:lineRule="auto"/>
        <w:ind w:left="714" w:hanging="357"/>
        <w:contextualSpacing w:val="0"/>
        <w:jc w:val="both"/>
        <w:rPr>
          <w:rFonts w:ascii="Times New Roman" w:hAnsi="Times New Roman"/>
        </w:rPr>
      </w:pPr>
      <w:r w:rsidRPr="00AB5F71">
        <w:rPr>
          <w:rFonts w:ascii="Times New Roman" w:hAnsi="Times New Roman"/>
          <w:b/>
        </w:rPr>
        <w:t>bendrieji</w:t>
      </w:r>
      <w:r w:rsidRPr="00AB5F71">
        <w:rPr>
          <w:rFonts w:ascii="Times New Roman" w:hAnsi="Times New Roman"/>
        </w:rPr>
        <w:t xml:space="preserve"> – bendrosios Projekto finansinio modelio prielaidos (finansinė diskonto norma, socialinė diskonto norma, Projekto ataskaitinis laikotarpis);</w:t>
      </w:r>
    </w:p>
    <w:p w14:paraId="33FF7A27" w14:textId="77777777" w:rsidR="00AD4994" w:rsidRPr="00AB5F71" w:rsidRDefault="00AD4994" w:rsidP="00AD4994">
      <w:pPr>
        <w:pStyle w:val="Sraopastraipa"/>
        <w:numPr>
          <w:ilvl w:val="0"/>
          <w:numId w:val="36"/>
        </w:numPr>
        <w:spacing w:after="120" w:line="240" w:lineRule="auto"/>
        <w:ind w:left="714" w:hanging="357"/>
        <w:contextualSpacing w:val="0"/>
        <w:jc w:val="both"/>
        <w:rPr>
          <w:rFonts w:ascii="Times New Roman" w:hAnsi="Times New Roman"/>
        </w:rPr>
      </w:pPr>
      <w:r w:rsidRPr="00AB5F71">
        <w:rPr>
          <w:rFonts w:ascii="Times New Roman" w:hAnsi="Times New Roman"/>
          <w:b/>
        </w:rPr>
        <w:t>tiesioginiai</w:t>
      </w:r>
      <w:r w:rsidRPr="00AB5F71">
        <w:rPr>
          <w:rFonts w:ascii="Times New Roman" w:hAnsi="Times New Roman"/>
        </w:rPr>
        <w:t xml:space="preserve"> – Projekto investicijų srautai, investicijų likutinė vertė, veiklos pajamos, veiklos ir finansinės išlaidos, mokesčiai, socialinio-ekonominio poveikio finansinė išraiška;</w:t>
      </w:r>
    </w:p>
    <w:p w14:paraId="6AFDFED6" w14:textId="77777777" w:rsidR="00AD4994" w:rsidRPr="00AB5F71" w:rsidRDefault="00AD4994" w:rsidP="00AD4994">
      <w:pPr>
        <w:pStyle w:val="Sraopastraipa"/>
        <w:numPr>
          <w:ilvl w:val="0"/>
          <w:numId w:val="36"/>
        </w:numPr>
        <w:spacing w:after="120" w:line="240" w:lineRule="auto"/>
        <w:contextualSpacing w:val="0"/>
        <w:jc w:val="both"/>
        <w:rPr>
          <w:rFonts w:ascii="Times New Roman" w:hAnsi="Times New Roman"/>
        </w:rPr>
      </w:pPr>
      <w:r w:rsidRPr="00AB5F71">
        <w:rPr>
          <w:rFonts w:ascii="Times New Roman" w:hAnsi="Times New Roman"/>
          <w:b/>
        </w:rPr>
        <w:t>specifiniai</w:t>
      </w:r>
      <w:r w:rsidRPr="00AB5F71">
        <w:rPr>
          <w:rFonts w:ascii="Times New Roman" w:hAnsi="Times New Roman"/>
        </w:rPr>
        <w:t xml:space="preserve"> – kintamieji, susiję su Projektui būdinga specifine veikla ar jos įgyvendinimo ypatumais (paslaugos vartotojų skaičius, paslaugos kaina, įdarbintų asmenų skaičius, energijos kaina, sunaudojamas energijos kiekis ir kt.).</w:t>
      </w:r>
    </w:p>
    <w:p w14:paraId="2D263B53" w14:textId="77777777" w:rsidR="00AD4994" w:rsidRPr="005809B0" w:rsidRDefault="00AD4994" w:rsidP="00084DF5">
      <w:pPr>
        <w:pStyle w:val="Antrat3"/>
        <w:spacing w:before="240" w:after="240"/>
        <w:rPr>
          <w:rFonts w:ascii="Times New Roman" w:hAnsi="Times New Roman"/>
          <w:b w:val="0"/>
          <w:szCs w:val="24"/>
        </w:rPr>
      </w:pPr>
      <w:bookmarkStart w:id="69" w:name="_Toc473808589"/>
      <w:bookmarkStart w:id="70" w:name="_Toc478030947"/>
      <w:bookmarkStart w:id="71" w:name="_Toc490220685"/>
      <w:bookmarkStart w:id="72" w:name="_Toc497726235"/>
      <w:bookmarkStart w:id="73" w:name="_Toc10536732"/>
      <w:r w:rsidRPr="005809B0">
        <w:rPr>
          <w:rFonts w:ascii="Times New Roman" w:hAnsi="Times New Roman"/>
          <w:szCs w:val="24"/>
        </w:rPr>
        <w:t>6.1.2. Tarpusavio priklausomybės įvertinimas</w:t>
      </w:r>
      <w:bookmarkEnd w:id="69"/>
      <w:bookmarkEnd w:id="70"/>
      <w:bookmarkEnd w:id="71"/>
      <w:bookmarkEnd w:id="72"/>
      <w:bookmarkEnd w:id="73"/>
    </w:p>
    <w:p w14:paraId="2EBEA211" w14:textId="77777777" w:rsidR="00AD4994" w:rsidRPr="000B5830" w:rsidRDefault="00AD4994" w:rsidP="00084DF5">
      <w:pPr>
        <w:jc w:val="both"/>
        <w:rPr>
          <w:rFonts w:ascii="Times New Roman" w:hAnsi="Times New Roman"/>
          <w:szCs w:val="24"/>
        </w:rPr>
      </w:pPr>
      <w:r w:rsidRPr="000B5830">
        <w:rPr>
          <w:rFonts w:ascii="Times New Roman" w:hAnsi="Times New Roman"/>
          <w:szCs w:val="24"/>
        </w:rPr>
        <w:t>Atskiri specifiniai kintamieji gali būti to paties tiesioginio kintamojo sudedamoji dalis, o tai gali sąlygoti jautrumo (scenarijų) analizės rezultatų iškraipymą. Dėl šios priežasties investicinio projekto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14:paraId="625C2184" w14:textId="77777777" w:rsidR="00AD4994" w:rsidRPr="005809B0" w:rsidRDefault="00AD4994" w:rsidP="00084DF5">
      <w:pPr>
        <w:pStyle w:val="Antrat3"/>
        <w:spacing w:before="240" w:after="240"/>
        <w:rPr>
          <w:rFonts w:ascii="Times New Roman" w:hAnsi="Times New Roman"/>
          <w:b w:val="0"/>
          <w:szCs w:val="24"/>
        </w:rPr>
      </w:pPr>
      <w:bookmarkStart w:id="74" w:name="_Toc473808590"/>
      <w:bookmarkStart w:id="75" w:name="_Toc478030948"/>
      <w:bookmarkStart w:id="76" w:name="_Toc490220686"/>
      <w:bookmarkStart w:id="77" w:name="_Toc497726236"/>
      <w:bookmarkStart w:id="78" w:name="_Toc10536733"/>
      <w:r w:rsidRPr="005809B0">
        <w:rPr>
          <w:rFonts w:ascii="Times New Roman" w:hAnsi="Times New Roman"/>
          <w:szCs w:val="24"/>
        </w:rPr>
        <w:t>6.1.3. Elastingumo analizė</w:t>
      </w:r>
      <w:bookmarkEnd w:id="74"/>
      <w:bookmarkEnd w:id="75"/>
      <w:bookmarkEnd w:id="76"/>
      <w:bookmarkEnd w:id="77"/>
      <w:bookmarkEnd w:id="78"/>
    </w:p>
    <w:p w14:paraId="037EBFC4" w14:textId="77777777" w:rsidR="00AD4994" w:rsidRPr="00A67D0E" w:rsidRDefault="00AD4994" w:rsidP="007C4CE3">
      <w:pPr>
        <w:jc w:val="both"/>
        <w:rPr>
          <w:rFonts w:ascii="Times New Roman" w:hAnsi="Times New Roman"/>
          <w:szCs w:val="24"/>
        </w:rPr>
      </w:pPr>
      <w:r w:rsidRPr="00A67D0E">
        <w:rPr>
          <w:rFonts w:ascii="Times New Roman" w:hAnsi="Times New Roman"/>
          <w:szCs w:val="24"/>
        </w:rPr>
        <w:t xml:space="preserve">Elastingumo analizė parodo, kaip kiekvieno atskiro kintamojo pasikeitimas įtakoja analizuojamo investicinio projekto rezultatus. Projekto atveju buvo atlikta skaičiuojamoji elastingumo analizė pasirenkant, kad atitinkamas kintamasis kis tokiais procentiniais dydžiais: -25%, -20%, -15%, -10%, -5%, -3%, -1%, 0%, 1%, 3%, 5%, 10%, 15%, 20%, 25%, ir stebint šio pasikeitimo įtaką finansiniams (FGDV(I), FVGN(I)) ir ekonominiams (EGDV, EVGN) rodikliams. Rodiklių pokyčiai fiksuoti procentine išraiška. </w:t>
      </w:r>
    </w:p>
    <w:p w14:paraId="308F6A84" w14:textId="77777777" w:rsidR="00AD4994" w:rsidRPr="005809B0" w:rsidRDefault="00AD4994" w:rsidP="007C4CE3">
      <w:pPr>
        <w:pStyle w:val="Antrat3"/>
        <w:spacing w:before="240" w:after="240"/>
        <w:rPr>
          <w:rFonts w:ascii="Times New Roman" w:hAnsi="Times New Roman"/>
          <w:b w:val="0"/>
          <w:szCs w:val="24"/>
        </w:rPr>
      </w:pPr>
      <w:bookmarkStart w:id="79" w:name="_Toc473808591"/>
      <w:bookmarkStart w:id="80" w:name="_Toc478030949"/>
      <w:bookmarkStart w:id="81" w:name="_Toc490220687"/>
      <w:bookmarkStart w:id="82" w:name="_Toc497726237"/>
      <w:bookmarkStart w:id="83" w:name="_Toc10536734"/>
      <w:r w:rsidRPr="005809B0">
        <w:rPr>
          <w:rFonts w:ascii="Times New Roman" w:hAnsi="Times New Roman"/>
          <w:szCs w:val="24"/>
        </w:rPr>
        <w:t>6.1.4. Kritiniai kintamieji</w:t>
      </w:r>
      <w:bookmarkEnd w:id="79"/>
      <w:bookmarkEnd w:id="80"/>
      <w:bookmarkEnd w:id="81"/>
      <w:bookmarkEnd w:id="82"/>
      <w:bookmarkEnd w:id="83"/>
    </w:p>
    <w:p w14:paraId="08F61928" w14:textId="77777777" w:rsidR="00AD4994" w:rsidRPr="00A67D0E" w:rsidRDefault="00AD4994" w:rsidP="007C4CE3">
      <w:pPr>
        <w:spacing w:before="120" w:after="120"/>
        <w:jc w:val="both"/>
        <w:rPr>
          <w:rFonts w:ascii="Times New Roman" w:hAnsi="Times New Roman"/>
          <w:szCs w:val="24"/>
        </w:rPr>
      </w:pPr>
      <w:r w:rsidRPr="00A67D0E">
        <w:rPr>
          <w:rFonts w:ascii="Times New Roman" w:hAnsi="Times New Roman"/>
          <w:szCs w:val="24"/>
        </w:rPr>
        <w:t xml:space="preserve">Įvertinus elastingumo analizės rezultatus, kritiniais laikomi kintamieji, kurių reikšmei padidėjus (sumažėjus) 1 proc., bent vieno finansinio ar ekonominio rodiklio reikšmė pakinta daugiau nei 1 proc. Kritiniai kintamieji paprastai tiesiogiai įtakoja pagrindinius finansinius srautus: investicijas, veiklos pajamas, veiklos išlaidas ir pan. Paprastai kritinių kintamųjų skaičius neturėtų viršyti dešimties. </w:t>
      </w:r>
    </w:p>
    <w:p w14:paraId="642FC6C8" w14:textId="77777777" w:rsidR="00AD4994" w:rsidRPr="00A67D0E" w:rsidRDefault="00AD4994" w:rsidP="007C4CE3">
      <w:pPr>
        <w:spacing w:before="120" w:after="120"/>
        <w:jc w:val="both"/>
        <w:rPr>
          <w:rFonts w:ascii="Times New Roman" w:hAnsi="Times New Roman"/>
          <w:szCs w:val="24"/>
        </w:rPr>
      </w:pPr>
      <w:r w:rsidRPr="00A67D0E">
        <w:rPr>
          <w:rFonts w:ascii="Times New Roman" w:hAnsi="Times New Roman"/>
          <w:szCs w:val="24"/>
        </w:rPr>
        <w:t xml:space="preserve">Jautrumo analizės rezultatai pateikiami grafiškai. Sėkmingai atliktos jautrumo analizės grafiniai rezultatai yra kreivės, vaizduojančios kritinių kintamųjų įtaką finansiniams (FGDV(I), FVGN(I)) ir ekonominiams (EGDV, EVGN) rodikliams. </w:t>
      </w:r>
    </w:p>
    <w:p w14:paraId="17E9C9CA" w14:textId="77777777" w:rsidR="00AD4994" w:rsidRPr="00A67D0E" w:rsidRDefault="00AD4994" w:rsidP="007C4CE3">
      <w:pPr>
        <w:spacing w:before="120" w:after="120"/>
        <w:jc w:val="both"/>
        <w:rPr>
          <w:rFonts w:ascii="Times New Roman" w:hAnsi="Times New Roman"/>
          <w:szCs w:val="24"/>
        </w:rPr>
      </w:pPr>
      <w:r w:rsidRPr="00A67D0E">
        <w:rPr>
          <w:rFonts w:ascii="Times New Roman" w:hAnsi="Times New Roman"/>
          <w:szCs w:val="24"/>
        </w:rPr>
        <w:t xml:space="preserve">Kritiniams kintamiesiems taip pat paskaičiuojami lūžio taškai. Lūžio taškas – tai kritinio kintamojo reikšmė, kurią pasiekus EGDV tampa lygi nuliui, arba kitaip tariant, projekto sukuriama socialinė-ekonominė nauda nesiekia minimalios priimtinos reikšmės, kuriai esant grynoji dabartinė projekto išlaidų vertė lygi sukuriamai naudai. </w:t>
      </w:r>
    </w:p>
    <w:p w14:paraId="7EEF09C5" w14:textId="77777777" w:rsidR="00AD4994" w:rsidRPr="00A67D0E" w:rsidRDefault="00AD4994" w:rsidP="007C4CE3">
      <w:pPr>
        <w:spacing w:before="120" w:after="120"/>
        <w:jc w:val="both"/>
        <w:rPr>
          <w:rFonts w:ascii="Times New Roman" w:hAnsi="Times New Roman"/>
          <w:szCs w:val="24"/>
        </w:rPr>
      </w:pPr>
      <w:r w:rsidRPr="00A67D0E">
        <w:rPr>
          <w:rFonts w:ascii="Times New Roman" w:hAnsi="Times New Roman"/>
          <w:szCs w:val="24"/>
        </w:rPr>
        <w:t>Kritinių kintamųjų lūžio taškas yra skirtas nustatyti didžiausią riziką lemiančius kintamuosius, įvertinti projekto rizikingumą, suteikti daugiau informacijos apie galimas rizikos valdymo priemones.</w:t>
      </w:r>
    </w:p>
    <w:p w14:paraId="3C21E7DF" w14:textId="77777777" w:rsidR="00472722" w:rsidRDefault="00472722" w:rsidP="00AD4994">
      <w:pPr>
        <w:spacing w:before="240"/>
        <w:jc w:val="center"/>
        <w:rPr>
          <w:rFonts w:ascii="Times New Roman" w:hAnsi="Times New Roman"/>
          <w:b/>
          <w:noProof/>
        </w:rPr>
      </w:pPr>
    </w:p>
    <w:p w14:paraId="6E57C5B9" w14:textId="77777777" w:rsidR="00472722" w:rsidRDefault="00472722" w:rsidP="00AD4994">
      <w:pPr>
        <w:spacing w:before="240"/>
        <w:jc w:val="center"/>
        <w:rPr>
          <w:rFonts w:ascii="Times New Roman" w:hAnsi="Times New Roman"/>
          <w:b/>
          <w:noProof/>
        </w:rPr>
      </w:pPr>
    </w:p>
    <w:p w14:paraId="3356BE08" w14:textId="2553BFB3" w:rsidR="00AD4994" w:rsidRPr="00C21672" w:rsidRDefault="00CD7AEF" w:rsidP="00653E8D">
      <w:pPr>
        <w:spacing w:before="240" w:after="120"/>
        <w:jc w:val="center"/>
        <w:rPr>
          <w:rFonts w:ascii="Times New Roman" w:hAnsi="Times New Roman"/>
          <w:b/>
          <w:noProof/>
          <w:color w:val="FF0000"/>
          <w:u w:val="single"/>
        </w:rPr>
      </w:pPr>
      <w:r w:rsidRPr="00C21672">
        <w:rPr>
          <w:rFonts w:ascii="Times New Roman" w:hAnsi="Times New Roman"/>
          <w:b/>
          <w:noProof/>
          <w:color w:val="FF0000"/>
          <w:u w:val="single"/>
        </w:rPr>
        <w:t>3</w:t>
      </w:r>
      <w:r w:rsidR="00C01706">
        <w:rPr>
          <w:rFonts w:ascii="Times New Roman" w:hAnsi="Times New Roman"/>
          <w:b/>
          <w:noProof/>
          <w:color w:val="FF0000"/>
          <w:u w:val="single"/>
        </w:rPr>
        <w:t>8</w:t>
      </w:r>
      <w:r w:rsidR="00AD4994" w:rsidRPr="00C21672">
        <w:rPr>
          <w:rFonts w:ascii="Times New Roman" w:hAnsi="Times New Roman"/>
          <w:b/>
          <w:noProof/>
          <w:color w:val="FF0000"/>
          <w:u w:val="single"/>
        </w:rPr>
        <w:t xml:space="preserve"> lentelė. Optimalios projekto alternatyvos kritiniai kintamieji ir jų lūžio taškai</w:t>
      </w:r>
    </w:p>
    <w:tbl>
      <w:tblPr>
        <w:tblStyle w:val="LightList-Accent111"/>
        <w:tblW w:w="0" w:type="auto"/>
        <w:tblLook w:val="04A0" w:firstRow="1" w:lastRow="0" w:firstColumn="1" w:lastColumn="0" w:noHBand="0" w:noVBand="1"/>
      </w:tblPr>
      <w:tblGrid>
        <w:gridCol w:w="2651"/>
        <w:gridCol w:w="698"/>
        <w:gridCol w:w="782"/>
        <w:gridCol w:w="866"/>
        <w:gridCol w:w="866"/>
        <w:gridCol w:w="699"/>
        <w:gridCol w:w="699"/>
        <w:gridCol w:w="987"/>
        <w:gridCol w:w="699"/>
        <w:gridCol w:w="671"/>
      </w:tblGrid>
      <w:tr w:rsidR="006115E8" w:rsidRPr="003F33BE" w14:paraId="0801E873" w14:textId="77777777" w:rsidTr="006115E8">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2A2C2" w14:textId="77777777" w:rsidR="006115E8" w:rsidRPr="003F33BE" w:rsidRDefault="006115E8" w:rsidP="006115E8">
            <w:pPr>
              <w:jc w:val="center"/>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Pasirinktas kintamasis bei pokytis</w:t>
            </w:r>
          </w:p>
        </w:tc>
        <w:tc>
          <w:tcPr>
            <w:tcW w:w="0" w:type="auto"/>
            <w:noWrap/>
            <w:hideMark/>
          </w:tcPr>
          <w:p w14:paraId="506AB275"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(GDV)</w:t>
            </w:r>
          </w:p>
        </w:tc>
        <w:tc>
          <w:tcPr>
            <w:tcW w:w="0" w:type="auto"/>
            <w:noWrap/>
            <w:hideMark/>
          </w:tcPr>
          <w:p w14:paraId="284D255F"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(realiai)</w:t>
            </w:r>
          </w:p>
        </w:tc>
        <w:tc>
          <w:tcPr>
            <w:tcW w:w="0" w:type="auto"/>
            <w:hideMark/>
          </w:tcPr>
          <w:p w14:paraId="329F7272"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FGDV(I)</w:t>
            </w:r>
          </w:p>
        </w:tc>
        <w:tc>
          <w:tcPr>
            <w:tcW w:w="0" w:type="auto"/>
            <w:hideMark/>
          </w:tcPr>
          <w:p w14:paraId="29F65D73"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FVGN(I)</w:t>
            </w:r>
          </w:p>
        </w:tc>
        <w:tc>
          <w:tcPr>
            <w:tcW w:w="0" w:type="auto"/>
            <w:hideMark/>
          </w:tcPr>
          <w:p w14:paraId="6B6BDD0A"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EGDV</w:t>
            </w:r>
          </w:p>
        </w:tc>
        <w:tc>
          <w:tcPr>
            <w:tcW w:w="0" w:type="auto"/>
            <w:hideMark/>
          </w:tcPr>
          <w:p w14:paraId="240BC7CA"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EVGN</w:t>
            </w:r>
          </w:p>
        </w:tc>
        <w:tc>
          <w:tcPr>
            <w:tcW w:w="0" w:type="auto"/>
            <w:hideMark/>
          </w:tcPr>
          <w:p w14:paraId="72FC4D4C"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Kritinis kintamasis</w:t>
            </w:r>
          </w:p>
        </w:tc>
        <w:tc>
          <w:tcPr>
            <w:tcW w:w="0" w:type="auto"/>
            <w:hideMark/>
          </w:tcPr>
          <w:p w14:paraId="542E504C"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Lūžio taškai (GDV)</w:t>
            </w:r>
          </w:p>
        </w:tc>
        <w:tc>
          <w:tcPr>
            <w:tcW w:w="0" w:type="auto"/>
            <w:hideMark/>
          </w:tcPr>
          <w:p w14:paraId="0FCB5ED6" w14:textId="77777777" w:rsidR="006115E8" w:rsidRPr="003F33BE" w:rsidRDefault="006115E8" w:rsidP="006115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3F33BE">
              <w:rPr>
                <w:rFonts w:ascii="Times New Roman" w:eastAsia="Times New Roman" w:hAnsi="Times New Roman"/>
                <w:color w:val="FFFFFF"/>
                <w:sz w:val="20"/>
                <w:szCs w:val="20"/>
              </w:rPr>
              <w:t>Lūžio taškai (% nuo plano)</w:t>
            </w:r>
          </w:p>
        </w:tc>
      </w:tr>
      <w:tr w:rsidR="001C6D8E" w:rsidRPr="003F33BE" w14:paraId="742E6D56" w14:textId="77777777" w:rsidTr="000036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31C56B4" w14:textId="5AFFC505" w:rsidR="001C6D8E" w:rsidRPr="00C21672" w:rsidRDefault="001C6D8E" w:rsidP="001C6D8E">
            <w:pPr>
              <w:rPr>
                <w:rFonts w:ascii="Times New Roman" w:eastAsia="Times New Roman" w:hAnsi="Times New Roman"/>
                <w:color w:val="000000"/>
                <w:sz w:val="20"/>
                <w:szCs w:val="20"/>
              </w:rPr>
            </w:pPr>
            <w:r w:rsidRPr="00C21672">
              <w:rPr>
                <w:rFonts w:ascii="Times New Roman" w:hAnsi="Times New Roman"/>
                <w:color w:val="000000"/>
                <w:sz w:val="20"/>
                <w:szCs w:val="20"/>
              </w:rPr>
              <w:t>Bendra SE naudos komponеntų finansinė išraiška</w:t>
            </w:r>
          </w:p>
          <w:p w14:paraId="4E74D105" w14:textId="48D7074B" w:rsidR="001C6D8E" w:rsidRPr="00C21672" w:rsidRDefault="001C6D8E" w:rsidP="001C6D8E">
            <w:pPr>
              <w:rPr>
                <w:rFonts w:ascii="Times New Roman" w:eastAsia="Times New Roman" w:hAnsi="Times New Roman"/>
                <w:color w:val="000000"/>
                <w:sz w:val="20"/>
                <w:szCs w:val="20"/>
              </w:rPr>
            </w:pPr>
          </w:p>
        </w:tc>
        <w:tc>
          <w:tcPr>
            <w:tcW w:w="0" w:type="auto"/>
            <w:vAlign w:val="center"/>
            <w:hideMark/>
          </w:tcPr>
          <w:p w14:paraId="728397F6" w14:textId="5B42CA46"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1C6D8E">
              <w:rPr>
                <w:rFonts w:ascii="Times New Roman" w:hAnsi="Times New Roman"/>
                <w:color w:val="000000"/>
                <w:sz w:val="20"/>
                <w:szCs w:val="20"/>
              </w:rPr>
              <w:t>28 204 259</w:t>
            </w:r>
          </w:p>
        </w:tc>
        <w:tc>
          <w:tcPr>
            <w:tcW w:w="0" w:type="auto"/>
            <w:vAlign w:val="center"/>
            <w:hideMark/>
          </w:tcPr>
          <w:p w14:paraId="3D69AED4" w14:textId="15AF8202"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1C6D8E">
              <w:rPr>
                <w:rFonts w:ascii="Times New Roman" w:hAnsi="Times New Roman"/>
                <w:color w:val="000000"/>
                <w:sz w:val="20"/>
                <w:szCs w:val="20"/>
              </w:rPr>
              <w:t>53 842 698</w:t>
            </w:r>
          </w:p>
        </w:tc>
        <w:tc>
          <w:tcPr>
            <w:tcW w:w="0" w:type="auto"/>
            <w:hideMark/>
          </w:tcPr>
          <w:p w14:paraId="1A64DB9A" w14:textId="6EFCF8C6"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20"/>
                <w:szCs w:val="20"/>
              </w:rPr>
            </w:pPr>
          </w:p>
        </w:tc>
        <w:tc>
          <w:tcPr>
            <w:tcW w:w="0" w:type="auto"/>
            <w:hideMark/>
          </w:tcPr>
          <w:p w14:paraId="2A495B98" w14:textId="77777777"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20"/>
                <w:szCs w:val="20"/>
              </w:rPr>
            </w:pPr>
            <w:r w:rsidRPr="001C6D8E">
              <w:rPr>
                <w:rFonts w:ascii="Times New Roman" w:eastAsia="Times New Roman" w:hAnsi="Times New Roman"/>
                <w:b/>
                <w:bCs/>
                <w:color w:val="FF0000"/>
                <w:sz w:val="20"/>
                <w:szCs w:val="20"/>
              </w:rPr>
              <w:t> </w:t>
            </w:r>
          </w:p>
        </w:tc>
        <w:tc>
          <w:tcPr>
            <w:tcW w:w="0" w:type="auto"/>
            <w:hideMark/>
          </w:tcPr>
          <w:p w14:paraId="5B4B95FB" w14:textId="77777777"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20"/>
                <w:szCs w:val="20"/>
              </w:rPr>
            </w:pPr>
            <w:r w:rsidRPr="001C6D8E">
              <w:rPr>
                <w:rFonts w:ascii="Times New Roman" w:eastAsia="Times New Roman" w:hAnsi="Times New Roman"/>
                <w:b/>
                <w:bCs/>
                <w:color w:val="FF0000"/>
                <w:sz w:val="20"/>
                <w:szCs w:val="20"/>
              </w:rPr>
              <w:t>+</w:t>
            </w:r>
          </w:p>
        </w:tc>
        <w:tc>
          <w:tcPr>
            <w:tcW w:w="0" w:type="auto"/>
            <w:hideMark/>
          </w:tcPr>
          <w:p w14:paraId="7DC5AE1F" w14:textId="79E0B871"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20"/>
                <w:szCs w:val="20"/>
              </w:rPr>
            </w:pPr>
          </w:p>
        </w:tc>
        <w:tc>
          <w:tcPr>
            <w:tcW w:w="0" w:type="auto"/>
            <w:hideMark/>
          </w:tcPr>
          <w:p w14:paraId="23B5E9B4" w14:textId="77777777"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20"/>
                <w:szCs w:val="20"/>
              </w:rPr>
            </w:pPr>
            <w:r w:rsidRPr="001C6D8E">
              <w:rPr>
                <w:rFonts w:ascii="Times New Roman" w:eastAsia="Times New Roman" w:hAnsi="Times New Roman"/>
                <w:b/>
                <w:bCs/>
                <w:color w:val="FF0000"/>
                <w:sz w:val="20"/>
                <w:szCs w:val="20"/>
              </w:rPr>
              <w:t>Taip</w:t>
            </w:r>
          </w:p>
        </w:tc>
        <w:tc>
          <w:tcPr>
            <w:tcW w:w="0" w:type="auto"/>
            <w:vAlign w:val="center"/>
            <w:hideMark/>
          </w:tcPr>
          <w:p w14:paraId="14D35D69" w14:textId="481E54D2"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1C6D8E">
              <w:rPr>
                <w:rFonts w:ascii="Times New Roman" w:hAnsi="Times New Roman"/>
                <w:color w:val="000000"/>
                <w:sz w:val="20"/>
                <w:szCs w:val="20"/>
              </w:rPr>
              <w:t>7 512 875</w:t>
            </w:r>
          </w:p>
        </w:tc>
        <w:tc>
          <w:tcPr>
            <w:tcW w:w="0" w:type="auto"/>
            <w:vAlign w:val="center"/>
            <w:hideMark/>
          </w:tcPr>
          <w:p w14:paraId="0BB32F68" w14:textId="3F5C33F4" w:rsidR="001C6D8E" w:rsidRPr="001C6D8E" w:rsidRDefault="001C6D8E" w:rsidP="001C6D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1C6D8E">
              <w:rPr>
                <w:rFonts w:ascii="Times New Roman" w:hAnsi="Times New Roman"/>
                <w:color w:val="000000"/>
                <w:sz w:val="20"/>
                <w:szCs w:val="20"/>
              </w:rPr>
              <w:t>-73%</w:t>
            </w:r>
          </w:p>
        </w:tc>
      </w:tr>
    </w:tbl>
    <w:p w14:paraId="52D429DE" w14:textId="7D117C1A" w:rsidR="00AD4994" w:rsidRPr="004C40EF" w:rsidRDefault="00AD4994" w:rsidP="00AD4994">
      <w:pPr>
        <w:spacing w:before="120" w:after="240"/>
        <w:jc w:val="center"/>
        <w:rPr>
          <w:rFonts w:ascii="Times New Roman" w:hAnsi="Times New Roman"/>
          <w:i/>
          <w:sz w:val="20"/>
        </w:rPr>
      </w:pPr>
      <w:r w:rsidRPr="004C40EF">
        <w:rPr>
          <w:rFonts w:ascii="Times New Roman" w:hAnsi="Times New Roman"/>
          <w:i/>
          <w:sz w:val="20"/>
        </w:rPr>
        <w:t>Šaltinis: sąnaudų ir naudos lentelė (skaičiuoklė)</w:t>
      </w:r>
    </w:p>
    <w:p w14:paraId="30571C5D" w14:textId="7BFB3653" w:rsidR="00AD4994" w:rsidRPr="00BC3622" w:rsidRDefault="00AD4994" w:rsidP="00C21672">
      <w:pPr>
        <w:jc w:val="both"/>
        <w:rPr>
          <w:rFonts w:ascii="Times New Roman" w:hAnsi="Times New Roman"/>
        </w:rPr>
      </w:pPr>
      <w:r w:rsidRPr="00CC0AD9">
        <w:rPr>
          <w:rFonts w:ascii="Times New Roman" w:hAnsi="Times New Roman"/>
          <w:szCs w:val="24"/>
        </w:rPr>
        <w:t xml:space="preserve">Atlikus projekto </w:t>
      </w:r>
      <w:r w:rsidRPr="00AA3970">
        <w:rPr>
          <w:rFonts w:ascii="Times New Roman" w:hAnsi="Times New Roman"/>
          <w:szCs w:val="24"/>
        </w:rPr>
        <w:t xml:space="preserve">optimalios alternatyvos jautrumo </w:t>
      </w:r>
      <w:r w:rsidRPr="00BE7BF7">
        <w:rPr>
          <w:rFonts w:ascii="Times New Roman" w:hAnsi="Times New Roman"/>
        </w:rPr>
        <w:t xml:space="preserve">analizę, nustatyta, kad projekto kintamųjų pokyčio projekto finansiniams rodikliams riziką sudaro </w:t>
      </w:r>
      <w:r w:rsidR="003E0FBD">
        <w:rPr>
          <w:rFonts w:ascii="Times New Roman" w:hAnsi="Times New Roman"/>
        </w:rPr>
        <w:t>b</w:t>
      </w:r>
      <w:r w:rsidR="00C21672" w:rsidRPr="00C21672">
        <w:rPr>
          <w:rFonts w:ascii="Times New Roman" w:hAnsi="Times New Roman"/>
          <w:color w:val="000000"/>
        </w:rPr>
        <w:t>endra SE naudos komponеntų finansinė išraiška</w:t>
      </w:r>
      <w:r w:rsidRPr="00C21672">
        <w:rPr>
          <w:rFonts w:ascii="Times New Roman" w:hAnsi="Times New Roman"/>
        </w:rPr>
        <w:t>. R</w:t>
      </w:r>
      <w:r w:rsidRPr="00BE7BF7">
        <w:rPr>
          <w:rFonts w:ascii="Times New Roman" w:hAnsi="Times New Roman"/>
        </w:rPr>
        <w:t xml:space="preserve">izikos suvaldymo </w:t>
      </w:r>
      <w:r w:rsidRPr="00653E8D">
        <w:rPr>
          <w:rFonts w:ascii="Times New Roman" w:hAnsi="Times New Roman"/>
        </w:rPr>
        <w:t xml:space="preserve">prielaidos </w:t>
      </w:r>
      <w:r w:rsidRPr="00C01706">
        <w:rPr>
          <w:rFonts w:ascii="Times New Roman" w:hAnsi="Times New Roman"/>
        </w:rPr>
        <w:t xml:space="preserve">pateikiamos </w:t>
      </w:r>
      <w:r w:rsidR="00653E8D" w:rsidRPr="00C01706">
        <w:rPr>
          <w:rFonts w:ascii="Times New Roman" w:hAnsi="Times New Roman"/>
        </w:rPr>
        <w:t>4</w:t>
      </w:r>
      <w:r w:rsidR="00C01706" w:rsidRPr="00C01706">
        <w:rPr>
          <w:rFonts w:ascii="Times New Roman" w:hAnsi="Times New Roman"/>
        </w:rPr>
        <w:t>2</w:t>
      </w:r>
      <w:r w:rsidRPr="00C01706">
        <w:rPr>
          <w:rFonts w:ascii="Times New Roman" w:hAnsi="Times New Roman"/>
        </w:rPr>
        <w:t xml:space="preserve"> lentelėje.</w:t>
      </w:r>
      <w:r w:rsidRPr="00653E8D">
        <w:rPr>
          <w:rFonts w:ascii="Times New Roman" w:hAnsi="Times New Roman"/>
        </w:rPr>
        <w:t xml:space="preserve"> </w:t>
      </w:r>
    </w:p>
    <w:p w14:paraId="18E7F926" w14:textId="77777777" w:rsidR="00AD4994" w:rsidRPr="00DE4177" w:rsidRDefault="00AD4994" w:rsidP="000B3693">
      <w:pPr>
        <w:pStyle w:val="Antrat2"/>
        <w:spacing w:after="240"/>
        <w:jc w:val="left"/>
        <w:rPr>
          <w:rFonts w:ascii="Times New Roman" w:hAnsi="Times New Roman"/>
          <w:szCs w:val="24"/>
        </w:rPr>
      </w:pPr>
      <w:bookmarkStart w:id="84" w:name="_Toc473808592"/>
      <w:bookmarkStart w:id="85" w:name="_Toc478030950"/>
      <w:bookmarkStart w:id="86" w:name="_Toc490220688"/>
      <w:bookmarkStart w:id="87" w:name="_Toc497726238"/>
      <w:bookmarkStart w:id="88" w:name="_Toc10536735"/>
      <w:r w:rsidRPr="00DE4177">
        <w:rPr>
          <w:rFonts w:ascii="Times New Roman" w:hAnsi="Times New Roman"/>
          <w:szCs w:val="24"/>
        </w:rPr>
        <w:t>6.2. SCENARIJŲ ANALIZĖ</w:t>
      </w:r>
      <w:bookmarkEnd w:id="84"/>
      <w:bookmarkEnd w:id="85"/>
      <w:bookmarkEnd w:id="86"/>
      <w:bookmarkEnd w:id="87"/>
      <w:bookmarkEnd w:id="88"/>
    </w:p>
    <w:p w14:paraId="164DE6B9" w14:textId="77777777" w:rsidR="00AD4994" w:rsidRPr="00A67D0E" w:rsidRDefault="00AD4994" w:rsidP="000B3693">
      <w:pPr>
        <w:spacing w:before="120" w:after="120"/>
        <w:jc w:val="both"/>
        <w:rPr>
          <w:rFonts w:ascii="Times New Roman" w:hAnsi="Times New Roman"/>
          <w:szCs w:val="24"/>
        </w:rPr>
      </w:pPr>
      <w:r w:rsidRPr="00A67D0E">
        <w:rPr>
          <w:rFonts w:ascii="Times New Roman" w:hAnsi="Times New Roman"/>
          <w:szCs w:val="24"/>
        </w:rPr>
        <w:t xml:space="preserve">Scenarijų analizė yra speciali jautrumo analizės forma. Standartinėje jautrumo analizėje buvo išnagrinėta kiekvieno atskiro kintamojo įtaka projekto rodikliams. </w:t>
      </w:r>
    </w:p>
    <w:p w14:paraId="4598F85C" w14:textId="77777777" w:rsidR="00AD4994" w:rsidRPr="00A67D0E" w:rsidRDefault="00AD4994" w:rsidP="000B3693">
      <w:pPr>
        <w:spacing w:before="120" w:after="120"/>
        <w:jc w:val="both"/>
        <w:rPr>
          <w:rFonts w:ascii="Times New Roman" w:hAnsi="Times New Roman"/>
          <w:szCs w:val="24"/>
        </w:rPr>
      </w:pPr>
      <w:r w:rsidRPr="00A67D0E">
        <w:rPr>
          <w:rFonts w:ascii="Times New Roman" w:hAnsi="Times New Roman"/>
          <w:szCs w:val="24"/>
        </w:rPr>
        <w:t>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ir ekonominiai rodikliai bus paskaičiuoti kiekvienam kritinių kintamųjų reikšmių deriniui (scenarijui).</w:t>
      </w:r>
    </w:p>
    <w:p w14:paraId="187CC142" w14:textId="77777777" w:rsidR="00AD4994" w:rsidRPr="00A67D0E" w:rsidRDefault="00AD4994" w:rsidP="000B3693">
      <w:pPr>
        <w:spacing w:before="120" w:after="120"/>
        <w:jc w:val="both"/>
        <w:rPr>
          <w:rFonts w:ascii="Times New Roman" w:hAnsi="Times New Roman"/>
          <w:szCs w:val="24"/>
        </w:rPr>
      </w:pPr>
      <w:r w:rsidRPr="00A67D0E">
        <w:rPr>
          <w:rFonts w:ascii="Times New Roman" w:hAnsi="Times New Roman"/>
          <w:szCs w:val="24"/>
        </w:rPr>
        <w:t>Optimalios alternatyvos atveju iš viso atliekama penkių įvykių klostymosi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w:t>
      </w:r>
    </w:p>
    <w:p w14:paraId="050EC0AB" w14:textId="4F75F473" w:rsidR="00AD4994" w:rsidRPr="00285B38" w:rsidRDefault="00CD035E" w:rsidP="00AD4994">
      <w:pPr>
        <w:spacing w:before="240" w:after="120"/>
        <w:jc w:val="center"/>
        <w:rPr>
          <w:rFonts w:ascii="Times New Roman" w:hAnsi="Times New Roman"/>
          <w:b/>
          <w:color w:val="FF0000"/>
          <w:szCs w:val="24"/>
          <w:u w:val="single"/>
        </w:rPr>
      </w:pPr>
      <w:r w:rsidRPr="00285B38">
        <w:rPr>
          <w:rFonts w:ascii="Times New Roman" w:hAnsi="Times New Roman"/>
          <w:b/>
          <w:color w:val="FF0000"/>
          <w:szCs w:val="24"/>
          <w:u w:val="single"/>
        </w:rPr>
        <w:t>3</w:t>
      </w:r>
      <w:r w:rsidR="00C01706">
        <w:rPr>
          <w:rFonts w:ascii="Times New Roman" w:hAnsi="Times New Roman"/>
          <w:b/>
          <w:color w:val="FF0000"/>
          <w:szCs w:val="24"/>
          <w:u w:val="single"/>
        </w:rPr>
        <w:t>9</w:t>
      </w:r>
      <w:r w:rsidR="00AD4994" w:rsidRPr="00285B38">
        <w:rPr>
          <w:rFonts w:ascii="Times New Roman" w:hAnsi="Times New Roman"/>
          <w:b/>
          <w:color w:val="FF0000"/>
          <w:szCs w:val="24"/>
          <w:u w:val="single"/>
        </w:rPr>
        <w:t xml:space="preserve"> lentelė. Optimalios projekto alternatyvos scenarijų analizė</w:t>
      </w:r>
    </w:p>
    <w:tbl>
      <w:tblPr>
        <w:tblStyle w:val="LightList-Accent111"/>
        <w:tblW w:w="4946" w:type="pct"/>
        <w:tblLayout w:type="fixed"/>
        <w:tblLook w:val="04A0" w:firstRow="1" w:lastRow="0" w:firstColumn="1" w:lastColumn="0" w:noHBand="0" w:noVBand="1"/>
      </w:tblPr>
      <w:tblGrid>
        <w:gridCol w:w="3496"/>
        <w:gridCol w:w="1324"/>
        <w:gridCol w:w="1174"/>
        <w:gridCol w:w="1172"/>
        <w:gridCol w:w="1176"/>
        <w:gridCol w:w="1172"/>
      </w:tblGrid>
      <w:tr w:rsidR="00AD4994" w:rsidRPr="00CC0AD9" w14:paraId="66CFE163" w14:textId="77777777" w:rsidTr="00003695">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7" w:type="pct"/>
            <w:hideMark/>
          </w:tcPr>
          <w:p w14:paraId="220222BC" w14:textId="77777777" w:rsidR="00AD4994" w:rsidRPr="00CC0AD9" w:rsidRDefault="00AD4994" w:rsidP="00003695">
            <w:pPr>
              <w:jc w:val="center"/>
              <w:rPr>
                <w:rFonts w:ascii="Times New Roman" w:eastAsia="Times New Roman" w:hAnsi="Times New Roman"/>
                <w:sz w:val="20"/>
                <w:szCs w:val="20"/>
              </w:rPr>
            </w:pPr>
            <w:r w:rsidRPr="00CC0AD9">
              <w:rPr>
                <w:rFonts w:ascii="Times New Roman" w:eastAsia="Times New Roman" w:hAnsi="Times New Roman"/>
                <w:sz w:val="20"/>
                <w:szCs w:val="20"/>
              </w:rPr>
              <w:t>Scenarijaus pavadinimas /</w:t>
            </w:r>
            <w:r w:rsidRPr="00CC0AD9">
              <w:rPr>
                <w:rFonts w:ascii="Times New Roman" w:eastAsia="Times New Roman" w:hAnsi="Times New Roman"/>
                <w:sz w:val="20"/>
                <w:szCs w:val="20"/>
              </w:rPr>
              <w:br/>
              <w:t>Finansinis (ekonominis) rodiklis ir jo reikšmė</w:t>
            </w:r>
          </w:p>
        </w:tc>
        <w:tc>
          <w:tcPr>
            <w:tcW w:w="696" w:type="pct"/>
            <w:hideMark/>
          </w:tcPr>
          <w:p w14:paraId="46FB4C21"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Pesimistinis</w:t>
            </w:r>
          </w:p>
        </w:tc>
        <w:tc>
          <w:tcPr>
            <w:tcW w:w="617" w:type="pct"/>
            <w:hideMark/>
          </w:tcPr>
          <w:p w14:paraId="31A472EB"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Mažiau pesimistinis</w:t>
            </w:r>
          </w:p>
        </w:tc>
        <w:tc>
          <w:tcPr>
            <w:tcW w:w="616" w:type="pct"/>
            <w:hideMark/>
          </w:tcPr>
          <w:p w14:paraId="0CD96E8D"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Realus</w:t>
            </w:r>
          </w:p>
        </w:tc>
        <w:tc>
          <w:tcPr>
            <w:tcW w:w="618" w:type="pct"/>
            <w:hideMark/>
          </w:tcPr>
          <w:p w14:paraId="0C72CE26"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Mažiau optimistinis</w:t>
            </w:r>
          </w:p>
        </w:tc>
        <w:tc>
          <w:tcPr>
            <w:tcW w:w="616" w:type="pct"/>
            <w:hideMark/>
          </w:tcPr>
          <w:p w14:paraId="2B5B40C0"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Optimistinis</w:t>
            </w:r>
          </w:p>
        </w:tc>
      </w:tr>
      <w:tr w:rsidR="00D324E8" w:rsidRPr="00CC0AD9" w14:paraId="613BBDD6" w14:textId="77777777" w:rsidTr="00003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5006726C" w14:textId="77777777" w:rsidR="00D324E8" w:rsidRPr="00CC0AD9" w:rsidRDefault="00D324E8" w:rsidP="00D324E8">
            <w:pPr>
              <w:jc w:val="right"/>
              <w:rPr>
                <w:rFonts w:ascii="Times New Roman" w:eastAsia="Times New Roman" w:hAnsi="Times New Roman"/>
                <w:i/>
                <w:iCs/>
                <w:color w:val="000000"/>
                <w:sz w:val="20"/>
                <w:szCs w:val="20"/>
              </w:rPr>
            </w:pPr>
            <w:r w:rsidRPr="00CC0AD9">
              <w:rPr>
                <w:rFonts w:ascii="Times New Roman" w:eastAsia="Times New Roman" w:hAnsi="Times New Roman"/>
                <w:i/>
                <w:iCs/>
                <w:color w:val="000000"/>
                <w:sz w:val="20"/>
                <w:szCs w:val="20"/>
              </w:rPr>
              <w:t>Finansinė grynoji dabartinė vertė investicijoms - FGDV(I)</w:t>
            </w:r>
          </w:p>
        </w:tc>
        <w:tc>
          <w:tcPr>
            <w:tcW w:w="696" w:type="pct"/>
            <w:vAlign w:val="center"/>
          </w:tcPr>
          <w:p w14:paraId="226082CF" w14:textId="12681990"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-16 924 648</w:t>
            </w:r>
          </w:p>
        </w:tc>
        <w:tc>
          <w:tcPr>
            <w:tcW w:w="617" w:type="pct"/>
            <w:vAlign w:val="center"/>
          </w:tcPr>
          <w:p w14:paraId="6B87166A" w14:textId="01FAA754"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-14 883 588</w:t>
            </w:r>
          </w:p>
        </w:tc>
        <w:tc>
          <w:tcPr>
            <w:tcW w:w="616" w:type="pct"/>
            <w:vAlign w:val="center"/>
          </w:tcPr>
          <w:p w14:paraId="3873CAD5" w14:textId="65A184DB"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-13 522 887</w:t>
            </w:r>
          </w:p>
        </w:tc>
        <w:tc>
          <w:tcPr>
            <w:tcW w:w="618" w:type="pct"/>
            <w:vAlign w:val="center"/>
          </w:tcPr>
          <w:p w14:paraId="4D391DA0" w14:textId="49DAB062"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-12 162 187</w:t>
            </w:r>
          </w:p>
        </w:tc>
        <w:tc>
          <w:tcPr>
            <w:tcW w:w="616" w:type="pct"/>
            <w:vAlign w:val="center"/>
          </w:tcPr>
          <w:p w14:paraId="23327192" w14:textId="4E321D7E"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-10 121 134</w:t>
            </w:r>
          </w:p>
        </w:tc>
      </w:tr>
      <w:tr w:rsidR="00D324E8" w:rsidRPr="00CC0AD9" w14:paraId="778ABA5A" w14:textId="77777777" w:rsidTr="00003695">
        <w:trPr>
          <w:trHeight w:val="51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BEEA5BD" w14:textId="77777777" w:rsidR="00D324E8" w:rsidRPr="00CC0AD9" w:rsidRDefault="00D324E8" w:rsidP="00D324E8">
            <w:pPr>
              <w:jc w:val="right"/>
              <w:rPr>
                <w:rFonts w:ascii="Times New Roman" w:eastAsia="Times New Roman" w:hAnsi="Times New Roman"/>
                <w:i/>
                <w:iCs/>
                <w:color w:val="000000"/>
                <w:sz w:val="20"/>
                <w:szCs w:val="20"/>
              </w:rPr>
            </w:pPr>
            <w:r w:rsidRPr="00CC0AD9">
              <w:rPr>
                <w:rFonts w:ascii="Times New Roman" w:eastAsia="Times New Roman" w:hAnsi="Times New Roman"/>
                <w:i/>
                <w:iCs/>
                <w:color w:val="000000"/>
                <w:sz w:val="20"/>
                <w:szCs w:val="20"/>
              </w:rPr>
              <w:t>Finansinė vidinė grąžos norma investicijoms - FVGN(I)</w:t>
            </w:r>
          </w:p>
        </w:tc>
        <w:tc>
          <w:tcPr>
            <w:tcW w:w="696" w:type="pct"/>
            <w:vAlign w:val="center"/>
          </w:tcPr>
          <w:p w14:paraId="1D592C30" w14:textId="33EFA40B"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Nėra reikšmės</w:t>
            </w:r>
          </w:p>
        </w:tc>
        <w:tc>
          <w:tcPr>
            <w:tcW w:w="617" w:type="pct"/>
            <w:vAlign w:val="center"/>
          </w:tcPr>
          <w:p w14:paraId="0100EFD4" w14:textId="24561820"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Nėra reikšmės</w:t>
            </w:r>
          </w:p>
        </w:tc>
        <w:tc>
          <w:tcPr>
            <w:tcW w:w="616" w:type="pct"/>
            <w:vAlign w:val="center"/>
          </w:tcPr>
          <w:p w14:paraId="1BFD48F2" w14:textId="0ABE994A"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Nėra reikšmės</w:t>
            </w:r>
          </w:p>
        </w:tc>
        <w:tc>
          <w:tcPr>
            <w:tcW w:w="618" w:type="pct"/>
            <w:vAlign w:val="center"/>
          </w:tcPr>
          <w:p w14:paraId="5EE436D8" w14:textId="4A6CC60A"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Nėra reikšmės</w:t>
            </w:r>
          </w:p>
        </w:tc>
        <w:tc>
          <w:tcPr>
            <w:tcW w:w="616" w:type="pct"/>
            <w:vAlign w:val="center"/>
          </w:tcPr>
          <w:p w14:paraId="7418D405" w14:textId="082C3E1E"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Nėra reikšmės</w:t>
            </w:r>
          </w:p>
        </w:tc>
      </w:tr>
      <w:tr w:rsidR="00D324E8" w:rsidRPr="00CC0AD9" w14:paraId="3C920D5B" w14:textId="77777777" w:rsidTr="00003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201BF653" w14:textId="77777777" w:rsidR="00D324E8" w:rsidRPr="00CC0AD9" w:rsidRDefault="00D324E8" w:rsidP="00D324E8">
            <w:pPr>
              <w:jc w:val="right"/>
              <w:rPr>
                <w:rFonts w:ascii="Times New Roman" w:eastAsia="Times New Roman" w:hAnsi="Times New Roman"/>
                <w:i/>
                <w:iCs/>
                <w:color w:val="000000"/>
                <w:sz w:val="20"/>
                <w:szCs w:val="20"/>
              </w:rPr>
            </w:pPr>
            <w:r w:rsidRPr="00CC0AD9">
              <w:rPr>
                <w:rFonts w:ascii="Times New Roman" w:eastAsia="Times New Roman" w:hAnsi="Times New Roman"/>
                <w:i/>
                <w:iCs/>
                <w:color w:val="000000"/>
                <w:sz w:val="20"/>
                <w:szCs w:val="20"/>
              </w:rPr>
              <w:t>Finansinė modifikuota vidinė grąžos norma investicijoms - FMVGN(I)</w:t>
            </w:r>
          </w:p>
        </w:tc>
        <w:tc>
          <w:tcPr>
            <w:tcW w:w="696" w:type="pct"/>
            <w:vAlign w:val="center"/>
          </w:tcPr>
          <w:p w14:paraId="6BC589B8" w14:textId="51BF69C6"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-16,27%</w:t>
            </w:r>
          </w:p>
        </w:tc>
        <w:tc>
          <w:tcPr>
            <w:tcW w:w="617" w:type="pct"/>
            <w:vAlign w:val="center"/>
          </w:tcPr>
          <w:p w14:paraId="14414132" w14:textId="21B007A7"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-15,03%</w:t>
            </w:r>
          </w:p>
        </w:tc>
        <w:tc>
          <w:tcPr>
            <w:tcW w:w="616" w:type="pct"/>
            <w:vAlign w:val="center"/>
          </w:tcPr>
          <w:p w14:paraId="266EDDA1" w14:textId="34F11506"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-14,24%</w:t>
            </w:r>
          </w:p>
        </w:tc>
        <w:tc>
          <w:tcPr>
            <w:tcW w:w="618" w:type="pct"/>
            <w:vAlign w:val="center"/>
          </w:tcPr>
          <w:p w14:paraId="06392163" w14:textId="333144A9"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-13,47%</w:t>
            </w:r>
          </w:p>
        </w:tc>
        <w:tc>
          <w:tcPr>
            <w:tcW w:w="616" w:type="pct"/>
            <w:vAlign w:val="center"/>
          </w:tcPr>
          <w:p w14:paraId="58C299C5" w14:textId="6E81D81B"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-12,28%</w:t>
            </w:r>
          </w:p>
        </w:tc>
      </w:tr>
      <w:tr w:rsidR="00D324E8" w:rsidRPr="00CC0AD9" w14:paraId="5F059188" w14:textId="77777777" w:rsidTr="00003695">
        <w:trPr>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A174063" w14:textId="77777777" w:rsidR="00D324E8" w:rsidRPr="00CC0AD9" w:rsidRDefault="00D324E8" w:rsidP="00D324E8">
            <w:pPr>
              <w:jc w:val="right"/>
              <w:rPr>
                <w:rFonts w:ascii="Times New Roman" w:eastAsia="Times New Roman" w:hAnsi="Times New Roman"/>
                <w:i/>
                <w:iCs/>
                <w:color w:val="000000"/>
                <w:sz w:val="20"/>
                <w:szCs w:val="20"/>
              </w:rPr>
            </w:pPr>
            <w:r w:rsidRPr="00CC0AD9">
              <w:rPr>
                <w:rFonts w:ascii="Times New Roman" w:eastAsia="Times New Roman" w:hAnsi="Times New Roman"/>
                <w:i/>
                <w:iCs/>
                <w:color w:val="000000"/>
                <w:sz w:val="20"/>
                <w:szCs w:val="20"/>
              </w:rPr>
              <w:t>Ekonominė grynoji dabartinė vertė - EGDV</w:t>
            </w:r>
          </w:p>
        </w:tc>
        <w:tc>
          <w:tcPr>
            <w:tcW w:w="696" w:type="pct"/>
            <w:vAlign w:val="center"/>
          </w:tcPr>
          <w:p w14:paraId="790DF81E" w14:textId="3E774F99"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10 770 452</w:t>
            </w:r>
          </w:p>
        </w:tc>
        <w:tc>
          <w:tcPr>
            <w:tcW w:w="617" w:type="pct"/>
            <w:vAlign w:val="center"/>
          </w:tcPr>
          <w:p w14:paraId="27F49528" w14:textId="59166DDC"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16 858 176</w:t>
            </w:r>
          </w:p>
        </w:tc>
        <w:tc>
          <w:tcPr>
            <w:tcW w:w="616" w:type="pct"/>
            <w:vAlign w:val="center"/>
          </w:tcPr>
          <w:p w14:paraId="6D0AD58D" w14:textId="20814E9F"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20 916 654</w:t>
            </w:r>
          </w:p>
        </w:tc>
        <w:tc>
          <w:tcPr>
            <w:tcW w:w="618" w:type="pct"/>
            <w:vAlign w:val="center"/>
          </w:tcPr>
          <w:p w14:paraId="53AF8100" w14:textId="1632C8C7"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24 975 135</w:t>
            </w:r>
          </w:p>
        </w:tc>
        <w:tc>
          <w:tcPr>
            <w:tcW w:w="616" w:type="pct"/>
            <w:vAlign w:val="center"/>
          </w:tcPr>
          <w:p w14:paraId="0EF4C3BB" w14:textId="6D602A8C"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31 062 858</w:t>
            </w:r>
          </w:p>
        </w:tc>
      </w:tr>
      <w:tr w:rsidR="00D324E8" w:rsidRPr="00CC0AD9" w14:paraId="48636ED0" w14:textId="77777777" w:rsidTr="00003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3ACFBE0" w14:textId="77777777" w:rsidR="00D324E8" w:rsidRPr="00CC0AD9" w:rsidRDefault="00D324E8" w:rsidP="00D324E8">
            <w:pPr>
              <w:jc w:val="right"/>
              <w:rPr>
                <w:rFonts w:ascii="Times New Roman" w:eastAsia="Times New Roman" w:hAnsi="Times New Roman"/>
                <w:i/>
                <w:iCs/>
                <w:color w:val="000000"/>
                <w:sz w:val="20"/>
                <w:szCs w:val="20"/>
              </w:rPr>
            </w:pPr>
            <w:r w:rsidRPr="00CC0AD9">
              <w:rPr>
                <w:rFonts w:ascii="Times New Roman" w:eastAsia="Times New Roman" w:hAnsi="Times New Roman"/>
                <w:i/>
                <w:iCs/>
                <w:color w:val="000000"/>
                <w:sz w:val="20"/>
                <w:szCs w:val="20"/>
              </w:rPr>
              <w:t>Ekonominė vidinė grąžos norma - EVGN</w:t>
            </w:r>
          </w:p>
        </w:tc>
        <w:tc>
          <w:tcPr>
            <w:tcW w:w="696" w:type="pct"/>
            <w:vAlign w:val="center"/>
          </w:tcPr>
          <w:p w14:paraId="4E47A8AD" w14:textId="32EDD172"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12,58%</w:t>
            </w:r>
          </w:p>
        </w:tc>
        <w:tc>
          <w:tcPr>
            <w:tcW w:w="617" w:type="pct"/>
            <w:vAlign w:val="center"/>
          </w:tcPr>
          <w:p w14:paraId="2E1EC8B2" w14:textId="642BEA28"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17,66%</w:t>
            </w:r>
          </w:p>
        </w:tc>
        <w:tc>
          <w:tcPr>
            <w:tcW w:w="616" w:type="pct"/>
            <w:vAlign w:val="center"/>
          </w:tcPr>
          <w:p w14:paraId="6E0611F4" w14:textId="6737498D"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21,68%</w:t>
            </w:r>
          </w:p>
        </w:tc>
        <w:tc>
          <w:tcPr>
            <w:tcW w:w="618" w:type="pct"/>
            <w:vAlign w:val="center"/>
          </w:tcPr>
          <w:p w14:paraId="79EBADCE" w14:textId="550D8AF0"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26,48%</w:t>
            </w:r>
          </w:p>
        </w:tc>
        <w:tc>
          <w:tcPr>
            <w:tcW w:w="616" w:type="pct"/>
            <w:vAlign w:val="center"/>
          </w:tcPr>
          <w:p w14:paraId="6177B4E4" w14:textId="7A979F94"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highlight w:val="yellow"/>
              </w:rPr>
            </w:pPr>
            <w:r w:rsidRPr="00D324E8">
              <w:rPr>
                <w:rFonts w:ascii="Times New Roman" w:hAnsi="Times New Roman"/>
                <w:color w:val="000000"/>
                <w:sz w:val="20"/>
                <w:szCs w:val="20"/>
              </w:rPr>
              <w:t>35,91%</w:t>
            </w:r>
          </w:p>
        </w:tc>
      </w:tr>
    </w:tbl>
    <w:p w14:paraId="299EEF31" w14:textId="77777777" w:rsidR="00AD4994" w:rsidRPr="004C40EF" w:rsidRDefault="00AD4994" w:rsidP="000B3693">
      <w:pPr>
        <w:spacing w:before="120" w:after="240"/>
        <w:jc w:val="center"/>
        <w:rPr>
          <w:rFonts w:ascii="Times New Roman" w:hAnsi="Times New Roman"/>
          <w:i/>
          <w:sz w:val="20"/>
        </w:rPr>
      </w:pPr>
      <w:r w:rsidRPr="004C40EF">
        <w:rPr>
          <w:rFonts w:ascii="Times New Roman" w:hAnsi="Times New Roman"/>
          <w:i/>
          <w:sz w:val="20"/>
        </w:rPr>
        <w:t>Šaltinis: sąnaudų ir naudos lentelė (skaičiuoklė)</w:t>
      </w:r>
    </w:p>
    <w:p w14:paraId="514AE52B" w14:textId="16ABF94D" w:rsidR="00AD4994" w:rsidRPr="00E24DF6" w:rsidRDefault="00AD4994" w:rsidP="000B3693">
      <w:pPr>
        <w:spacing w:before="120" w:after="120"/>
        <w:jc w:val="both"/>
        <w:rPr>
          <w:rFonts w:ascii="Times New Roman" w:hAnsi="Times New Roman"/>
          <w:szCs w:val="24"/>
        </w:rPr>
      </w:pPr>
      <w:r w:rsidRPr="000044F1">
        <w:rPr>
          <w:rFonts w:ascii="Times New Roman" w:hAnsi="Times New Roman"/>
          <w:szCs w:val="24"/>
        </w:rPr>
        <w:t>Gauti scenarijų analizės rodikliai rodo, kad projekto įgyvendinimas socialiniu ekonominiu požiūriu yra atsiperkantis net ir pesimistinio sc</w:t>
      </w:r>
      <w:r w:rsidRPr="008816AE">
        <w:rPr>
          <w:rFonts w:ascii="Times New Roman" w:hAnsi="Times New Roman"/>
          <w:szCs w:val="24"/>
        </w:rPr>
        <w:t>enarijaus atveju.</w:t>
      </w:r>
    </w:p>
    <w:p w14:paraId="41468F91" w14:textId="77777777" w:rsidR="00AD4994" w:rsidRPr="00DE4177" w:rsidRDefault="00AD4994" w:rsidP="000B3693">
      <w:pPr>
        <w:pStyle w:val="Antrat2"/>
        <w:spacing w:before="240" w:after="240"/>
        <w:jc w:val="left"/>
        <w:rPr>
          <w:rFonts w:ascii="Times New Roman" w:hAnsi="Times New Roman"/>
          <w:szCs w:val="24"/>
        </w:rPr>
      </w:pPr>
      <w:bookmarkStart w:id="89" w:name="_Toc473808593"/>
      <w:bookmarkStart w:id="90" w:name="_Toc478030951"/>
      <w:bookmarkStart w:id="91" w:name="_Toc490220689"/>
      <w:bookmarkStart w:id="92" w:name="_Toc497726239"/>
      <w:bookmarkStart w:id="93" w:name="_Toc10536736"/>
      <w:r w:rsidRPr="00DE4177">
        <w:rPr>
          <w:rFonts w:ascii="Times New Roman" w:hAnsi="Times New Roman"/>
          <w:szCs w:val="24"/>
        </w:rPr>
        <w:t>6.3. KINTAMŲJŲ TIKIMYBĖS</w:t>
      </w:r>
      <w:bookmarkEnd w:id="89"/>
      <w:bookmarkEnd w:id="90"/>
      <w:bookmarkEnd w:id="91"/>
      <w:bookmarkEnd w:id="92"/>
      <w:bookmarkEnd w:id="93"/>
    </w:p>
    <w:p w14:paraId="4AFE8B90" w14:textId="77777777" w:rsidR="00AD4994" w:rsidRPr="00A67D0E" w:rsidRDefault="00AD4994" w:rsidP="000B3693">
      <w:pPr>
        <w:spacing w:before="120" w:after="120"/>
        <w:jc w:val="both"/>
        <w:rPr>
          <w:rFonts w:ascii="Times New Roman" w:hAnsi="Times New Roman"/>
          <w:szCs w:val="24"/>
        </w:rPr>
      </w:pPr>
      <w:r w:rsidRPr="00A67D0E">
        <w:rPr>
          <w:rFonts w:ascii="Times New Roman" w:hAnsi="Times New Roman"/>
          <w:szCs w:val="24"/>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223CDDA5" w14:textId="77777777" w:rsidR="00AD4994" w:rsidRPr="00A67D0E" w:rsidRDefault="00AD4994" w:rsidP="000B3693">
      <w:pPr>
        <w:spacing w:before="120" w:after="120"/>
        <w:jc w:val="both"/>
        <w:rPr>
          <w:rFonts w:ascii="Times New Roman" w:hAnsi="Times New Roman"/>
          <w:szCs w:val="24"/>
        </w:rPr>
      </w:pPr>
      <w:r w:rsidRPr="00A67D0E">
        <w:rPr>
          <w:rFonts w:ascii="Times New Roman" w:hAnsi="Times New Roman"/>
          <w:szCs w:val="24"/>
        </w:rPr>
        <w:t>Optimalios projekto alternatyvos atveju investicijų projekto skaičiuoklėje kiekvienam tiesioginiam kintamajam pagal nutylėjimą parinktas labiausiai tikėtinas tikimybių skirstinys ir jo parametrų reikšmės (remiantis „Investicijų projektų, kuriems siekiama gauti finansavimą iš Europos Sąjungos struktūrinės paramos ir/ ar valstybės biudžeto, lėšų rengimo metodika“).</w:t>
      </w:r>
    </w:p>
    <w:p w14:paraId="140FBD9D" w14:textId="77777777" w:rsidR="00AD4994" w:rsidRPr="00DE4177" w:rsidRDefault="00AD4994" w:rsidP="000B3693">
      <w:pPr>
        <w:pStyle w:val="Antrat2"/>
        <w:spacing w:before="240" w:after="240"/>
        <w:jc w:val="left"/>
        <w:rPr>
          <w:rFonts w:ascii="Times New Roman" w:hAnsi="Times New Roman"/>
          <w:szCs w:val="24"/>
        </w:rPr>
      </w:pPr>
      <w:bookmarkStart w:id="94" w:name="_Toc473808594"/>
      <w:bookmarkStart w:id="95" w:name="_Toc478030952"/>
      <w:bookmarkStart w:id="96" w:name="_Toc490220690"/>
      <w:bookmarkStart w:id="97" w:name="_Toc497726240"/>
      <w:bookmarkStart w:id="98" w:name="_Toc10536737"/>
      <w:r w:rsidRPr="00DE4177">
        <w:rPr>
          <w:rFonts w:ascii="Times New Roman" w:hAnsi="Times New Roman"/>
          <w:szCs w:val="24"/>
        </w:rPr>
        <w:t>6.4. RIZIKŲ ĮVERTINIMAS</w:t>
      </w:r>
      <w:bookmarkEnd w:id="94"/>
      <w:bookmarkEnd w:id="95"/>
      <w:bookmarkEnd w:id="96"/>
      <w:bookmarkEnd w:id="97"/>
      <w:bookmarkEnd w:id="98"/>
    </w:p>
    <w:p w14:paraId="3AE9EC21" w14:textId="77777777" w:rsidR="00AD4994" w:rsidRPr="00A67D0E" w:rsidRDefault="00AD4994" w:rsidP="000B3693">
      <w:pPr>
        <w:spacing w:after="120"/>
        <w:rPr>
          <w:rFonts w:ascii="Times New Roman" w:hAnsi="Times New Roman"/>
          <w:szCs w:val="24"/>
        </w:rPr>
      </w:pPr>
      <w:r w:rsidRPr="00A67D0E">
        <w:rPr>
          <w:rFonts w:ascii="Times New Roman" w:hAnsi="Times New Roman"/>
          <w:szCs w:val="24"/>
        </w:rPr>
        <w:t>Rizikų vertinimas yra atliekamas šiuo eiliškumu:</w:t>
      </w:r>
    </w:p>
    <w:p w14:paraId="3B147B64" w14:textId="154C0E31"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A67D0E">
        <w:rPr>
          <w:rFonts w:ascii="Times New Roman" w:hAnsi="Times New Roman"/>
          <w:color w:val="000000" w:themeColor="text1"/>
          <w:szCs w:val="24"/>
          <w:lang w:eastAsia="en-GB"/>
        </w:rPr>
        <w:t>atli</w:t>
      </w:r>
      <w:r w:rsidR="007A0901">
        <w:rPr>
          <w:rFonts w:ascii="Times New Roman" w:hAnsi="Times New Roman"/>
          <w:color w:val="000000" w:themeColor="text1"/>
          <w:szCs w:val="24"/>
          <w:lang w:eastAsia="en-GB"/>
        </w:rPr>
        <w:t>e</w:t>
      </w:r>
      <w:r w:rsidRPr="00A67D0E">
        <w:rPr>
          <w:rFonts w:ascii="Times New Roman" w:hAnsi="Times New Roman"/>
          <w:color w:val="000000" w:themeColor="text1"/>
          <w:szCs w:val="24"/>
          <w:lang w:eastAsia="en-GB"/>
        </w:rPr>
        <w:t xml:space="preserve">kama jautrumo </w:t>
      </w:r>
      <w:r w:rsidRPr="00057F24">
        <w:rPr>
          <w:rFonts w:ascii="Times New Roman" w:hAnsi="Times New Roman"/>
          <w:color w:val="000000" w:themeColor="text1"/>
          <w:szCs w:val="24"/>
          <w:lang w:eastAsia="en-GB"/>
        </w:rPr>
        <w:t>analizė;</w:t>
      </w:r>
    </w:p>
    <w:p w14:paraId="1BCE7728" w14:textId="21C939A1"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057F24">
        <w:rPr>
          <w:rFonts w:ascii="Times New Roman" w:hAnsi="Times New Roman"/>
          <w:color w:val="000000" w:themeColor="text1"/>
          <w:szCs w:val="24"/>
          <w:lang w:eastAsia="en-GB"/>
        </w:rPr>
        <w:t>atli</w:t>
      </w:r>
      <w:r w:rsidR="007A0901">
        <w:rPr>
          <w:rFonts w:ascii="Times New Roman" w:hAnsi="Times New Roman"/>
          <w:color w:val="000000" w:themeColor="text1"/>
          <w:szCs w:val="24"/>
          <w:lang w:eastAsia="en-GB"/>
        </w:rPr>
        <w:t>e</w:t>
      </w:r>
      <w:r w:rsidRPr="00057F24">
        <w:rPr>
          <w:rFonts w:ascii="Times New Roman" w:hAnsi="Times New Roman"/>
          <w:color w:val="000000" w:themeColor="text1"/>
          <w:szCs w:val="24"/>
          <w:lang w:eastAsia="en-GB"/>
        </w:rPr>
        <w:t>kama scenarijų analizė;</w:t>
      </w:r>
    </w:p>
    <w:p w14:paraId="5ABE0C7A" w14:textId="77777777"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057F24">
        <w:rPr>
          <w:rFonts w:ascii="Times New Roman" w:hAnsi="Times New Roman"/>
          <w:color w:val="000000" w:themeColor="text1"/>
          <w:szCs w:val="24"/>
          <w:lang w:eastAsia="en-GB"/>
        </w:rPr>
        <w:t xml:space="preserve">nustatomos kintamųjų tikimybės; </w:t>
      </w:r>
    </w:p>
    <w:p w14:paraId="47F18115" w14:textId="77777777"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057F24">
        <w:rPr>
          <w:rFonts w:ascii="Times New Roman" w:hAnsi="Times New Roman"/>
          <w:color w:val="000000" w:themeColor="text1"/>
          <w:szCs w:val="24"/>
          <w:lang w:eastAsia="en-GB"/>
        </w:rPr>
        <w:t>įvertinamos rizikos;</w:t>
      </w:r>
    </w:p>
    <w:p w14:paraId="16F1D787" w14:textId="77777777"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057F24">
        <w:rPr>
          <w:rFonts w:ascii="Times New Roman" w:hAnsi="Times New Roman"/>
          <w:color w:val="000000" w:themeColor="text1"/>
          <w:szCs w:val="24"/>
          <w:lang w:eastAsia="en-GB"/>
        </w:rPr>
        <w:t>įvertinamas rizikos priimtinumas;</w:t>
      </w:r>
    </w:p>
    <w:p w14:paraId="56E601CD" w14:textId="77777777" w:rsidR="00AD4994" w:rsidRPr="00057F24" w:rsidRDefault="00AD4994" w:rsidP="00AD4994">
      <w:pPr>
        <w:pStyle w:val="Sraopastraipa"/>
        <w:numPr>
          <w:ilvl w:val="0"/>
          <w:numId w:val="38"/>
        </w:numPr>
        <w:spacing w:after="0" w:line="240" w:lineRule="auto"/>
        <w:ind w:left="1276"/>
        <w:rPr>
          <w:rFonts w:ascii="Times New Roman" w:hAnsi="Times New Roman"/>
          <w:color w:val="000000" w:themeColor="text1"/>
          <w:szCs w:val="24"/>
          <w:lang w:eastAsia="en-GB"/>
        </w:rPr>
      </w:pPr>
      <w:r w:rsidRPr="00057F24">
        <w:rPr>
          <w:rFonts w:ascii="Times New Roman" w:hAnsi="Times New Roman"/>
          <w:color w:val="000000" w:themeColor="text1"/>
          <w:szCs w:val="24"/>
          <w:lang w:eastAsia="en-GB"/>
        </w:rPr>
        <w:t xml:space="preserve">numatomi rizikų valdymo veiksmai. </w:t>
      </w:r>
    </w:p>
    <w:p w14:paraId="50DFF24F" w14:textId="77777777" w:rsidR="00AD4994" w:rsidRPr="005809B0" w:rsidRDefault="00AD4994" w:rsidP="000B3693">
      <w:pPr>
        <w:pStyle w:val="Antrat3"/>
        <w:spacing w:after="240"/>
        <w:rPr>
          <w:rFonts w:ascii="Times New Roman" w:hAnsi="Times New Roman"/>
          <w:b w:val="0"/>
          <w:szCs w:val="24"/>
        </w:rPr>
      </w:pPr>
      <w:bookmarkStart w:id="99" w:name="_Toc473808595"/>
      <w:bookmarkStart w:id="100" w:name="_Toc478030953"/>
      <w:bookmarkStart w:id="101" w:name="_Toc490220691"/>
      <w:bookmarkStart w:id="102" w:name="_Toc497726241"/>
      <w:bookmarkStart w:id="103" w:name="_Toc10536738"/>
      <w:r w:rsidRPr="005809B0">
        <w:rPr>
          <w:rFonts w:ascii="Times New Roman" w:hAnsi="Times New Roman"/>
          <w:szCs w:val="24"/>
        </w:rPr>
        <w:t>6.4.1. Kintamųjų rizikos įverčiai</w:t>
      </w:r>
      <w:bookmarkEnd w:id="99"/>
      <w:bookmarkEnd w:id="100"/>
      <w:bookmarkEnd w:id="101"/>
      <w:bookmarkEnd w:id="102"/>
      <w:bookmarkEnd w:id="103"/>
    </w:p>
    <w:p w14:paraId="3A5F9C90" w14:textId="77777777" w:rsidR="00AD4994" w:rsidRPr="00A67D0E" w:rsidRDefault="00AD4994" w:rsidP="000B3693">
      <w:pPr>
        <w:spacing w:after="120"/>
        <w:jc w:val="both"/>
        <w:rPr>
          <w:rFonts w:ascii="Times New Roman" w:hAnsi="Times New Roman"/>
          <w:szCs w:val="24"/>
        </w:rPr>
      </w:pPr>
      <w:r w:rsidRPr="00A67D0E">
        <w:rPr>
          <w:rFonts w:ascii="Times New Roman" w:hAnsi="Times New Roman"/>
          <w:szCs w:val="24"/>
        </w:rPr>
        <w:t>Kiekvieno kritinio (tiesioginio) kintamojo rizikos įverčiui apskaičiuoti pasirenkama mažiausia reikšmė, kurios (pagal kaupiamosios tikimybių kreivės duomenis) kritinis (tiesioginis) kintamasis:</w:t>
      </w:r>
    </w:p>
    <w:p w14:paraId="01060E51" w14:textId="77777777" w:rsidR="00AD4994" w:rsidRPr="00A67D0E" w:rsidRDefault="00AD4994" w:rsidP="00AD4994">
      <w:pPr>
        <w:pStyle w:val="Sraopastraipa"/>
        <w:numPr>
          <w:ilvl w:val="0"/>
          <w:numId w:val="37"/>
        </w:numPr>
        <w:spacing w:after="0" w:line="240" w:lineRule="auto"/>
        <w:jc w:val="both"/>
        <w:rPr>
          <w:rFonts w:ascii="Times New Roman" w:hAnsi="Times New Roman"/>
          <w:szCs w:val="24"/>
        </w:rPr>
      </w:pPr>
      <w:r w:rsidRPr="00A67D0E">
        <w:rPr>
          <w:rFonts w:ascii="Times New Roman" w:hAnsi="Times New Roman"/>
          <w:szCs w:val="24"/>
        </w:rPr>
        <w:t>investicijų atveju – neviršys 70 % atvejų;</w:t>
      </w:r>
    </w:p>
    <w:p w14:paraId="605FF046" w14:textId="77777777" w:rsidR="00AD4994" w:rsidRPr="00A67D0E" w:rsidRDefault="00AD4994" w:rsidP="00AD4994">
      <w:pPr>
        <w:pStyle w:val="Sraopastraipa"/>
        <w:numPr>
          <w:ilvl w:val="0"/>
          <w:numId w:val="37"/>
        </w:numPr>
        <w:spacing w:after="0" w:line="240" w:lineRule="auto"/>
        <w:jc w:val="both"/>
        <w:rPr>
          <w:rFonts w:ascii="Times New Roman" w:hAnsi="Times New Roman"/>
          <w:szCs w:val="24"/>
        </w:rPr>
      </w:pPr>
      <w:r w:rsidRPr="00A67D0E">
        <w:rPr>
          <w:rFonts w:ascii="Times New Roman" w:hAnsi="Times New Roman"/>
          <w:szCs w:val="24"/>
        </w:rPr>
        <w:t>investicijų likutinės vertės atveju – neviršys 30 % atvejų;</w:t>
      </w:r>
    </w:p>
    <w:p w14:paraId="5B9185C5" w14:textId="77777777" w:rsidR="00AD4994" w:rsidRPr="00A67D0E" w:rsidRDefault="00AD4994" w:rsidP="00AD4994">
      <w:pPr>
        <w:pStyle w:val="Sraopastraipa"/>
        <w:numPr>
          <w:ilvl w:val="0"/>
          <w:numId w:val="37"/>
        </w:numPr>
        <w:spacing w:after="0" w:line="240" w:lineRule="auto"/>
        <w:jc w:val="both"/>
        <w:rPr>
          <w:rFonts w:ascii="Times New Roman" w:hAnsi="Times New Roman"/>
          <w:szCs w:val="24"/>
        </w:rPr>
      </w:pPr>
      <w:r w:rsidRPr="00A67D0E">
        <w:rPr>
          <w:rFonts w:ascii="Times New Roman" w:hAnsi="Times New Roman"/>
          <w:szCs w:val="24"/>
        </w:rPr>
        <w:t>veiklos pajamų atvejų – neviršys 30 % atvejų;</w:t>
      </w:r>
    </w:p>
    <w:p w14:paraId="78C5C1C9" w14:textId="77777777" w:rsidR="00AD4994" w:rsidRPr="00A67D0E" w:rsidRDefault="00AD4994" w:rsidP="00AD4994">
      <w:pPr>
        <w:pStyle w:val="Sraopastraipa"/>
        <w:numPr>
          <w:ilvl w:val="0"/>
          <w:numId w:val="37"/>
        </w:numPr>
        <w:spacing w:after="0" w:line="240" w:lineRule="auto"/>
        <w:jc w:val="both"/>
        <w:rPr>
          <w:rFonts w:ascii="Times New Roman" w:hAnsi="Times New Roman"/>
          <w:szCs w:val="24"/>
        </w:rPr>
      </w:pPr>
      <w:r w:rsidRPr="00A67D0E">
        <w:rPr>
          <w:rFonts w:ascii="Times New Roman" w:hAnsi="Times New Roman"/>
          <w:szCs w:val="24"/>
        </w:rPr>
        <w:t>veiklos išlaidų atveju – neviršys 70 % atvejų;</w:t>
      </w:r>
    </w:p>
    <w:p w14:paraId="55A83973" w14:textId="77777777" w:rsidR="00AD4994" w:rsidRPr="00A67D0E" w:rsidRDefault="00AD4994" w:rsidP="00AD4994">
      <w:pPr>
        <w:pStyle w:val="Sraopastraipa"/>
        <w:numPr>
          <w:ilvl w:val="0"/>
          <w:numId w:val="37"/>
        </w:numPr>
        <w:spacing w:after="0" w:line="240" w:lineRule="auto"/>
        <w:jc w:val="both"/>
        <w:rPr>
          <w:rFonts w:ascii="Times New Roman" w:hAnsi="Times New Roman"/>
          <w:szCs w:val="24"/>
        </w:rPr>
      </w:pPr>
      <w:r w:rsidRPr="00A67D0E">
        <w:rPr>
          <w:rFonts w:ascii="Times New Roman" w:hAnsi="Times New Roman"/>
          <w:szCs w:val="24"/>
        </w:rPr>
        <w:t>socialinės-ekonominės naudos atveju – neviršys 30 % atvejų; ir</w:t>
      </w:r>
    </w:p>
    <w:p w14:paraId="31B0CD51" w14:textId="77777777" w:rsidR="00AD4994" w:rsidRPr="00A67D0E" w:rsidRDefault="00AD4994" w:rsidP="00AD4994">
      <w:pPr>
        <w:pStyle w:val="Sraopastraipa"/>
        <w:numPr>
          <w:ilvl w:val="0"/>
          <w:numId w:val="37"/>
        </w:numPr>
        <w:spacing w:after="120" w:line="240" w:lineRule="auto"/>
        <w:ind w:hanging="357"/>
        <w:jc w:val="both"/>
        <w:rPr>
          <w:rFonts w:ascii="Times New Roman" w:hAnsi="Times New Roman"/>
          <w:szCs w:val="24"/>
        </w:rPr>
      </w:pPr>
      <w:r w:rsidRPr="00A67D0E">
        <w:rPr>
          <w:rFonts w:ascii="Times New Roman" w:hAnsi="Times New Roman"/>
          <w:szCs w:val="24"/>
        </w:rPr>
        <w:t>socialinė-ekonominės žalos atveju – neviršys 70 % atvejų.</w:t>
      </w:r>
    </w:p>
    <w:p w14:paraId="66C15C6A" w14:textId="77777777" w:rsidR="00AD4994" w:rsidRPr="00DE4177" w:rsidRDefault="00AD4994" w:rsidP="000B3693">
      <w:pPr>
        <w:spacing w:after="240"/>
        <w:jc w:val="both"/>
        <w:rPr>
          <w:rFonts w:ascii="Times New Roman" w:hAnsi="Times New Roman"/>
          <w:szCs w:val="24"/>
        </w:rPr>
      </w:pPr>
      <w:r w:rsidRPr="00A67D0E">
        <w:rPr>
          <w:rFonts w:ascii="Times New Roman" w:hAnsi="Times New Roman"/>
          <w:szCs w:val="24"/>
        </w:rPr>
        <w:t>Kritinio (tiesioginio) kintamojo rizikos įvertis (absoliutus skaičius) gaunamas, iš pasirinktos reikšmės atėmus projekto biudžete numatytą atitinkamo kritinio (tiesioginio) kintamojo reikšmę.</w:t>
      </w:r>
    </w:p>
    <w:p w14:paraId="23032CFF" w14:textId="77777777" w:rsidR="00AD4994" w:rsidRPr="005809B0" w:rsidRDefault="00AD4994" w:rsidP="000B3693">
      <w:pPr>
        <w:pStyle w:val="Antrat3"/>
        <w:spacing w:after="240"/>
        <w:rPr>
          <w:rFonts w:ascii="Times New Roman" w:hAnsi="Times New Roman"/>
          <w:b w:val="0"/>
          <w:szCs w:val="24"/>
        </w:rPr>
      </w:pPr>
      <w:bookmarkStart w:id="104" w:name="_Toc473808596"/>
      <w:bookmarkStart w:id="105" w:name="_Toc478030954"/>
      <w:bookmarkStart w:id="106" w:name="_Toc490220692"/>
      <w:bookmarkStart w:id="107" w:name="_Toc497726242"/>
      <w:bookmarkStart w:id="108" w:name="_Toc10536739"/>
      <w:r w:rsidRPr="005809B0">
        <w:rPr>
          <w:rFonts w:ascii="Times New Roman" w:hAnsi="Times New Roman"/>
          <w:szCs w:val="24"/>
        </w:rPr>
        <w:t>6.4.2. Rizikos grupės</w:t>
      </w:r>
      <w:bookmarkEnd w:id="104"/>
      <w:bookmarkEnd w:id="105"/>
      <w:bookmarkEnd w:id="106"/>
      <w:bookmarkEnd w:id="107"/>
      <w:bookmarkEnd w:id="108"/>
    </w:p>
    <w:p w14:paraId="4BE1E7FC" w14:textId="75641FCA" w:rsidR="00AD4994" w:rsidRPr="00A67D0E" w:rsidRDefault="00AD4994" w:rsidP="000B3693">
      <w:pPr>
        <w:spacing w:after="120"/>
        <w:rPr>
          <w:rFonts w:ascii="Times New Roman" w:hAnsi="Times New Roman"/>
          <w:szCs w:val="24"/>
        </w:rPr>
      </w:pPr>
      <w:r w:rsidRPr="00A67D0E">
        <w:rPr>
          <w:rFonts w:ascii="Times New Roman" w:hAnsi="Times New Roman"/>
          <w:szCs w:val="24"/>
        </w:rPr>
        <w:t xml:space="preserve">Projekte galinčios pasireikšti rizikos įvertinamos pagal išskiriamas </w:t>
      </w:r>
      <w:r w:rsidR="00DD120F">
        <w:rPr>
          <w:rFonts w:ascii="Times New Roman" w:hAnsi="Times New Roman"/>
          <w:szCs w:val="24"/>
        </w:rPr>
        <w:t>6</w:t>
      </w:r>
      <w:r w:rsidRPr="00A67D0E">
        <w:rPr>
          <w:rFonts w:ascii="Times New Roman" w:hAnsi="Times New Roman"/>
          <w:szCs w:val="24"/>
        </w:rPr>
        <w:t xml:space="preserve"> kintamųjų rizikos grupes:</w:t>
      </w:r>
      <w:r>
        <w:rPr>
          <w:rFonts w:ascii="Times New Roman" w:hAnsi="Times New Roman"/>
          <w:szCs w:val="24"/>
        </w:rPr>
        <w:t xml:space="preserve"> </w:t>
      </w:r>
    </w:p>
    <w:p w14:paraId="348D94FA"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Projektavimo rizika </w:t>
      </w:r>
    </w:p>
    <w:p w14:paraId="3698F9E9"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Rangos darbų rizika </w:t>
      </w:r>
    </w:p>
    <w:p w14:paraId="272BDF9A"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Įsigyjamų Paslaugų rizika </w:t>
      </w:r>
    </w:p>
    <w:p w14:paraId="592DD283"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Finansavimo prieinamumo rizika </w:t>
      </w:r>
    </w:p>
    <w:p w14:paraId="5182E3DD"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Paklausos rinkoje rizika </w:t>
      </w:r>
    </w:p>
    <w:p w14:paraId="256C659C" w14:textId="77777777" w:rsidR="00AD4994" w:rsidRPr="001F0A86" w:rsidRDefault="00AD4994" w:rsidP="00AD4994">
      <w:pPr>
        <w:numPr>
          <w:ilvl w:val="0"/>
          <w:numId w:val="39"/>
        </w:numPr>
        <w:spacing w:after="0" w:line="240" w:lineRule="auto"/>
        <w:ind w:hanging="357"/>
        <w:rPr>
          <w:rFonts w:ascii="Times New Roman" w:hAnsi="Times New Roman"/>
          <w:szCs w:val="24"/>
        </w:rPr>
      </w:pPr>
      <w:r w:rsidRPr="001F0A86">
        <w:rPr>
          <w:rFonts w:ascii="Times New Roman" w:hAnsi="Times New Roman"/>
          <w:szCs w:val="24"/>
        </w:rPr>
        <w:t xml:space="preserve">Turto likutinės vertės rizika </w:t>
      </w:r>
    </w:p>
    <w:p w14:paraId="4A82E0B9" w14:textId="77777777" w:rsidR="00AD4994" w:rsidRPr="005809B0" w:rsidRDefault="00AD4994" w:rsidP="000B3693">
      <w:pPr>
        <w:pStyle w:val="Antrat3"/>
        <w:spacing w:after="240"/>
        <w:rPr>
          <w:rFonts w:ascii="Times New Roman" w:hAnsi="Times New Roman"/>
          <w:b w:val="0"/>
          <w:szCs w:val="24"/>
        </w:rPr>
      </w:pPr>
      <w:bookmarkStart w:id="109" w:name="_Toc473808597"/>
      <w:bookmarkStart w:id="110" w:name="_Toc478030955"/>
      <w:bookmarkStart w:id="111" w:name="_Toc490220693"/>
      <w:bookmarkStart w:id="112" w:name="_Toc497726243"/>
      <w:bookmarkStart w:id="113" w:name="_Toc10536740"/>
      <w:r w:rsidRPr="005809B0">
        <w:rPr>
          <w:rFonts w:ascii="Times New Roman" w:hAnsi="Times New Roman"/>
          <w:szCs w:val="24"/>
        </w:rPr>
        <w:t>6.4.3. Vertė rizikos grupėse</w:t>
      </w:r>
      <w:bookmarkEnd w:id="109"/>
      <w:bookmarkEnd w:id="110"/>
      <w:bookmarkEnd w:id="111"/>
      <w:bookmarkEnd w:id="112"/>
      <w:bookmarkEnd w:id="113"/>
    </w:p>
    <w:p w14:paraId="19F3E4E3" w14:textId="77777777" w:rsidR="00AD4994" w:rsidRDefault="00AD4994" w:rsidP="000B3693">
      <w:pPr>
        <w:spacing w:before="120" w:after="120"/>
        <w:jc w:val="both"/>
      </w:pPr>
      <w:bookmarkStart w:id="114" w:name="_Toc473808598"/>
      <w:r>
        <w:rPr>
          <w:rFonts w:ascii="Times New Roman" w:hAnsi="Times New Roman"/>
          <w:szCs w:val="24"/>
        </w:rPr>
        <w:t>K</w:t>
      </w:r>
      <w:r w:rsidRPr="00603A7B">
        <w:rPr>
          <w:rFonts w:ascii="Times New Roman" w:hAnsi="Times New Roman"/>
          <w:szCs w:val="24"/>
        </w:rPr>
        <w:t xml:space="preserve">iekvienai rizikų grupei priskyrus tiesioginių kintamųjų rizikos įverčius kiekvienoje jų rizikų įverčiai susumuojami. </w:t>
      </w:r>
      <w:r>
        <w:rPr>
          <w:rFonts w:ascii="Times New Roman" w:hAnsi="Times New Roman"/>
          <w:szCs w:val="24"/>
        </w:rPr>
        <w:t>T</w:t>
      </w:r>
      <w:r w:rsidRPr="00603A7B">
        <w:rPr>
          <w:rFonts w:ascii="Times New Roman" w:hAnsi="Times New Roman"/>
          <w:szCs w:val="24"/>
        </w:rPr>
        <w:t>okiu būdu apskaičiuojama kiekvienoje rizikos grupių g</w:t>
      </w:r>
      <w:r>
        <w:rPr>
          <w:rFonts w:ascii="Times New Roman" w:hAnsi="Times New Roman"/>
          <w:szCs w:val="24"/>
        </w:rPr>
        <w:t>alimų pasireikšti rizikų vertė. S</w:t>
      </w:r>
      <w:r w:rsidRPr="00603A7B">
        <w:rPr>
          <w:rFonts w:ascii="Times New Roman" w:hAnsi="Times New Roman"/>
          <w:szCs w:val="24"/>
        </w:rPr>
        <w:t>kaičiuoklė savarankiškai priskiria rizikos įverčius atitinkamoms rizikų grupėms ir apskaičiuoja galimos pasireikšti rizikos atskirose rizikų grupėse vertę</w:t>
      </w:r>
    </w:p>
    <w:p w14:paraId="3CA09D79" w14:textId="77777777" w:rsidR="00AD4994" w:rsidRPr="005809B0" w:rsidRDefault="00AD4994" w:rsidP="000B3693">
      <w:pPr>
        <w:pStyle w:val="Antrat3"/>
        <w:spacing w:before="120"/>
        <w:rPr>
          <w:rFonts w:ascii="Times New Roman" w:hAnsi="Times New Roman"/>
          <w:b w:val="0"/>
          <w:szCs w:val="24"/>
        </w:rPr>
      </w:pPr>
      <w:bookmarkStart w:id="115" w:name="_Toc478030957"/>
      <w:bookmarkStart w:id="116" w:name="_Toc490220694"/>
      <w:bookmarkStart w:id="117" w:name="_Toc497726244"/>
      <w:bookmarkStart w:id="118" w:name="_Toc10536741"/>
      <w:r w:rsidRPr="005809B0">
        <w:rPr>
          <w:rFonts w:ascii="Times New Roman" w:hAnsi="Times New Roman"/>
          <w:szCs w:val="24"/>
        </w:rPr>
        <w:t>6.4.4. Rizikos grupių vertės laike</w:t>
      </w:r>
      <w:bookmarkEnd w:id="114"/>
      <w:bookmarkEnd w:id="115"/>
      <w:bookmarkEnd w:id="116"/>
      <w:bookmarkEnd w:id="117"/>
      <w:bookmarkEnd w:id="118"/>
    </w:p>
    <w:p w14:paraId="78C60FF5" w14:textId="77777777" w:rsidR="00AD4994" w:rsidRPr="00A67D0E" w:rsidRDefault="00AD4994" w:rsidP="000B3693">
      <w:pPr>
        <w:spacing w:before="120" w:after="120"/>
        <w:rPr>
          <w:rFonts w:ascii="Times New Roman" w:hAnsi="Times New Roman"/>
          <w:szCs w:val="24"/>
        </w:rPr>
      </w:pPr>
      <w:r w:rsidRPr="00A67D0E">
        <w:rPr>
          <w:rFonts w:ascii="Times New Roman" w:hAnsi="Times New Roman"/>
          <w:szCs w:val="24"/>
        </w:rPr>
        <w:t xml:space="preserve">Kiekvieną rizikos įvertį pagal </w:t>
      </w:r>
      <w:hyperlink r:id="rId36" w:anchor="PAL" w:tooltip="Projekto ataskaitinis laikotarpis (į šią vietą grįžti galėsite, paspaudę Alt ir rodyklę &quot;atgal&quot;)" w:history="1">
        <w:r w:rsidRPr="00A67D0E">
          <w:rPr>
            <w:rFonts w:ascii="Times New Roman" w:hAnsi="Times New Roman"/>
            <w:szCs w:val="24"/>
          </w:rPr>
          <w:t>projekto ataskaitinio laikotarpio</w:t>
        </w:r>
      </w:hyperlink>
      <w:r w:rsidRPr="00A67D0E">
        <w:rPr>
          <w:rFonts w:ascii="Times New Roman" w:hAnsi="Times New Roman"/>
          <w:szCs w:val="24"/>
        </w:rPr>
        <w:t xml:space="preserve"> metus skaičiuoklė paskirsto proporcingai šios rizikų grupės įtakojamo </w:t>
      </w:r>
      <w:hyperlink r:id="rId37" w:anchor="Tiesioginiai_kintamieji" w:tooltip="Tiesioginis kintamasis (į šią vietą grįžti galėsite, paspaudę Alt ir rodyklę &quot;atgal&quot;)" w:history="1">
        <w:r w:rsidRPr="00A67D0E">
          <w:rPr>
            <w:rFonts w:ascii="Times New Roman" w:hAnsi="Times New Roman"/>
            <w:szCs w:val="24"/>
          </w:rPr>
          <w:t>tiesioginio</w:t>
        </w:r>
      </w:hyperlink>
      <w:r w:rsidRPr="00A67D0E">
        <w:rPr>
          <w:rFonts w:ascii="Times New Roman" w:hAnsi="Times New Roman"/>
          <w:szCs w:val="24"/>
        </w:rPr>
        <w:t xml:space="preserve"> kintamojo lėšų srautui.</w:t>
      </w:r>
    </w:p>
    <w:p w14:paraId="615F2483" w14:textId="77777777" w:rsidR="00AD4994" w:rsidRDefault="00AD4994" w:rsidP="000B3693">
      <w:pPr>
        <w:spacing w:before="120" w:after="120"/>
        <w:jc w:val="both"/>
        <w:rPr>
          <w:rFonts w:ascii="Times New Roman" w:hAnsi="Times New Roman"/>
          <w:szCs w:val="24"/>
        </w:rPr>
      </w:pPr>
      <w:r w:rsidRPr="00A67D0E">
        <w:rPr>
          <w:rFonts w:ascii="Times New Roman" w:hAnsi="Times New Roman"/>
          <w:szCs w:val="24"/>
        </w:rPr>
        <w:t xml:space="preserve">Žemiau esančioje lentelėje pateikiamas projekto rizikų finansinis vertinimas bei rizikų įtaka projektui. </w:t>
      </w:r>
    </w:p>
    <w:p w14:paraId="1A088ED5" w14:textId="59FB1306" w:rsidR="00AD4994" w:rsidRPr="003222E9" w:rsidRDefault="00C01706" w:rsidP="00A61F44">
      <w:pPr>
        <w:spacing w:after="120"/>
        <w:jc w:val="center"/>
        <w:rPr>
          <w:rFonts w:ascii="Times New Roman" w:hAnsi="Times New Roman"/>
          <w:b/>
          <w:color w:val="FF0000"/>
          <w:u w:val="single"/>
        </w:rPr>
      </w:pPr>
      <w:r>
        <w:rPr>
          <w:rFonts w:ascii="Times New Roman" w:hAnsi="Times New Roman"/>
          <w:b/>
          <w:color w:val="FF0000"/>
          <w:u w:val="single"/>
        </w:rPr>
        <w:t>40</w:t>
      </w:r>
      <w:r w:rsidR="000B3693" w:rsidRPr="003222E9">
        <w:rPr>
          <w:rFonts w:ascii="Times New Roman" w:hAnsi="Times New Roman"/>
          <w:b/>
          <w:color w:val="FF0000"/>
          <w:u w:val="single"/>
        </w:rPr>
        <w:t xml:space="preserve"> </w:t>
      </w:r>
      <w:r w:rsidR="00AD4994" w:rsidRPr="003222E9">
        <w:rPr>
          <w:rFonts w:ascii="Times New Roman" w:hAnsi="Times New Roman"/>
          <w:b/>
          <w:color w:val="FF0000"/>
          <w:u w:val="single"/>
        </w:rPr>
        <w:t>lentelė. Optimalios projekto alternatyvos rizikų vertinimas</w:t>
      </w:r>
    </w:p>
    <w:tbl>
      <w:tblPr>
        <w:tblStyle w:val="LightList-Accent111"/>
        <w:tblW w:w="0" w:type="auto"/>
        <w:jc w:val="center"/>
        <w:tblLook w:val="04A0" w:firstRow="1" w:lastRow="0" w:firstColumn="1" w:lastColumn="0" w:noHBand="0" w:noVBand="1"/>
      </w:tblPr>
      <w:tblGrid>
        <w:gridCol w:w="5095"/>
        <w:gridCol w:w="1558"/>
        <w:gridCol w:w="2965"/>
      </w:tblGrid>
      <w:tr w:rsidR="00AD4994" w:rsidRPr="005A7DF5" w14:paraId="12BFEE8E" w14:textId="77777777" w:rsidTr="00CD035E">
        <w:trPr>
          <w:cnfStyle w:val="100000000000" w:firstRow="1" w:lastRow="0" w:firstColumn="0" w:lastColumn="0" w:oddVBand="0" w:evenVBand="0" w:oddHBand="0" w:evenHBand="0" w:firstRowFirstColumn="0" w:firstRowLastColumn="0" w:lastRowFirstColumn="0" w:lastRowLastColumn="0"/>
          <w:trHeight w:val="78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5C41AB" w14:textId="77777777" w:rsidR="00AD4994" w:rsidRPr="005A7DF5" w:rsidRDefault="00AD4994" w:rsidP="00003695">
            <w:pPr>
              <w:jc w:val="center"/>
              <w:rPr>
                <w:rFonts w:ascii="Times New Roman" w:eastAsia="Times New Roman" w:hAnsi="Times New Roman"/>
                <w:color w:val="FFFFFF"/>
                <w:sz w:val="20"/>
                <w:szCs w:val="20"/>
              </w:rPr>
            </w:pPr>
            <w:r w:rsidRPr="005A7DF5">
              <w:rPr>
                <w:rFonts w:ascii="Times New Roman" w:eastAsia="Times New Roman" w:hAnsi="Times New Roman"/>
                <w:color w:val="FFFFFF"/>
                <w:sz w:val="20"/>
                <w:szCs w:val="20"/>
              </w:rPr>
              <w:t>Rizikų grupės pavadinimas</w:t>
            </w:r>
          </w:p>
        </w:tc>
        <w:tc>
          <w:tcPr>
            <w:tcW w:w="0" w:type="auto"/>
            <w:hideMark/>
          </w:tcPr>
          <w:p w14:paraId="4F50111D" w14:textId="77777777" w:rsidR="00AD4994" w:rsidRPr="005A7DF5"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5A7DF5">
              <w:rPr>
                <w:rFonts w:ascii="Times New Roman" w:eastAsia="Times New Roman" w:hAnsi="Times New Roman"/>
                <w:color w:val="FFFFFF"/>
                <w:sz w:val="20"/>
                <w:szCs w:val="20"/>
              </w:rPr>
              <w:t>Rizikų finansinė</w:t>
            </w:r>
            <w:r w:rsidRPr="005A7DF5">
              <w:rPr>
                <w:rFonts w:ascii="Times New Roman" w:eastAsia="Times New Roman" w:hAnsi="Times New Roman"/>
                <w:color w:val="FFFFFF"/>
                <w:sz w:val="20"/>
                <w:szCs w:val="20"/>
              </w:rPr>
              <w:br/>
              <w:t>diskontuota vertė</w:t>
            </w:r>
          </w:p>
        </w:tc>
        <w:tc>
          <w:tcPr>
            <w:tcW w:w="0" w:type="auto"/>
            <w:hideMark/>
          </w:tcPr>
          <w:p w14:paraId="4DAD7720" w14:textId="77777777" w:rsidR="00AD4994" w:rsidRPr="005A7DF5"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 w:val="20"/>
                <w:szCs w:val="20"/>
              </w:rPr>
            </w:pPr>
            <w:r w:rsidRPr="005A7DF5">
              <w:rPr>
                <w:rFonts w:ascii="Times New Roman" w:eastAsia="Times New Roman" w:hAnsi="Times New Roman"/>
                <w:color w:val="FFFFFF"/>
                <w:sz w:val="20"/>
                <w:szCs w:val="20"/>
              </w:rPr>
              <w:t>Biudžeto eilutės, įtakojamos rizikų grupės</w:t>
            </w:r>
          </w:p>
        </w:tc>
      </w:tr>
      <w:tr w:rsidR="00D324E8" w:rsidRPr="005A7DF5" w14:paraId="72C89A38" w14:textId="77777777" w:rsidTr="00CD0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2F6E96"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1. Projektavimo rizika</w:t>
            </w:r>
          </w:p>
        </w:tc>
        <w:tc>
          <w:tcPr>
            <w:tcW w:w="0" w:type="auto"/>
            <w:vAlign w:val="center"/>
          </w:tcPr>
          <w:p w14:paraId="7EB268C0" w14:textId="34495BAA"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123 211</w:t>
            </w:r>
          </w:p>
        </w:tc>
        <w:tc>
          <w:tcPr>
            <w:tcW w:w="0" w:type="auto"/>
            <w:vAlign w:val="center"/>
          </w:tcPr>
          <w:p w14:paraId="1D697C0C" w14:textId="427CE103"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A.5., A.6.</w:t>
            </w:r>
          </w:p>
        </w:tc>
      </w:tr>
      <w:tr w:rsidR="00D324E8" w:rsidRPr="005A7DF5" w14:paraId="513FED09" w14:textId="77777777" w:rsidTr="00CD035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D14996"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2. Rangos darbų rizika</w:t>
            </w:r>
          </w:p>
        </w:tc>
        <w:tc>
          <w:tcPr>
            <w:tcW w:w="0" w:type="auto"/>
            <w:vAlign w:val="center"/>
          </w:tcPr>
          <w:p w14:paraId="3C00C10E" w14:textId="2FFAA42A"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4 526 663</w:t>
            </w:r>
          </w:p>
        </w:tc>
        <w:tc>
          <w:tcPr>
            <w:tcW w:w="0" w:type="auto"/>
            <w:vAlign w:val="center"/>
          </w:tcPr>
          <w:p w14:paraId="03FB0D75" w14:textId="5AF48AAB"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A.1., A.2., A.3.</w:t>
            </w:r>
          </w:p>
        </w:tc>
      </w:tr>
      <w:tr w:rsidR="00D324E8" w:rsidRPr="005A7DF5" w14:paraId="17631F81" w14:textId="77777777" w:rsidTr="00CD035E">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756091"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3. Įsigyjamos (pagaminamos) įrangos, įrenginių ir kito ilgalaikio turto rizika</w:t>
            </w:r>
          </w:p>
        </w:tc>
        <w:tc>
          <w:tcPr>
            <w:tcW w:w="0" w:type="auto"/>
            <w:vAlign w:val="center"/>
          </w:tcPr>
          <w:p w14:paraId="5E065C89" w14:textId="186B7963"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0</w:t>
            </w:r>
          </w:p>
        </w:tc>
        <w:tc>
          <w:tcPr>
            <w:tcW w:w="0" w:type="auto"/>
            <w:vAlign w:val="center"/>
          </w:tcPr>
          <w:p w14:paraId="3518E703" w14:textId="56E37E72"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A.4.</w:t>
            </w:r>
          </w:p>
        </w:tc>
      </w:tr>
      <w:tr w:rsidR="00D324E8" w:rsidRPr="005A7DF5" w14:paraId="77C377B5" w14:textId="77777777" w:rsidTr="00CD035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C614B"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4. Įsigyjamų Paslaugų rizika</w:t>
            </w:r>
          </w:p>
        </w:tc>
        <w:tc>
          <w:tcPr>
            <w:tcW w:w="0" w:type="auto"/>
            <w:vAlign w:val="center"/>
          </w:tcPr>
          <w:p w14:paraId="65ED5462" w14:textId="15C0C887"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0</w:t>
            </w:r>
          </w:p>
        </w:tc>
        <w:tc>
          <w:tcPr>
            <w:tcW w:w="0" w:type="auto"/>
            <w:vAlign w:val="center"/>
          </w:tcPr>
          <w:p w14:paraId="5CCB2125" w14:textId="7C9519C6"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A.7.</w:t>
            </w:r>
          </w:p>
        </w:tc>
      </w:tr>
      <w:tr w:rsidR="00D324E8" w:rsidRPr="005A7DF5" w14:paraId="18131F04" w14:textId="77777777" w:rsidTr="00CD0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D450D8"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5. Finansavimo prieinamumo rizika</w:t>
            </w:r>
          </w:p>
        </w:tc>
        <w:tc>
          <w:tcPr>
            <w:tcW w:w="0" w:type="auto"/>
            <w:vAlign w:val="center"/>
          </w:tcPr>
          <w:p w14:paraId="0C2E2C23" w14:textId="5A1BCD0C"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427 408</w:t>
            </w:r>
          </w:p>
        </w:tc>
        <w:tc>
          <w:tcPr>
            <w:tcW w:w="0" w:type="auto"/>
            <w:vAlign w:val="center"/>
          </w:tcPr>
          <w:p w14:paraId="626000FF" w14:textId="55DE71B3"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D.2.</w:t>
            </w:r>
          </w:p>
        </w:tc>
      </w:tr>
      <w:tr w:rsidR="00D324E8" w:rsidRPr="005A7DF5" w14:paraId="35A90DE3" w14:textId="77777777" w:rsidTr="00CD035E">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9990E7"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6. Teikiamų Paslaugų rizika</w:t>
            </w:r>
          </w:p>
        </w:tc>
        <w:tc>
          <w:tcPr>
            <w:tcW w:w="0" w:type="auto"/>
            <w:vAlign w:val="center"/>
          </w:tcPr>
          <w:p w14:paraId="0E58CD74" w14:textId="4ECEDB5B"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2 080</w:t>
            </w:r>
          </w:p>
        </w:tc>
        <w:tc>
          <w:tcPr>
            <w:tcW w:w="0" w:type="auto"/>
            <w:vAlign w:val="center"/>
          </w:tcPr>
          <w:p w14:paraId="7FCEA551" w14:textId="611573CB"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D.1.1., D.1.2., D.1.3., D.1.4., D.1.5., D.1.6.</w:t>
            </w:r>
          </w:p>
        </w:tc>
      </w:tr>
      <w:tr w:rsidR="00D324E8" w:rsidRPr="005A7DF5" w14:paraId="220B8622" w14:textId="77777777" w:rsidTr="00CD0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8681E0"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7. Paklausos rinkoje rizika</w:t>
            </w:r>
          </w:p>
        </w:tc>
        <w:tc>
          <w:tcPr>
            <w:tcW w:w="0" w:type="auto"/>
            <w:vAlign w:val="center"/>
          </w:tcPr>
          <w:p w14:paraId="10314200" w14:textId="42EEA721"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0</w:t>
            </w:r>
          </w:p>
        </w:tc>
        <w:tc>
          <w:tcPr>
            <w:tcW w:w="0" w:type="auto"/>
            <w:vAlign w:val="center"/>
          </w:tcPr>
          <w:p w14:paraId="4CBDA263" w14:textId="6D2F2C26" w:rsidR="00D324E8" w:rsidRPr="00D324E8" w:rsidRDefault="00D324E8" w:rsidP="00D32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C.1., C.2., C.3.</w:t>
            </w:r>
          </w:p>
        </w:tc>
      </w:tr>
      <w:tr w:rsidR="00D324E8" w:rsidRPr="005A7DF5" w14:paraId="3C2878CC" w14:textId="77777777" w:rsidTr="00CD035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259BD9" w14:textId="77777777" w:rsidR="00D324E8" w:rsidRPr="005A7DF5" w:rsidRDefault="00D324E8" w:rsidP="00D324E8">
            <w:pPr>
              <w:rPr>
                <w:rFonts w:ascii="Times New Roman" w:eastAsia="Times New Roman" w:hAnsi="Times New Roman"/>
                <w:color w:val="000000"/>
                <w:sz w:val="20"/>
                <w:szCs w:val="20"/>
              </w:rPr>
            </w:pPr>
            <w:r w:rsidRPr="005A7DF5">
              <w:rPr>
                <w:rFonts w:ascii="Times New Roman" w:eastAsia="Times New Roman" w:hAnsi="Times New Roman"/>
                <w:color w:val="000000"/>
                <w:sz w:val="20"/>
                <w:szCs w:val="20"/>
              </w:rPr>
              <w:t>8. Turto likutinės vertės rizika</w:t>
            </w:r>
          </w:p>
        </w:tc>
        <w:tc>
          <w:tcPr>
            <w:tcW w:w="0" w:type="auto"/>
            <w:vAlign w:val="center"/>
          </w:tcPr>
          <w:p w14:paraId="50D890F9" w14:textId="1833DB33"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0</w:t>
            </w:r>
          </w:p>
        </w:tc>
        <w:tc>
          <w:tcPr>
            <w:tcW w:w="0" w:type="auto"/>
            <w:vAlign w:val="center"/>
          </w:tcPr>
          <w:p w14:paraId="1F3E82B1" w14:textId="293F50FD" w:rsidR="00D324E8" w:rsidRPr="00D324E8" w:rsidRDefault="00D324E8" w:rsidP="00D32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D324E8">
              <w:rPr>
                <w:rFonts w:ascii="Times New Roman" w:hAnsi="Times New Roman"/>
                <w:color w:val="000000"/>
                <w:sz w:val="20"/>
                <w:szCs w:val="20"/>
              </w:rPr>
              <w:t>A.8., B.</w:t>
            </w:r>
          </w:p>
        </w:tc>
      </w:tr>
    </w:tbl>
    <w:p w14:paraId="77AF024C" w14:textId="77777777" w:rsidR="00AD4994" w:rsidRPr="004C40EF" w:rsidRDefault="00AD4994" w:rsidP="00AD4994">
      <w:pPr>
        <w:spacing w:before="120" w:after="240"/>
        <w:jc w:val="center"/>
        <w:rPr>
          <w:rFonts w:ascii="Times New Roman" w:hAnsi="Times New Roman"/>
          <w:i/>
          <w:sz w:val="20"/>
        </w:rPr>
      </w:pPr>
      <w:r w:rsidRPr="004C40EF">
        <w:rPr>
          <w:rFonts w:ascii="Times New Roman" w:hAnsi="Times New Roman"/>
          <w:i/>
          <w:sz w:val="20"/>
        </w:rPr>
        <w:t>Šaltinis: sąnaudų ir naudos lentelė (skaičiuoklė)</w:t>
      </w:r>
    </w:p>
    <w:p w14:paraId="0FF815CC" w14:textId="03B224C4" w:rsidR="00AD4994" w:rsidRPr="00A67D0E" w:rsidRDefault="00AD4994" w:rsidP="00CD035E">
      <w:pPr>
        <w:jc w:val="both"/>
        <w:rPr>
          <w:rFonts w:ascii="Times New Roman" w:hAnsi="Times New Roman"/>
          <w:szCs w:val="24"/>
        </w:rPr>
      </w:pPr>
      <w:r w:rsidRPr="00CC0AD9">
        <w:rPr>
          <w:rFonts w:ascii="Times New Roman" w:hAnsi="Times New Roman"/>
          <w:szCs w:val="24"/>
        </w:rPr>
        <w:t xml:space="preserve">Didžiausią įtaką (bei riziką) sėkmingam projekto </w:t>
      </w:r>
      <w:r w:rsidRPr="000044F1">
        <w:rPr>
          <w:rFonts w:ascii="Times New Roman" w:hAnsi="Times New Roman"/>
          <w:szCs w:val="24"/>
        </w:rPr>
        <w:t xml:space="preserve">įgyvendinimui turi </w:t>
      </w:r>
      <w:r w:rsidRPr="00A61F44">
        <w:rPr>
          <w:rFonts w:ascii="Times New Roman" w:hAnsi="Times New Roman"/>
          <w:szCs w:val="24"/>
        </w:rPr>
        <w:t>rangos darbų rizik</w:t>
      </w:r>
      <w:r w:rsidR="00A61F44" w:rsidRPr="00A61F44">
        <w:rPr>
          <w:rFonts w:ascii="Times New Roman" w:hAnsi="Times New Roman"/>
          <w:szCs w:val="24"/>
        </w:rPr>
        <w:t>a</w:t>
      </w:r>
      <w:r w:rsidRPr="00A61F44">
        <w:rPr>
          <w:rFonts w:ascii="Times New Roman" w:hAnsi="Times New Roman"/>
          <w:szCs w:val="24"/>
        </w:rPr>
        <w:t>. Remiantis</w:t>
      </w:r>
      <w:r w:rsidRPr="000044F1">
        <w:rPr>
          <w:rFonts w:ascii="Times New Roman" w:hAnsi="Times New Roman"/>
          <w:szCs w:val="24"/>
        </w:rPr>
        <w:t xml:space="preserve"> analizės duomenimis matyti, jog siekiant iš anksto eliminuoti galimas rizikas bei jų pasekmes, būtina užtikrinti rangos darbų kokybę </w:t>
      </w:r>
      <w:r>
        <w:rPr>
          <w:rFonts w:ascii="Times New Roman" w:hAnsi="Times New Roman"/>
          <w:szCs w:val="24"/>
        </w:rPr>
        <w:t>ir kainą (</w:t>
      </w:r>
      <w:r w:rsidRPr="000044F1">
        <w:rPr>
          <w:rFonts w:ascii="Times New Roman" w:hAnsi="Times New Roman"/>
          <w:szCs w:val="24"/>
        </w:rPr>
        <w:t>t. y. skirti didelį dėmesį dar</w:t>
      </w:r>
      <w:r>
        <w:rPr>
          <w:rFonts w:ascii="Times New Roman" w:hAnsi="Times New Roman"/>
          <w:szCs w:val="24"/>
        </w:rPr>
        <w:t>bų įsigijimo kainai, darbų atlikimui), taip pat įsivertinti veiklos išlaidas ir pajamas.</w:t>
      </w:r>
    </w:p>
    <w:p w14:paraId="3B68F413" w14:textId="77777777" w:rsidR="00AD4994" w:rsidRPr="00DE4177" w:rsidRDefault="00AD4994" w:rsidP="000B3693">
      <w:pPr>
        <w:pStyle w:val="Antrat2"/>
        <w:spacing w:before="240" w:after="240"/>
        <w:jc w:val="left"/>
        <w:rPr>
          <w:rFonts w:ascii="Times New Roman" w:hAnsi="Times New Roman"/>
          <w:szCs w:val="24"/>
        </w:rPr>
      </w:pPr>
      <w:bookmarkStart w:id="119" w:name="_Toc473808599"/>
      <w:bookmarkStart w:id="120" w:name="_Toc478030958"/>
      <w:bookmarkStart w:id="121" w:name="_Toc490220695"/>
      <w:bookmarkStart w:id="122" w:name="_Toc497726245"/>
      <w:bookmarkStart w:id="123" w:name="_Toc10536742"/>
      <w:r w:rsidRPr="00DE4177">
        <w:rPr>
          <w:rFonts w:ascii="Times New Roman" w:hAnsi="Times New Roman"/>
          <w:szCs w:val="24"/>
        </w:rPr>
        <w:t>6.5. RIZIKOS PRIIMTINUMAS</w:t>
      </w:r>
      <w:bookmarkEnd w:id="119"/>
      <w:bookmarkEnd w:id="120"/>
      <w:bookmarkEnd w:id="121"/>
      <w:bookmarkEnd w:id="122"/>
      <w:bookmarkEnd w:id="123"/>
    </w:p>
    <w:p w14:paraId="446842E3" w14:textId="77777777" w:rsidR="00AD4994" w:rsidRPr="000B3693" w:rsidRDefault="00AD4994" w:rsidP="000B3693">
      <w:pPr>
        <w:spacing w:before="120" w:after="120"/>
        <w:jc w:val="both"/>
        <w:rPr>
          <w:rFonts w:ascii="Times New Roman" w:hAnsi="Times New Roman"/>
        </w:rPr>
      </w:pPr>
      <w:r w:rsidRPr="00A67D0E">
        <w:rPr>
          <w:rFonts w:ascii="Times New Roman" w:hAnsi="Times New Roman"/>
          <w:szCs w:val="24"/>
        </w:rPr>
        <w:t xml:space="preserve">Atliekant projektų vertinimus šiuo metodu, svarbu įvertinti galimą kompromisą tarp rizikingų projektų, </w:t>
      </w:r>
      <w:r w:rsidRPr="000B3693">
        <w:rPr>
          <w:rFonts w:ascii="Times New Roman" w:hAnsi="Times New Roman"/>
        </w:rPr>
        <w:t>sukuriančių reikšmingą socialinę naudą, ir mažiau rizikingų, kartu sukuriančių ir mažesnę socialinę-ekonominę naudą.</w:t>
      </w:r>
    </w:p>
    <w:p w14:paraId="6EDACAF7" w14:textId="77777777" w:rsidR="00AD4994" w:rsidRPr="000B3693" w:rsidRDefault="00AD4994" w:rsidP="000B3693">
      <w:pPr>
        <w:spacing w:before="120" w:after="120"/>
        <w:jc w:val="both"/>
        <w:rPr>
          <w:rFonts w:ascii="Times New Roman" w:hAnsi="Times New Roman"/>
        </w:rPr>
      </w:pPr>
      <w:r w:rsidRPr="000B3693">
        <w:rPr>
          <w:rFonts w:ascii="Times New Roman" w:hAnsi="Times New Roman"/>
        </w:rPr>
        <w:t>Rekomenduojama neutraliai žvelgti į rizikas, kadangi viešasis sektorius turi galimybę sugrupuoti ir (arba) įvairinti rizikas, taip jas sumažindamas, įgyvendinti didelį skaičių projektų. Tokiais atvejais EGDV apibūdina rizikos įvertį. Kai kuriais atvejais projekto organizacija gali nukrypti nuo neutralios pozicijos ir pasiūlyti pasirinkti didesnę arba mažesnę potencialią riziką turintį projektą, tačiau tokiais atvejais vertėtų aiškiai pagrįsti pasirinktą poziciją.</w:t>
      </w:r>
    </w:p>
    <w:p w14:paraId="5AA95107" w14:textId="77777777" w:rsidR="00AD4994" w:rsidRPr="000B3693" w:rsidRDefault="00AD4994" w:rsidP="000B3693">
      <w:pPr>
        <w:pStyle w:val="Default"/>
        <w:spacing w:before="120" w:after="120" w:line="276" w:lineRule="auto"/>
        <w:jc w:val="both"/>
        <w:rPr>
          <w:color w:val="auto"/>
          <w:sz w:val="22"/>
          <w:szCs w:val="22"/>
        </w:rPr>
      </w:pPr>
      <w:r w:rsidRPr="000B3693">
        <w:rPr>
          <w:color w:val="auto"/>
          <w:sz w:val="22"/>
          <w:szCs w:val="22"/>
        </w:rPr>
        <w:t xml:space="preserve">Rizikos priimtinumui įvertinti bus naudojamas </w:t>
      </w:r>
      <w:r w:rsidRPr="000B3693">
        <w:rPr>
          <w:i/>
          <w:iCs/>
          <w:color w:val="auto"/>
          <w:sz w:val="22"/>
          <w:szCs w:val="22"/>
        </w:rPr>
        <w:t xml:space="preserve">Monte Carlo </w:t>
      </w:r>
      <w:r w:rsidRPr="000B3693">
        <w:rPr>
          <w:color w:val="auto"/>
          <w:sz w:val="22"/>
          <w:szCs w:val="22"/>
        </w:rPr>
        <w:t>metodas</w:t>
      </w:r>
      <w:r w:rsidRPr="000B3693">
        <w:rPr>
          <w:rStyle w:val="Puslapioinaosnuoroda"/>
          <w:rFonts w:eastAsia="Calibri"/>
          <w:color w:val="auto"/>
          <w:sz w:val="22"/>
          <w:szCs w:val="22"/>
        </w:rPr>
        <w:footnoteReference w:id="29"/>
      </w:r>
      <w:r w:rsidRPr="000B3693">
        <w:rPr>
          <w:color w:val="auto"/>
          <w:sz w:val="22"/>
          <w:szCs w:val="22"/>
        </w:rPr>
        <w:t xml:space="preserve">. Pagal šį statistinio pasiskirstymo metodą daugelį kartų imamos (simuliuojamos) atsitiktinės kritinių (tiesioginių) kintamųjų reikšmės iš apibrėžto intervalo (skirstinio) ir apskaičiuojamos investicijų projekto finansinių ir ekonominių rodiklių reikšmės. Pakartojus šį procesą apie 1000 kartų (didesnis simuliacijų skaičius didina rezultatų patikimumą), </w:t>
      </w:r>
      <w:r w:rsidRPr="000B3693">
        <w:rPr>
          <w:i/>
          <w:iCs/>
          <w:color w:val="auto"/>
          <w:sz w:val="22"/>
          <w:szCs w:val="22"/>
        </w:rPr>
        <w:t xml:space="preserve">Monte Carlo </w:t>
      </w:r>
      <w:r w:rsidRPr="000B3693">
        <w:rPr>
          <w:color w:val="auto"/>
          <w:sz w:val="22"/>
          <w:szCs w:val="22"/>
        </w:rPr>
        <w:t xml:space="preserve">metodo taikymo rezultatai (FGDV(I), FVGN(I), EGDV ir EVGN rodiklių reikšmių tikėtinas pasiskirstymas) pateikiamas grafiniu (pvz., kaupiamąja tikimybių kreive) arba skaitiniu (pvz., reikšmių lentele) formatu.  Kiekvienam rodikliui atskirai nurodoma, kokia yra tikimybė, kad rodiklio reikšmė bus nepriimtina (neigiama arba mažesnė nei nurodyta kaip pageidaujama). Paaiškinama, ar projekto organizacijai tokia neigiamų (arba mažesnių nei pageidaujama) rezultatų tikimybė yra priimtina, ir nustatomos labiausiai tikėtinos finansinių (FGDV(I), FVGN(I)) ir ekonominių (EGDV, EVGN) rodiklių reikšmės. </w:t>
      </w:r>
    </w:p>
    <w:p w14:paraId="2C965794" w14:textId="5246F0D5" w:rsidR="00AD4994" w:rsidRPr="000B3693" w:rsidRDefault="00AD4994" w:rsidP="000B3693">
      <w:pPr>
        <w:autoSpaceDE w:val="0"/>
        <w:autoSpaceDN w:val="0"/>
        <w:adjustRightInd w:val="0"/>
        <w:spacing w:before="120" w:after="120"/>
        <w:jc w:val="both"/>
        <w:rPr>
          <w:rFonts w:ascii="Times New Roman" w:hAnsi="Times New Roman"/>
        </w:rPr>
      </w:pPr>
      <w:r w:rsidRPr="000B3693">
        <w:rPr>
          <w:rFonts w:ascii="Times New Roman" w:hAnsi="Times New Roman"/>
        </w:rPr>
        <w:t xml:space="preserve">Projekto skaičiavimams buvo atlikta 500 simuliacijų. Skaičiavimuose buvo nurodyta, kad pageidaujami finansiniai rodikliai būtų bent tokie, kad projektas taptų atsiperkantis. Ekonominiams rodikliams, buvo nustatytos ribos, kad ekonominis atsiperkamumas būtų bent didesnis už socialinę diskonto normą ir lygus 5,5 %, o EGDV būtų </w:t>
      </w:r>
      <w:r w:rsidR="001E7797">
        <w:rPr>
          <w:rFonts w:ascii="Times New Roman" w:hAnsi="Times New Roman"/>
        </w:rPr>
        <w:t>0</w:t>
      </w:r>
      <w:r w:rsidRPr="000B3693">
        <w:rPr>
          <w:rFonts w:ascii="Times New Roman" w:hAnsi="Times New Roman"/>
        </w:rPr>
        <w:t xml:space="preserve"> EUR. </w:t>
      </w:r>
    </w:p>
    <w:p w14:paraId="1EAAA109" w14:textId="0D4A981F" w:rsidR="00AD4994" w:rsidRPr="00930B01" w:rsidRDefault="00C01706" w:rsidP="00CD035E">
      <w:pPr>
        <w:spacing w:before="120" w:after="120"/>
        <w:jc w:val="center"/>
        <w:rPr>
          <w:rFonts w:ascii="Times New Roman" w:hAnsi="Times New Roman"/>
          <w:b/>
          <w:color w:val="FF0000"/>
          <w:szCs w:val="24"/>
          <w:u w:val="single"/>
        </w:rPr>
      </w:pPr>
      <w:r>
        <w:rPr>
          <w:rFonts w:ascii="Times New Roman" w:hAnsi="Times New Roman"/>
          <w:b/>
          <w:color w:val="FF0000"/>
          <w:szCs w:val="24"/>
          <w:u w:val="single"/>
        </w:rPr>
        <w:t>41</w:t>
      </w:r>
      <w:r w:rsidR="00CD035E" w:rsidRPr="00930B01">
        <w:rPr>
          <w:rFonts w:ascii="Times New Roman" w:hAnsi="Times New Roman"/>
          <w:b/>
          <w:color w:val="FF0000"/>
          <w:szCs w:val="24"/>
          <w:u w:val="single"/>
        </w:rPr>
        <w:t xml:space="preserve"> </w:t>
      </w:r>
      <w:r w:rsidR="00AD4994" w:rsidRPr="00930B01">
        <w:rPr>
          <w:rFonts w:ascii="Times New Roman" w:hAnsi="Times New Roman"/>
          <w:b/>
          <w:color w:val="FF0000"/>
          <w:szCs w:val="24"/>
          <w:u w:val="single"/>
        </w:rPr>
        <w:t xml:space="preserve">lentelė. </w:t>
      </w:r>
      <w:r w:rsidR="00AD4994" w:rsidRPr="00930B01">
        <w:rPr>
          <w:rFonts w:ascii="Times New Roman" w:hAnsi="Times New Roman"/>
          <w:b/>
          <w:i/>
          <w:color w:val="FF0000"/>
          <w:szCs w:val="24"/>
          <w:u w:val="single"/>
        </w:rPr>
        <w:t>Monte Carlo</w:t>
      </w:r>
      <w:r w:rsidR="00AD4994" w:rsidRPr="00930B01">
        <w:rPr>
          <w:rFonts w:ascii="Times New Roman" w:hAnsi="Times New Roman"/>
          <w:b/>
          <w:color w:val="FF0000"/>
          <w:szCs w:val="24"/>
          <w:u w:val="single"/>
        </w:rPr>
        <w:t xml:space="preserve"> metodo analizės rezultatai</w:t>
      </w:r>
    </w:p>
    <w:tbl>
      <w:tblPr>
        <w:tblStyle w:val="LightList-Accent111"/>
        <w:tblW w:w="5090" w:type="pct"/>
        <w:tblLook w:val="04A0" w:firstRow="1" w:lastRow="0" w:firstColumn="1" w:lastColumn="0" w:noHBand="0" w:noVBand="1"/>
      </w:tblPr>
      <w:tblGrid>
        <w:gridCol w:w="1055"/>
        <w:gridCol w:w="3619"/>
        <w:gridCol w:w="2906"/>
        <w:gridCol w:w="2211"/>
      </w:tblGrid>
      <w:tr w:rsidR="000A143C" w:rsidRPr="00CC0AD9" w14:paraId="00B4D578" w14:textId="77777777" w:rsidTr="00C57FB4">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pct"/>
            <w:hideMark/>
          </w:tcPr>
          <w:p w14:paraId="12F088B3" w14:textId="77777777" w:rsidR="00AD4994" w:rsidRPr="00CC0AD9" w:rsidRDefault="00AD4994" w:rsidP="00003695">
            <w:pPr>
              <w:jc w:val="center"/>
              <w:rPr>
                <w:rFonts w:ascii="Times New Roman" w:eastAsia="Times New Roman" w:hAnsi="Times New Roman"/>
                <w:sz w:val="20"/>
                <w:szCs w:val="20"/>
              </w:rPr>
            </w:pPr>
            <w:r w:rsidRPr="00CC0AD9">
              <w:rPr>
                <w:rFonts w:ascii="Times New Roman" w:eastAsia="Times New Roman" w:hAnsi="Times New Roman"/>
                <w:sz w:val="20"/>
                <w:szCs w:val="20"/>
              </w:rPr>
              <w:t>Rodiklis</w:t>
            </w:r>
          </w:p>
        </w:tc>
        <w:tc>
          <w:tcPr>
            <w:tcW w:w="1848" w:type="pct"/>
            <w:hideMark/>
          </w:tcPr>
          <w:p w14:paraId="30B8F7DF"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Nurodykite pageidaujamą (minimaliai priimtiną) rodiklio reikšmę</w:t>
            </w:r>
          </w:p>
        </w:tc>
        <w:tc>
          <w:tcPr>
            <w:tcW w:w="1484" w:type="pct"/>
            <w:hideMark/>
          </w:tcPr>
          <w:p w14:paraId="4309EC5F"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Tikimybė, kad Jūsų nurodyta reikšmė bus pasiekta</w:t>
            </w:r>
          </w:p>
        </w:tc>
        <w:tc>
          <w:tcPr>
            <w:tcW w:w="1129" w:type="pct"/>
            <w:hideMark/>
          </w:tcPr>
          <w:p w14:paraId="6EBDC17D" w14:textId="77777777" w:rsidR="00AD4994" w:rsidRPr="00CC0AD9"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CC0AD9">
              <w:rPr>
                <w:rFonts w:ascii="Times New Roman" w:eastAsia="Times New Roman" w:hAnsi="Times New Roman"/>
                <w:sz w:val="20"/>
                <w:szCs w:val="20"/>
              </w:rPr>
              <w:t>Labiausiai tikėtina rodiklio reikšmė</w:t>
            </w:r>
          </w:p>
        </w:tc>
      </w:tr>
      <w:tr w:rsidR="004627E3" w:rsidRPr="00CC0AD9" w14:paraId="30A875C0" w14:textId="77777777" w:rsidTr="00C57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pct"/>
            <w:hideMark/>
          </w:tcPr>
          <w:p w14:paraId="346E1637" w14:textId="77777777" w:rsidR="004627E3" w:rsidRPr="00CC0AD9" w:rsidRDefault="004627E3" w:rsidP="004627E3">
            <w:pPr>
              <w:jc w:val="center"/>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FGDV(I)</w:t>
            </w:r>
          </w:p>
        </w:tc>
        <w:tc>
          <w:tcPr>
            <w:tcW w:w="1848" w:type="pct"/>
            <w:noWrap/>
            <w:hideMark/>
          </w:tcPr>
          <w:p w14:paraId="7E57099B" w14:textId="77777777" w:rsidR="004627E3" w:rsidRPr="00CC0AD9"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0</w:t>
            </w:r>
          </w:p>
        </w:tc>
        <w:tc>
          <w:tcPr>
            <w:tcW w:w="1484" w:type="pct"/>
            <w:vAlign w:val="center"/>
          </w:tcPr>
          <w:p w14:paraId="6C186B8A" w14:textId="576C2444" w:rsidR="004627E3" w:rsidRPr="004627E3"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0,0%</w:t>
            </w:r>
          </w:p>
        </w:tc>
        <w:tc>
          <w:tcPr>
            <w:tcW w:w="1129" w:type="pct"/>
            <w:noWrap/>
            <w:vAlign w:val="center"/>
          </w:tcPr>
          <w:p w14:paraId="7FE288D6" w14:textId="347E4BE9" w:rsidR="004627E3" w:rsidRPr="004627E3"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627E3">
              <w:rPr>
                <w:rFonts w:ascii="Times New Roman" w:hAnsi="Times New Roman"/>
                <w:color w:val="FF0000"/>
                <w:sz w:val="20"/>
                <w:szCs w:val="20"/>
              </w:rPr>
              <w:t xml:space="preserve">-14 022 517 </w:t>
            </w:r>
          </w:p>
        </w:tc>
      </w:tr>
      <w:tr w:rsidR="004627E3" w:rsidRPr="00CC0AD9" w14:paraId="27A0DDBB" w14:textId="77777777" w:rsidTr="00C57FB4">
        <w:trPr>
          <w:trHeight w:val="300"/>
        </w:trPr>
        <w:tc>
          <w:tcPr>
            <w:cnfStyle w:val="001000000000" w:firstRow="0" w:lastRow="0" w:firstColumn="1" w:lastColumn="0" w:oddVBand="0" w:evenVBand="0" w:oddHBand="0" w:evenHBand="0" w:firstRowFirstColumn="0" w:firstRowLastColumn="0" w:lastRowFirstColumn="0" w:lastRowLastColumn="0"/>
            <w:tcW w:w="539" w:type="pct"/>
            <w:hideMark/>
          </w:tcPr>
          <w:p w14:paraId="49BA11E7" w14:textId="77777777" w:rsidR="004627E3" w:rsidRPr="00CC0AD9" w:rsidRDefault="004627E3" w:rsidP="004627E3">
            <w:pPr>
              <w:jc w:val="center"/>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FVGN(I)</w:t>
            </w:r>
          </w:p>
        </w:tc>
        <w:tc>
          <w:tcPr>
            <w:tcW w:w="1848" w:type="pct"/>
            <w:noWrap/>
            <w:hideMark/>
          </w:tcPr>
          <w:p w14:paraId="024DABE1" w14:textId="77777777" w:rsidR="004627E3" w:rsidRPr="00CC0AD9"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4,0%</w:t>
            </w:r>
          </w:p>
        </w:tc>
        <w:tc>
          <w:tcPr>
            <w:tcW w:w="1484" w:type="pct"/>
            <w:vAlign w:val="center"/>
          </w:tcPr>
          <w:p w14:paraId="78C78BDC" w14:textId="1A70495B" w:rsidR="004627E3" w:rsidRPr="004627E3"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Neskaičiuojama</w:t>
            </w:r>
          </w:p>
        </w:tc>
        <w:tc>
          <w:tcPr>
            <w:tcW w:w="1129" w:type="pct"/>
            <w:noWrap/>
            <w:vAlign w:val="center"/>
          </w:tcPr>
          <w:p w14:paraId="1A4D6ED0" w14:textId="7E8A9550" w:rsidR="004627E3" w:rsidRPr="004627E3"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0,0%</w:t>
            </w:r>
          </w:p>
        </w:tc>
      </w:tr>
      <w:tr w:rsidR="004627E3" w:rsidRPr="00CC0AD9" w14:paraId="4ED6D869" w14:textId="77777777" w:rsidTr="00C57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pct"/>
            <w:hideMark/>
          </w:tcPr>
          <w:p w14:paraId="6167234D" w14:textId="77777777" w:rsidR="004627E3" w:rsidRPr="00CC0AD9" w:rsidRDefault="004627E3" w:rsidP="004627E3">
            <w:pPr>
              <w:jc w:val="center"/>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EGDV</w:t>
            </w:r>
          </w:p>
        </w:tc>
        <w:tc>
          <w:tcPr>
            <w:tcW w:w="1848" w:type="pct"/>
            <w:noWrap/>
            <w:hideMark/>
          </w:tcPr>
          <w:p w14:paraId="4CC22F0B" w14:textId="54D5C012" w:rsidR="004627E3" w:rsidRPr="00CC0AD9"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1484" w:type="pct"/>
            <w:vAlign w:val="center"/>
          </w:tcPr>
          <w:p w14:paraId="50938C51" w14:textId="7FF6037C" w:rsidR="004627E3" w:rsidRPr="004627E3"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87,8%</w:t>
            </w:r>
          </w:p>
        </w:tc>
        <w:tc>
          <w:tcPr>
            <w:tcW w:w="1129" w:type="pct"/>
            <w:noWrap/>
            <w:vAlign w:val="center"/>
          </w:tcPr>
          <w:p w14:paraId="477AD8AA" w14:textId="7CE16FFD" w:rsidR="004627E3" w:rsidRPr="004627E3" w:rsidRDefault="004627E3" w:rsidP="004627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 xml:space="preserve">17 040 022 </w:t>
            </w:r>
          </w:p>
        </w:tc>
      </w:tr>
      <w:tr w:rsidR="004627E3" w:rsidRPr="00CC0AD9" w14:paraId="2F077EA7" w14:textId="77777777" w:rsidTr="00C57FB4">
        <w:trPr>
          <w:trHeight w:val="315"/>
        </w:trPr>
        <w:tc>
          <w:tcPr>
            <w:cnfStyle w:val="001000000000" w:firstRow="0" w:lastRow="0" w:firstColumn="1" w:lastColumn="0" w:oddVBand="0" w:evenVBand="0" w:oddHBand="0" w:evenHBand="0" w:firstRowFirstColumn="0" w:firstRowLastColumn="0" w:lastRowFirstColumn="0" w:lastRowLastColumn="0"/>
            <w:tcW w:w="539" w:type="pct"/>
            <w:hideMark/>
          </w:tcPr>
          <w:p w14:paraId="23390824" w14:textId="77777777" w:rsidR="004627E3" w:rsidRPr="00CC0AD9" w:rsidRDefault="004627E3" w:rsidP="004627E3">
            <w:pPr>
              <w:jc w:val="center"/>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EVGN</w:t>
            </w:r>
          </w:p>
        </w:tc>
        <w:tc>
          <w:tcPr>
            <w:tcW w:w="1848" w:type="pct"/>
            <w:noWrap/>
            <w:hideMark/>
          </w:tcPr>
          <w:p w14:paraId="5DFA184E" w14:textId="7B3D0BAC" w:rsidR="004627E3" w:rsidRPr="00CC0AD9"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0AD9">
              <w:rPr>
                <w:rFonts w:ascii="Times New Roman" w:eastAsia="Times New Roman" w:hAnsi="Times New Roman"/>
                <w:color w:val="000000"/>
                <w:sz w:val="20"/>
                <w:szCs w:val="20"/>
              </w:rPr>
              <w:t>5,</w:t>
            </w:r>
            <w:r>
              <w:rPr>
                <w:rFonts w:ascii="Times New Roman" w:eastAsia="Times New Roman" w:hAnsi="Times New Roman"/>
                <w:color w:val="000000"/>
                <w:sz w:val="20"/>
                <w:szCs w:val="20"/>
              </w:rPr>
              <w:t>1</w:t>
            </w:r>
            <w:r w:rsidRPr="00CC0AD9">
              <w:rPr>
                <w:rFonts w:ascii="Times New Roman" w:eastAsia="Times New Roman" w:hAnsi="Times New Roman"/>
                <w:color w:val="000000"/>
                <w:sz w:val="20"/>
                <w:szCs w:val="20"/>
              </w:rPr>
              <w:t>%</w:t>
            </w:r>
          </w:p>
        </w:tc>
        <w:tc>
          <w:tcPr>
            <w:tcW w:w="1484" w:type="pct"/>
            <w:vAlign w:val="center"/>
          </w:tcPr>
          <w:p w14:paraId="5E835043" w14:textId="57567DD5" w:rsidR="004627E3" w:rsidRPr="004627E3"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87,6%</w:t>
            </w:r>
          </w:p>
        </w:tc>
        <w:tc>
          <w:tcPr>
            <w:tcW w:w="1129" w:type="pct"/>
            <w:noWrap/>
            <w:vAlign w:val="center"/>
          </w:tcPr>
          <w:p w14:paraId="6EAAF1B4" w14:textId="50186865" w:rsidR="004627E3" w:rsidRPr="004627E3" w:rsidRDefault="004627E3" w:rsidP="004627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627E3">
              <w:rPr>
                <w:rFonts w:ascii="Times New Roman" w:hAnsi="Times New Roman"/>
                <w:color w:val="000000"/>
                <w:sz w:val="20"/>
                <w:szCs w:val="20"/>
              </w:rPr>
              <w:t>16,9%</w:t>
            </w:r>
          </w:p>
        </w:tc>
      </w:tr>
    </w:tbl>
    <w:p w14:paraId="0B5E79AE" w14:textId="7A7108AD" w:rsidR="00AD4994" w:rsidRPr="00A67D0E" w:rsidRDefault="00AD4994" w:rsidP="000B3693">
      <w:pPr>
        <w:tabs>
          <w:tab w:val="left" w:pos="789"/>
        </w:tabs>
        <w:spacing w:before="120" w:after="120"/>
        <w:rPr>
          <w:rFonts w:ascii="Times New Roman" w:hAnsi="Times New Roman"/>
          <w:szCs w:val="24"/>
        </w:rPr>
      </w:pPr>
      <w:r w:rsidRPr="00A67D0E">
        <w:rPr>
          <w:rFonts w:ascii="Times New Roman" w:hAnsi="Times New Roman"/>
          <w:szCs w:val="24"/>
        </w:rPr>
        <w:t xml:space="preserve">Atlikus skaičiavimus, gauti rezultatai parodė, kad </w:t>
      </w:r>
      <w:r w:rsidRPr="000A143C">
        <w:rPr>
          <w:rFonts w:ascii="Times New Roman" w:hAnsi="Times New Roman"/>
          <w:szCs w:val="24"/>
        </w:rPr>
        <w:t>ekonominių rodiklių pasiekiamumas yra labai realus.</w:t>
      </w:r>
      <w:r w:rsidRPr="00A67D0E">
        <w:rPr>
          <w:rFonts w:ascii="Times New Roman" w:hAnsi="Times New Roman"/>
          <w:szCs w:val="24"/>
        </w:rPr>
        <w:t xml:space="preserve"> </w:t>
      </w:r>
    </w:p>
    <w:p w14:paraId="426ED0F7" w14:textId="77777777" w:rsidR="00AD4994" w:rsidRPr="00DE4177" w:rsidRDefault="00AD4994" w:rsidP="000B3693">
      <w:pPr>
        <w:pStyle w:val="Antrat2"/>
        <w:spacing w:after="240"/>
        <w:jc w:val="left"/>
        <w:rPr>
          <w:rFonts w:ascii="Times New Roman" w:hAnsi="Times New Roman"/>
          <w:szCs w:val="24"/>
        </w:rPr>
      </w:pPr>
      <w:bookmarkStart w:id="124" w:name="_Toc473808600"/>
      <w:bookmarkStart w:id="125" w:name="_Toc478030959"/>
      <w:bookmarkStart w:id="126" w:name="_Toc490220696"/>
      <w:bookmarkStart w:id="127" w:name="_Toc497726246"/>
      <w:bookmarkStart w:id="128" w:name="_Toc10536743"/>
      <w:r w:rsidRPr="00DE4177">
        <w:rPr>
          <w:rFonts w:ascii="Times New Roman" w:hAnsi="Times New Roman"/>
          <w:szCs w:val="24"/>
        </w:rPr>
        <w:t>6.6. RIZIKŲ VALDYMO VEIKSMAI</w:t>
      </w:r>
      <w:bookmarkEnd w:id="124"/>
      <w:bookmarkEnd w:id="125"/>
      <w:bookmarkEnd w:id="126"/>
      <w:bookmarkEnd w:id="127"/>
      <w:bookmarkEnd w:id="128"/>
    </w:p>
    <w:p w14:paraId="30537BE2" w14:textId="77777777" w:rsidR="00AD4994" w:rsidRPr="002E48A3" w:rsidRDefault="00AD4994" w:rsidP="000B3693">
      <w:pPr>
        <w:tabs>
          <w:tab w:val="left" w:pos="789"/>
          <w:tab w:val="left" w:pos="851"/>
          <w:tab w:val="left" w:pos="993"/>
          <w:tab w:val="left" w:pos="1560"/>
        </w:tabs>
        <w:spacing w:after="120"/>
        <w:rPr>
          <w:rFonts w:ascii="Times New Roman" w:hAnsi="Times New Roman"/>
          <w:szCs w:val="24"/>
        </w:rPr>
      </w:pPr>
      <w:r w:rsidRPr="002E48A3">
        <w:rPr>
          <w:rFonts w:ascii="Times New Roman" w:hAnsi="Times New Roman"/>
          <w:szCs w:val="24"/>
          <w:lang w:bidi="lo-LA"/>
        </w:rPr>
        <w:t>Šioje investicijų projekto dalyje pateikiami projekto rizikų veiksniai, kurie yra paaiškinami ir detalizuojami, pateikiami numatyti rizikų valdymo būdai.</w:t>
      </w:r>
    </w:p>
    <w:p w14:paraId="0DC45303" w14:textId="6D4114FA" w:rsidR="00AD4994" w:rsidRDefault="00653E8D" w:rsidP="000B3693">
      <w:pPr>
        <w:keepNext/>
        <w:keepLines/>
        <w:spacing w:before="240" w:after="120"/>
        <w:jc w:val="center"/>
        <w:rPr>
          <w:rFonts w:ascii="Times New Roman" w:eastAsia="Times New Roman" w:hAnsi="Times New Roman"/>
          <w:b/>
          <w:noProof/>
        </w:rPr>
      </w:pPr>
      <w:r>
        <w:rPr>
          <w:rFonts w:ascii="Times New Roman" w:eastAsia="Times New Roman" w:hAnsi="Times New Roman"/>
          <w:b/>
          <w:noProof/>
        </w:rPr>
        <w:t>4</w:t>
      </w:r>
      <w:r w:rsidR="00C01706">
        <w:rPr>
          <w:rFonts w:ascii="Times New Roman" w:eastAsia="Times New Roman" w:hAnsi="Times New Roman"/>
          <w:b/>
          <w:noProof/>
        </w:rPr>
        <w:t>2</w:t>
      </w:r>
      <w:r w:rsidR="00AD4994" w:rsidRPr="00D32E31">
        <w:rPr>
          <w:rFonts w:ascii="Times New Roman" w:eastAsia="Times New Roman" w:hAnsi="Times New Roman"/>
          <w:b/>
          <w:noProof/>
        </w:rPr>
        <w:t xml:space="preserve"> lentelė. Projekto rizikos ir jų valdymas</w:t>
      </w:r>
    </w:p>
    <w:tbl>
      <w:tblPr>
        <w:tblStyle w:val="LightList-Accent111"/>
        <w:tblW w:w="5018" w:type="pct"/>
        <w:tblLayout w:type="fixed"/>
        <w:tblLook w:val="04A0" w:firstRow="1" w:lastRow="0" w:firstColumn="1" w:lastColumn="0" w:noHBand="0" w:noVBand="1"/>
      </w:tblPr>
      <w:tblGrid>
        <w:gridCol w:w="1799"/>
        <w:gridCol w:w="222"/>
        <w:gridCol w:w="3087"/>
        <w:gridCol w:w="4545"/>
      </w:tblGrid>
      <w:tr w:rsidR="00AD4994" w:rsidRPr="008D5CB1" w14:paraId="6E97884C" w14:textId="77777777" w:rsidTr="000B369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2" w:type="pct"/>
            <w:noWrap/>
            <w:hideMark/>
          </w:tcPr>
          <w:p w14:paraId="3FB15FA0" w14:textId="77777777" w:rsidR="00AD4994" w:rsidRPr="008D5CB1" w:rsidRDefault="00AD4994" w:rsidP="00003695">
            <w:pPr>
              <w:autoSpaceDE w:val="0"/>
              <w:autoSpaceDN w:val="0"/>
              <w:adjustRightInd w:val="0"/>
              <w:jc w:val="center"/>
              <w:rPr>
                <w:rFonts w:ascii="Times New Roman" w:hAnsi="Times New Roman"/>
                <w:sz w:val="22"/>
                <w:szCs w:val="22"/>
              </w:rPr>
            </w:pPr>
            <w:r w:rsidRPr="008D5CB1">
              <w:rPr>
                <w:rFonts w:ascii="Times New Roman" w:hAnsi="Times New Roman"/>
                <w:sz w:val="22"/>
                <w:szCs w:val="22"/>
              </w:rPr>
              <w:t>Rizikos veiksniai</w:t>
            </w:r>
          </w:p>
        </w:tc>
        <w:tc>
          <w:tcPr>
            <w:tcW w:w="1714" w:type="pct"/>
            <w:gridSpan w:val="2"/>
            <w:hideMark/>
          </w:tcPr>
          <w:p w14:paraId="12AE462F" w14:textId="77777777" w:rsidR="00AD4994" w:rsidRPr="008D5CB1" w:rsidRDefault="00AD4994" w:rsidP="000036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Paaiškinimas (detalizavimas)</w:t>
            </w:r>
          </w:p>
        </w:tc>
        <w:tc>
          <w:tcPr>
            <w:tcW w:w="2354" w:type="pct"/>
            <w:hideMark/>
          </w:tcPr>
          <w:p w14:paraId="42C7305F" w14:textId="77777777" w:rsidR="00AD4994" w:rsidRPr="008D5CB1" w:rsidRDefault="00AD4994"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Valdymo būdai</w:t>
            </w:r>
          </w:p>
        </w:tc>
      </w:tr>
      <w:tr w:rsidR="00AD4994" w:rsidRPr="008D5CB1" w14:paraId="3B4A3CB2" w14:textId="77777777" w:rsidTr="0000369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654B901" w14:textId="77777777" w:rsidR="00AD4994" w:rsidRPr="008D5CB1" w:rsidRDefault="00AD4994" w:rsidP="00003695">
            <w:pPr>
              <w:jc w:val="center"/>
              <w:rPr>
                <w:rFonts w:ascii="Times New Roman" w:hAnsi="Times New Roman"/>
                <w:sz w:val="22"/>
                <w:szCs w:val="22"/>
              </w:rPr>
            </w:pPr>
            <w:r w:rsidRPr="008D5CB1">
              <w:rPr>
                <w:rFonts w:ascii="Times New Roman" w:hAnsi="Times New Roman"/>
                <w:sz w:val="22"/>
                <w:szCs w:val="22"/>
              </w:rPr>
              <w:t>1. Projektavimo (planavimo) kokybės rizikų grupė</w:t>
            </w:r>
          </w:p>
        </w:tc>
      </w:tr>
      <w:tr w:rsidR="00AD4994" w:rsidRPr="008D5CB1" w14:paraId="23F7DDEA" w14:textId="77777777" w:rsidTr="00003695">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2A0750A2" w14:textId="77777777" w:rsidR="00AD4994" w:rsidRPr="008D5CB1" w:rsidRDefault="00AD4994" w:rsidP="00003695">
            <w:pPr>
              <w:autoSpaceDE w:val="0"/>
              <w:autoSpaceDN w:val="0"/>
              <w:adjustRightInd w:val="0"/>
              <w:rPr>
                <w:rFonts w:ascii="Times New Roman" w:hAnsi="Times New Roman"/>
                <w:i/>
                <w:iCs/>
                <w:sz w:val="22"/>
                <w:szCs w:val="22"/>
              </w:rPr>
            </w:pPr>
            <w:r w:rsidRPr="008D5CB1">
              <w:rPr>
                <w:rFonts w:ascii="Times New Roman" w:hAnsi="Times New Roman"/>
                <w:sz w:val="22"/>
                <w:szCs w:val="22"/>
              </w:rPr>
              <w:t>Užsitęsę viešieji pirkimai</w:t>
            </w:r>
          </w:p>
        </w:tc>
        <w:tc>
          <w:tcPr>
            <w:tcW w:w="1599" w:type="pct"/>
            <w:hideMark/>
          </w:tcPr>
          <w:p w14:paraId="75AD13C4" w14:textId="77777777" w:rsidR="00AD4994" w:rsidRPr="008D5CB1" w:rsidRDefault="00AD4994"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2354" w:type="pct"/>
            <w:hideMark/>
          </w:tcPr>
          <w:p w14:paraId="0BDC39E5" w14:textId="77777777" w:rsidR="00AD4994" w:rsidRPr="008D5CB1" w:rsidRDefault="00AD4994" w:rsidP="00003695">
            <w:pPr>
              <w:tabs>
                <w:tab w:val="left" w:pos="142"/>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Parengti aiškūs ir išsamūs viešųjų pirkimų dokumentai. Tiksliai nustatytos numatomų pirkti darbų ir paslaugų apimtys. Siekiant išvengti skundų dėl pirkimų vykdymo, išsamiai aprašytos perkamų objektų techninės specifikacijos, vertinimo kriterijai ir jais tinkamai vadovaujamasi priimant sprendimus viešųjų pirkimų komisijoje.</w:t>
            </w:r>
          </w:p>
          <w:p w14:paraId="1AA5CB0E" w14:textId="77777777" w:rsidR="00AD4994" w:rsidRPr="008D5CB1" w:rsidRDefault="00AD4994"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Pirkimo dokumentuose išsamiai aprašyta ginčų nagrinėjimo tvarka ir galimos teisinių ginčų pasekmės, pvz., Perkančiajai organizacijai laimėjus ginčą, iš ieškovo pareikalauti atlyginti žalą už laiku neįgyvendintą projektą. </w:t>
            </w:r>
          </w:p>
          <w:p w14:paraId="656B88CA" w14:textId="77777777" w:rsidR="00AD4994" w:rsidRPr="008D5CB1" w:rsidRDefault="00AD4994" w:rsidP="00003695">
            <w:pPr>
              <w:tabs>
                <w:tab w:val="left" w:pos="142"/>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Konkurso būdu pasirinkti darbų rangovai ir paslaugų teikėjai, kurių kvalifikacija atitinka keliamus reikalavimus.</w:t>
            </w:r>
          </w:p>
          <w:p w14:paraId="696B89C4" w14:textId="77777777" w:rsidR="00AD4994" w:rsidRPr="008D5CB1" w:rsidRDefault="00AD4994" w:rsidP="00003695">
            <w:pPr>
              <w:tabs>
                <w:tab w:val="left" w:pos="142"/>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Darbų / paslaugų sutarties projektuose tiksliai apibrėžiama kaina, paslaugų teikimo ar darbų vykdymo grafikas, sankcijos dėl darbų nevykdymo, numatyta delspinigių dydžio, skaičiavimo, išsireikalavimo tvarka už ne laiku suteiktas paslaugas ar atliktus darbus.</w:t>
            </w:r>
          </w:p>
          <w:p w14:paraId="5D9122FB"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iCs/>
                <w:sz w:val="22"/>
                <w:szCs w:val="22"/>
              </w:rPr>
              <w:t>Projekto įgyvendinimo metu kilus bet kokiems ginčams</w:t>
            </w:r>
            <w:r w:rsidRPr="008D5CB1">
              <w:rPr>
                <w:rFonts w:ascii="Times New Roman" w:hAnsi="Times New Roman"/>
                <w:sz w:val="22"/>
                <w:szCs w:val="22"/>
              </w:rPr>
              <w:t xml:space="preserve"> </w:t>
            </w:r>
            <w:r w:rsidRPr="008D5CB1">
              <w:rPr>
                <w:rFonts w:ascii="Times New Roman" w:hAnsi="Times New Roman"/>
                <w:iCs/>
                <w:sz w:val="22"/>
                <w:szCs w:val="22"/>
              </w:rPr>
              <w:t xml:space="preserve">su darbų vykdytojais ar paslaugų teikėjais (pvz. </w:t>
            </w:r>
            <w:r w:rsidRPr="008D5CB1">
              <w:rPr>
                <w:rFonts w:ascii="Times New Roman" w:hAnsi="Times New Roman"/>
                <w:sz w:val="22"/>
                <w:szCs w:val="22"/>
              </w:rPr>
              <w:t>ginčai dėl paslaugų darbų / kokybės, dėl neatitikimo techninės specifikacijos reikalavimams, dėl sutarties nuostatų nesilaikymo ir t.t.)</w:t>
            </w:r>
            <w:r w:rsidRPr="008D5CB1">
              <w:rPr>
                <w:rFonts w:ascii="Times New Roman" w:hAnsi="Times New Roman"/>
                <w:iCs/>
                <w:sz w:val="22"/>
                <w:szCs w:val="22"/>
              </w:rPr>
              <w:t>, jie tarp šalių sprendžiami tarpusavio konsultacijų ir derybų būdu, vadovaujantis gera valia ir remiantis sutarčių nuostatomis, kuriose numatyta šalių atsakomybė.</w:t>
            </w:r>
            <w:r w:rsidRPr="008D5CB1">
              <w:rPr>
                <w:rFonts w:ascii="Times New Roman" w:hAnsi="Times New Roman"/>
                <w:sz w:val="22"/>
                <w:szCs w:val="22"/>
              </w:rPr>
              <w:t xml:space="preserve"> </w:t>
            </w:r>
          </w:p>
        </w:tc>
      </w:tr>
      <w:tr w:rsidR="00AD4994" w:rsidRPr="008D5CB1" w14:paraId="1E36BC9A" w14:textId="77777777" w:rsidTr="0000369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77090E9B" w14:textId="77777777" w:rsidR="00AD4994" w:rsidRPr="008D5CB1" w:rsidRDefault="00AD4994" w:rsidP="00003695">
            <w:pPr>
              <w:autoSpaceDE w:val="0"/>
              <w:autoSpaceDN w:val="0"/>
              <w:adjustRightInd w:val="0"/>
              <w:rPr>
                <w:rFonts w:ascii="Times New Roman" w:hAnsi="Times New Roman"/>
                <w:i/>
                <w:iCs/>
                <w:sz w:val="22"/>
                <w:szCs w:val="22"/>
              </w:rPr>
            </w:pPr>
            <w:r w:rsidRPr="008D5CB1">
              <w:rPr>
                <w:rFonts w:ascii="Times New Roman" w:hAnsi="Times New Roman"/>
                <w:sz w:val="22"/>
                <w:szCs w:val="22"/>
              </w:rPr>
              <w:t>Projektų veiklų vėlavimas ir įgyvendinimo grafiko nesilaikymas</w:t>
            </w:r>
          </w:p>
        </w:tc>
        <w:tc>
          <w:tcPr>
            <w:tcW w:w="1599" w:type="pct"/>
            <w:hideMark/>
          </w:tcPr>
          <w:p w14:paraId="31823DC8"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Dažniausiai projekto veiklos vėluoja dėl užsitęsusių viešųjų pirkimų procedūrų, tačiau projekto veiklų vėlavimą gali įtakoti ir nepakankama komunikacija tarp perkančiosios organizacijos ir darbų rangovų bei paslaugų teikėjų atstovų, nesavalaikis problemų sprendimas, atitinkamas veiklas vykdančių darbuotojų žinių bei įgūdžių trūkumas.</w:t>
            </w:r>
          </w:p>
        </w:tc>
        <w:tc>
          <w:tcPr>
            <w:tcW w:w="2354" w:type="pct"/>
            <w:hideMark/>
          </w:tcPr>
          <w:p w14:paraId="6C88E3AA"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5A92F1EF"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Jei įmanoma, sutarčių įgyvendinimo terminai numatyti 1-2 mėn. trumpesni nei projektų veiklų įgyvendinimo pabaiga. </w:t>
            </w:r>
          </w:p>
          <w:p w14:paraId="52583D5B"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Susitikimų organizavimas su darbų rangovais ir paslaugų teikėjais. Nuolatinė komunikacija bei bendradarbiavimas prisidės prie sėkmingo projekto įgyvendinimo.</w:t>
            </w:r>
          </w:p>
        </w:tc>
      </w:tr>
      <w:tr w:rsidR="00AD4994" w:rsidRPr="008D5CB1" w14:paraId="5FD03246" w14:textId="77777777" w:rsidTr="00003695">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34EE330B" w14:textId="77777777" w:rsidR="00AD4994" w:rsidRPr="008D5CB1" w:rsidRDefault="00AD4994" w:rsidP="00003695">
            <w:pPr>
              <w:rPr>
                <w:rFonts w:ascii="Times New Roman" w:hAnsi="Times New Roman"/>
                <w:sz w:val="22"/>
                <w:szCs w:val="22"/>
              </w:rPr>
            </w:pPr>
            <w:r w:rsidRPr="008D5CB1">
              <w:rPr>
                <w:rFonts w:ascii="Times New Roman" w:hAnsi="Times New Roman"/>
                <w:sz w:val="22"/>
                <w:szCs w:val="22"/>
              </w:rPr>
              <w:t xml:space="preserve">Nenugalimos jėgos </w:t>
            </w:r>
            <w:r w:rsidRPr="008D5CB1">
              <w:rPr>
                <w:rFonts w:ascii="Times New Roman" w:hAnsi="Times New Roman"/>
                <w:i/>
                <w:sz w:val="22"/>
                <w:szCs w:val="22"/>
              </w:rPr>
              <w:t>(force majeure)</w:t>
            </w:r>
            <w:r w:rsidRPr="008D5CB1">
              <w:rPr>
                <w:rFonts w:ascii="Times New Roman" w:hAnsi="Times New Roman"/>
                <w:sz w:val="22"/>
                <w:szCs w:val="22"/>
              </w:rPr>
              <w:t xml:space="preserve"> rizika</w:t>
            </w:r>
          </w:p>
        </w:tc>
        <w:tc>
          <w:tcPr>
            <w:tcW w:w="1599" w:type="pct"/>
            <w:hideMark/>
          </w:tcPr>
          <w:p w14:paraId="3128F155" w14:textId="77777777" w:rsidR="00AD4994" w:rsidRPr="008D5CB1" w:rsidRDefault="00AD4994"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8D5CB1">
              <w:rPr>
                <w:rFonts w:ascii="Times New Roman" w:hAnsi="Times New Roman"/>
                <w:bCs/>
                <w:iCs/>
                <w:sz w:val="22"/>
                <w:szCs w:val="22"/>
              </w:rPr>
              <w:t>Ši rizika gali kilti dėl nenugalimos jėgos aplinkybių (pvz., gaisro, potvynio, streiko, stichinės nelaimės ir pan.). Ši rizika yra visiškai neapibrėžta ir gali kilti bet kada.</w:t>
            </w:r>
          </w:p>
        </w:tc>
        <w:tc>
          <w:tcPr>
            <w:tcW w:w="2354" w:type="pct"/>
            <w:hideMark/>
          </w:tcPr>
          <w:p w14:paraId="0ABF1689" w14:textId="77777777" w:rsidR="00AD4994" w:rsidRPr="008D5CB1" w:rsidRDefault="00AD4994"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2"/>
                <w:szCs w:val="22"/>
              </w:rPr>
            </w:pPr>
            <w:r w:rsidRPr="008D5CB1">
              <w:rPr>
                <w:rFonts w:ascii="Times New Roman" w:hAnsi="Times New Roman"/>
                <w:bCs/>
                <w:iCs/>
                <w:sz w:val="22"/>
                <w:szCs w:val="22"/>
              </w:rPr>
              <w:t xml:space="preserve">Sutartyse </w:t>
            </w:r>
            <w:r w:rsidRPr="008D5CB1">
              <w:rPr>
                <w:rFonts w:ascii="Times New Roman" w:hAnsi="Times New Roman"/>
                <w:bCs/>
                <w:sz w:val="22"/>
                <w:szCs w:val="22"/>
              </w:rPr>
              <w:t xml:space="preserve">apibrėžti darbų rangovų ir </w:t>
            </w:r>
            <w:r w:rsidRPr="008D5CB1">
              <w:rPr>
                <w:rFonts w:ascii="Times New Roman" w:hAnsi="Times New Roman"/>
                <w:bCs/>
                <w:iCs/>
                <w:sz w:val="22"/>
                <w:szCs w:val="22"/>
              </w:rPr>
              <w:t>paslaugų tiekėjų atsakomybę, susijusią su šios rizikos pasireiškimu, įvardinant atvejus ir aplinkybes, kai šalys gali būti atleidžiamos nuo atsakomybės, pasireiškus šiai rizikai. Tokiu būdu bus išvengiama situacijų, kai rangovai ir tiekėjai gali manipuliuoti nenugalimos jėgos aplinkybėmis, siekdami išvengti sutartinių įsipareigojimų vykdymo.</w:t>
            </w:r>
          </w:p>
        </w:tc>
      </w:tr>
      <w:tr w:rsidR="00AD4994" w:rsidRPr="008D5CB1" w14:paraId="2C018A82" w14:textId="77777777" w:rsidTr="0000369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125A396" w14:textId="77777777" w:rsidR="00AD4994" w:rsidRPr="008D5CB1" w:rsidRDefault="00AD4994" w:rsidP="00003695">
            <w:pPr>
              <w:jc w:val="center"/>
              <w:rPr>
                <w:rFonts w:ascii="Times New Roman" w:hAnsi="Times New Roman"/>
                <w:sz w:val="22"/>
                <w:szCs w:val="22"/>
              </w:rPr>
            </w:pPr>
            <w:r w:rsidRPr="008D5CB1">
              <w:rPr>
                <w:rFonts w:ascii="Times New Roman" w:hAnsi="Times New Roman"/>
                <w:sz w:val="22"/>
                <w:szCs w:val="22"/>
              </w:rPr>
              <w:t>2. Įsigyjamų (atliekamų) rangos darbų kokybės rizikų grupė</w:t>
            </w:r>
          </w:p>
        </w:tc>
      </w:tr>
      <w:tr w:rsidR="00AD4994" w:rsidRPr="008D5CB1" w14:paraId="697D7EB9" w14:textId="77777777" w:rsidTr="00003695">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522B6EF9" w14:textId="77777777" w:rsidR="00AD4994" w:rsidRPr="008D5CB1" w:rsidRDefault="00AD4994" w:rsidP="00003695">
            <w:pPr>
              <w:autoSpaceDE w:val="0"/>
              <w:autoSpaceDN w:val="0"/>
              <w:adjustRightInd w:val="0"/>
              <w:rPr>
                <w:rFonts w:ascii="Times New Roman" w:hAnsi="Times New Roman"/>
                <w:iCs/>
                <w:sz w:val="22"/>
                <w:szCs w:val="22"/>
              </w:rPr>
            </w:pPr>
            <w:r w:rsidRPr="008D5CB1">
              <w:rPr>
                <w:rFonts w:ascii="Times New Roman" w:hAnsi="Times New Roman"/>
                <w:iCs/>
                <w:sz w:val="22"/>
                <w:szCs w:val="22"/>
              </w:rPr>
              <w:t>Projektavimo klaidos</w:t>
            </w:r>
          </w:p>
        </w:tc>
        <w:tc>
          <w:tcPr>
            <w:tcW w:w="1599" w:type="pct"/>
          </w:tcPr>
          <w:p w14:paraId="674D26D0"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Techniniame projekte klaidos gali būti pastebėtos pradėjus įgyvendinti, įgyvendinant arba tik baigus įgyvendinti projektą. Klaidų žala skiriasi priklausomai nuo etapo. Statybų metu klaidos gali pasireikšti statybos proceso sutrikdymu (esminė projektavimo klaida, dėl kurios neįmanoma įgyvendinti pasirinkto sprendimo), o projekto įgyvendinimo pabaigoje – sukurtosios infrastruktūros netinkamumu ar nepakankamu pritaikomumu numatomoms paslaugoms teikti. </w:t>
            </w:r>
          </w:p>
        </w:tc>
        <w:tc>
          <w:tcPr>
            <w:tcW w:w="2354" w:type="pct"/>
          </w:tcPr>
          <w:p w14:paraId="15D6EA08" w14:textId="77777777" w:rsidR="00AD4994" w:rsidRDefault="00AD4994" w:rsidP="00003695">
            <w:pPr>
              <w:autoSpaceDE w:val="0"/>
              <w:autoSpaceDN w:val="0"/>
              <w:adjustRightInd w:val="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8D5CB1">
              <w:rPr>
                <w:rFonts w:ascii="Times New Roman" w:eastAsia="Times New Roman" w:hAnsi="Times New Roman"/>
                <w:sz w:val="22"/>
                <w:szCs w:val="22"/>
              </w:rPr>
              <w:t xml:space="preserve">Profesionali techninio projekto ekspertizė reikiamu laiku. </w:t>
            </w:r>
          </w:p>
          <w:p w14:paraId="70DD0108" w14:textId="77777777" w:rsidR="00AD4994" w:rsidRPr="008D5CB1" w:rsidRDefault="00AD4994" w:rsidP="00003695">
            <w:pPr>
              <w:autoSpaceDE w:val="0"/>
              <w:autoSpaceDN w:val="0"/>
              <w:adjustRightInd w:val="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8D5CB1">
              <w:rPr>
                <w:rFonts w:ascii="Times New Roman" w:eastAsia="Times New Roman" w:hAnsi="Times New Roman"/>
                <w:sz w:val="22"/>
                <w:szCs w:val="22"/>
              </w:rPr>
              <w:t xml:space="preserve">Projektuojamo objekto sudėtingumą atitinkantys projektuotojų kvalifikacijos reikalavimai. </w:t>
            </w:r>
            <w:r w:rsidRPr="008D5CB1">
              <w:rPr>
                <w:rFonts w:ascii="Times New Roman" w:hAnsi="Times New Roman"/>
                <w:sz w:val="22"/>
                <w:szCs w:val="22"/>
              </w:rPr>
              <w:t xml:space="preserve">Kokybiškai parengta projektavimo užduotis. </w:t>
            </w:r>
          </w:p>
        </w:tc>
      </w:tr>
      <w:tr w:rsidR="00AD4994" w:rsidRPr="008D5CB1" w14:paraId="77DB5C3A" w14:textId="77777777" w:rsidTr="00003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0E7371ED" w14:textId="77777777" w:rsidR="00AD4994" w:rsidRPr="008D5CB1" w:rsidRDefault="00AD4994" w:rsidP="00003695">
            <w:pPr>
              <w:autoSpaceDE w:val="0"/>
              <w:autoSpaceDN w:val="0"/>
              <w:adjustRightInd w:val="0"/>
              <w:rPr>
                <w:rFonts w:ascii="Times New Roman" w:hAnsi="Times New Roman"/>
                <w:sz w:val="22"/>
                <w:szCs w:val="22"/>
              </w:rPr>
            </w:pPr>
            <w:r w:rsidRPr="008D5CB1">
              <w:rPr>
                <w:rFonts w:ascii="Times New Roman" w:hAnsi="Times New Roman"/>
                <w:sz w:val="22"/>
                <w:szCs w:val="22"/>
              </w:rPr>
              <w:t xml:space="preserve">Vėlavimas atlikti statybos darbus </w:t>
            </w:r>
          </w:p>
        </w:tc>
        <w:tc>
          <w:tcPr>
            <w:tcW w:w="1599" w:type="pct"/>
          </w:tcPr>
          <w:p w14:paraId="7DE64817"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Paprastai vėluojama dėl objektyvių išorinių priežasčių: sezoniškumo neigiamos įtakos, išorinės aplinkos (darbų neleidžiama atlikti dviem pamainomis, nes netoli statybvietės yra gyvenamųjų namų kvartalas), neatliktų parengiamųjų darbų (statybų leidimo gavimas reikiamu laiku, statybvietės perdavimas rangovui ir pan.). Gali būti vėluojama ir dėl vidinių priežasčių: žemesnė nei būtina rangovo kompetencija ir patirtis, techninių sprendimų sudėtingumas, technologijų inovatyvumas ir pan.</w:t>
            </w:r>
          </w:p>
        </w:tc>
        <w:tc>
          <w:tcPr>
            <w:tcW w:w="2354" w:type="pct"/>
          </w:tcPr>
          <w:p w14:paraId="0668A700"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Gauti visi reikalingi leidimai ir iki statybos pradžios atlikti suderinimai. </w:t>
            </w:r>
          </w:p>
        </w:tc>
      </w:tr>
      <w:tr w:rsidR="00AD4994" w:rsidRPr="008D5CB1" w14:paraId="7DF5DD86" w14:textId="77777777" w:rsidTr="00003695">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356E03DF" w14:textId="77777777" w:rsidR="00AD4994" w:rsidRPr="008D5CB1" w:rsidRDefault="00AD4994" w:rsidP="00003695">
            <w:pPr>
              <w:autoSpaceDE w:val="0"/>
              <w:autoSpaceDN w:val="0"/>
              <w:adjustRightInd w:val="0"/>
              <w:rPr>
                <w:rFonts w:ascii="Times New Roman" w:hAnsi="Times New Roman"/>
                <w:sz w:val="22"/>
                <w:szCs w:val="22"/>
              </w:rPr>
            </w:pPr>
            <w:r w:rsidRPr="008D5CB1">
              <w:rPr>
                <w:rFonts w:ascii="Times New Roman" w:hAnsi="Times New Roman"/>
                <w:sz w:val="22"/>
                <w:szCs w:val="22"/>
              </w:rPr>
              <w:t xml:space="preserve">Statybos darbų neatitiktis normatyviniams reikalavimams ir standartams </w:t>
            </w:r>
          </w:p>
        </w:tc>
        <w:tc>
          <w:tcPr>
            <w:tcW w:w="1599" w:type="pct"/>
          </w:tcPr>
          <w:p w14:paraId="589763F1"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Rašydamas statybos darbų aktus, techninės priežiūros atstovas gali nustatyti, kad statybos darbai atlikti nesilaikant technologinių principų, neatitinka taikomų standartų. Galimas neatitikties nustatymas statybos darbų pabaigoje, kai rangovui baigus vykdyti darbus, objektą reikia priduoti valstybinei nuolatinei statybos komisijai. </w:t>
            </w:r>
          </w:p>
        </w:tc>
        <w:tc>
          <w:tcPr>
            <w:tcW w:w="2354" w:type="pct"/>
          </w:tcPr>
          <w:p w14:paraId="42E1FDE6"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8D5CB1">
              <w:rPr>
                <w:rFonts w:ascii="Times New Roman" w:eastAsia="Times New Roman" w:hAnsi="Times New Roman"/>
                <w:sz w:val="22"/>
                <w:szCs w:val="22"/>
              </w:rPr>
              <w:t xml:space="preserve">Įpareigoti rangovą drausti atliekamus statybos darbus statybų rizikų draudimu. </w:t>
            </w:r>
          </w:p>
          <w:p w14:paraId="72D6493A"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8D5CB1">
              <w:rPr>
                <w:rFonts w:ascii="Times New Roman" w:eastAsia="Times New Roman" w:hAnsi="Times New Roman"/>
                <w:sz w:val="22"/>
                <w:szCs w:val="22"/>
              </w:rPr>
              <w:t>Rangos sutartyje aprašyti statybos darbų neatitikties normatyviniams reikalavimams ir standartams užfiksavimo ir pašalinimo procedūras bei atsakomybę.</w:t>
            </w:r>
          </w:p>
          <w:p w14:paraId="21C42CC2" w14:textId="77777777" w:rsidR="00AD4994" w:rsidRPr="008D5CB1" w:rsidRDefault="00AD4994" w:rsidP="000036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Organizuoti ir užtikrinti profesionalią techninę priežiūrą. </w:t>
            </w:r>
          </w:p>
        </w:tc>
      </w:tr>
      <w:tr w:rsidR="00AD4994" w:rsidRPr="008D5CB1" w14:paraId="0B487BF1" w14:textId="77777777" w:rsidTr="000036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5C404FB8" w14:textId="77777777" w:rsidR="00AD4994" w:rsidRPr="008D5CB1" w:rsidRDefault="00AD4994" w:rsidP="00003695">
            <w:pPr>
              <w:autoSpaceDE w:val="0"/>
              <w:autoSpaceDN w:val="0"/>
              <w:adjustRightInd w:val="0"/>
              <w:rPr>
                <w:rFonts w:ascii="Times New Roman" w:hAnsi="Times New Roman"/>
                <w:sz w:val="22"/>
                <w:szCs w:val="22"/>
              </w:rPr>
            </w:pPr>
            <w:r w:rsidRPr="008D5CB1">
              <w:rPr>
                <w:rFonts w:ascii="Times New Roman" w:hAnsi="Times New Roman"/>
                <w:sz w:val="22"/>
                <w:szCs w:val="22"/>
              </w:rPr>
              <w:t xml:space="preserve">Rangos darbų ir paslaugų kainų išaugimas </w:t>
            </w:r>
          </w:p>
        </w:tc>
        <w:tc>
          <w:tcPr>
            <w:tcW w:w="1599" w:type="pct"/>
          </w:tcPr>
          <w:p w14:paraId="2A3F315E"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Vykdant viešuosius pirkimus, dalyviai pasiūlymuose gali nurodyti per dideles ir perkančiajai organizacijai nepriimtinas kainas. Darbų / paslaugų kainos gali išaugti ir įgyvendinant projektą, jei bus priimti atitinkami sprendimai, pvz. nusprendus keisti projektinius sprendinius ar naudojamas technologijas.</w:t>
            </w:r>
          </w:p>
        </w:tc>
        <w:tc>
          <w:tcPr>
            <w:tcW w:w="2354" w:type="pct"/>
          </w:tcPr>
          <w:p w14:paraId="5555AFB9"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Pirkimų dokumentuose nurodyti pirkimams skirtą maksimalią lėšų sumą bei numatyti derybų tvarką. </w:t>
            </w:r>
          </w:p>
          <w:p w14:paraId="53433E79"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Užtikrinti tinkamą sutarčių vykdymo kontrolę. </w:t>
            </w:r>
          </w:p>
          <w:p w14:paraId="55C081DF"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rPr>
              <w:t xml:space="preserve">Darbus ar paslaugas įsigijus mažesnėmis kainomis nei numatyta, galima projekto biudžeto lėšas perskirstyti tarp atitinkamų projekto veiklų ir eilučių bei perkelti lėšas trūkstamų veiklų įgyvendinimui. </w:t>
            </w:r>
          </w:p>
          <w:p w14:paraId="554320A7" w14:textId="77777777" w:rsidR="00AD4994" w:rsidRPr="008D5CB1" w:rsidRDefault="00AD4994" w:rsidP="000036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sz w:val="22"/>
                <w:szCs w:val="22"/>
                <w:lang w:bidi="lo-LA"/>
              </w:rPr>
              <w:t>Apibrėžti naujų technologijų taikymo atvejus ir aspektus.</w:t>
            </w:r>
          </w:p>
        </w:tc>
      </w:tr>
      <w:tr w:rsidR="00AD4994" w:rsidRPr="008D5CB1" w14:paraId="5CD8319D" w14:textId="77777777" w:rsidTr="00003695">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76C774C9" w14:textId="77777777" w:rsidR="00AD4994" w:rsidRPr="008D5CB1" w:rsidRDefault="00AD4994" w:rsidP="00003695">
            <w:pPr>
              <w:jc w:val="center"/>
              <w:rPr>
                <w:rFonts w:ascii="Times New Roman" w:hAnsi="Times New Roman"/>
                <w:sz w:val="22"/>
                <w:szCs w:val="22"/>
              </w:rPr>
            </w:pPr>
            <w:r w:rsidRPr="008D5CB1">
              <w:rPr>
                <w:rFonts w:ascii="Times New Roman" w:hAnsi="Times New Roman"/>
                <w:sz w:val="22"/>
                <w:szCs w:val="22"/>
              </w:rPr>
              <w:t>3. Turto likutinės vertės projekto ataskaitinio laikotarpio pabaigoje rizikų grupė</w:t>
            </w:r>
          </w:p>
        </w:tc>
      </w:tr>
      <w:tr w:rsidR="00AD4994" w:rsidRPr="008D5CB1" w14:paraId="335E556A" w14:textId="77777777" w:rsidTr="0000369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6CF431C5" w14:textId="77777777" w:rsidR="00AD4994" w:rsidRPr="008D5CB1" w:rsidRDefault="00AD4994" w:rsidP="00003695">
            <w:pPr>
              <w:autoSpaceDE w:val="0"/>
              <w:autoSpaceDN w:val="0"/>
              <w:adjustRightInd w:val="0"/>
              <w:rPr>
                <w:rFonts w:ascii="Times New Roman" w:hAnsi="Times New Roman"/>
                <w:sz w:val="22"/>
                <w:szCs w:val="22"/>
              </w:rPr>
            </w:pPr>
            <w:r w:rsidRPr="008D5CB1">
              <w:rPr>
                <w:rFonts w:ascii="Times New Roman" w:hAnsi="Times New Roman"/>
                <w:sz w:val="22"/>
                <w:szCs w:val="22"/>
              </w:rPr>
              <w:t>Nepakankamas infrastruktūros būklės palaikymas arba netiksliai suplanuotos infrastruktūros būklės palaikymo išlaidos</w:t>
            </w:r>
          </w:p>
        </w:tc>
        <w:tc>
          <w:tcPr>
            <w:tcW w:w="1599" w:type="pct"/>
          </w:tcPr>
          <w:p w14:paraId="6F263552"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sidRPr="008D5CB1">
              <w:rPr>
                <w:rFonts w:ascii="Times New Roman" w:hAnsi="Times New Roman"/>
                <w:bCs/>
                <w:sz w:val="22"/>
                <w:szCs w:val="22"/>
              </w:rPr>
              <w:t xml:space="preserve">Rizikos veiksnys dažnai pasireiškia ne iš karto, o pradėjus eksploatuoti sutvarkytą infrastruktūrą, t.y. per projekto ataskaitinį laikotarpį, kai sutvarkyta infrastruktūra bus naudojama. </w:t>
            </w:r>
          </w:p>
        </w:tc>
        <w:tc>
          <w:tcPr>
            <w:tcW w:w="2354" w:type="pct"/>
          </w:tcPr>
          <w:p w14:paraId="27D87437"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sidRPr="008D5CB1">
              <w:rPr>
                <w:rFonts w:ascii="Times New Roman" w:hAnsi="Times New Roman"/>
                <w:bCs/>
                <w:sz w:val="22"/>
                <w:szCs w:val="22"/>
              </w:rPr>
              <w:t>Projekto pareiškėjo įsipareigojimas vykdyti nuolatinę naujai sukurtos infrastruktūros priežiūrą, atsiradus trūkumams, gedimams, nedelsiant užtikrinti jų šalinimą.</w:t>
            </w:r>
          </w:p>
          <w:p w14:paraId="35EF2B56" w14:textId="77777777" w:rsidR="00AD4994" w:rsidRPr="008D5CB1" w:rsidRDefault="00AD4994"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D5CB1">
              <w:rPr>
                <w:rFonts w:ascii="Times New Roman" w:hAnsi="Times New Roman"/>
                <w:bCs/>
                <w:sz w:val="22"/>
                <w:szCs w:val="22"/>
              </w:rPr>
              <w:t>Už sutvarkytos infrastruktūros sugadinimą numatyta atsakomybė Lietuvos Respublikos civilinio kodekso ir kitų teisės aktų nustatyta tvarka.</w:t>
            </w:r>
          </w:p>
        </w:tc>
      </w:tr>
    </w:tbl>
    <w:p w14:paraId="44FF8ED0" w14:textId="77777777" w:rsidR="00AD4994" w:rsidRPr="00355032" w:rsidRDefault="00AD4994" w:rsidP="00AD4994">
      <w:pPr>
        <w:spacing w:before="120" w:after="120"/>
        <w:jc w:val="center"/>
        <w:rPr>
          <w:rFonts w:ascii="Times New Roman" w:hAnsi="Times New Roman"/>
          <w:i/>
          <w:sz w:val="20"/>
        </w:rPr>
      </w:pPr>
      <w:r w:rsidRPr="00355032">
        <w:rPr>
          <w:rFonts w:ascii="Times New Roman" w:hAnsi="Times New Roman"/>
          <w:i/>
          <w:sz w:val="20"/>
        </w:rPr>
        <w:t>Šaltinis: sudaryta autorių</w:t>
      </w:r>
    </w:p>
    <w:p w14:paraId="79CCB640" w14:textId="77777777" w:rsidR="00A00750" w:rsidRPr="00B4561A" w:rsidRDefault="00A00750" w:rsidP="00A00750">
      <w:pPr>
        <w:pStyle w:val="Antrat1"/>
        <w:spacing w:before="240"/>
        <w:jc w:val="left"/>
        <w:rPr>
          <w:rFonts w:ascii="Arial" w:eastAsia="Calibri" w:hAnsi="Arial" w:cs="Arial"/>
          <w:b w:val="0"/>
          <w:bCs w:val="0"/>
          <w:smallCaps w:val="0"/>
          <w:color w:val="002060"/>
          <w:highlight w:val="yellow"/>
          <w:shd w:val="clear" w:color="auto" w:fill="FFFFFF"/>
        </w:rPr>
      </w:pPr>
      <w:r w:rsidRPr="00B4561A">
        <w:rPr>
          <w:rFonts w:ascii="Arial" w:eastAsia="Calibri" w:hAnsi="Arial" w:cs="Arial"/>
          <w:b w:val="0"/>
          <w:bCs w:val="0"/>
          <w:smallCaps w:val="0"/>
          <w:color w:val="002060"/>
          <w:highlight w:val="yellow"/>
          <w:shd w:val="clear" w:color="auto" w:fill="FFFFFF"/>
        </w:rPr>
        <w:br w:type="page"/>
      </w:r>
    </w:p>
    <w:p w14:paraId="79CCB641" w14:textId="435104C4" w:rsidR="00A00750" w:rsidRPr="000B3693" w:rsidRDefault="00A00750" w:rsidP="000B3693">
      <w:pPr>
        <w:pStyle w:val="Antrat1"/>
        <w:jc w:val="left"/>
        <w:rPr>
          <w:rFonts w:ascii="Times New Roman" w:eastAsia="Calibri" w:hAnsi="Times New Roman"/>
          <w:shd w:val="clear" w:color="auto" w:fill="FFFFFF"/>
        </w:rPr>
      </w:pPr>
      <w:bookmarkStart w:id="129" w:name="_Toc10536744"/>
      <w:r w:rsidRPr="000B3693">
        <w:rPr>
          <w:rFonts w:ascii="Times New Roman" w:eastAsia="Calibri" w:hAnsi="Times New Roman"/>
          <w:shd w:val="clear" w:color="auto" w:fill="FFFFFF"/>
        </w:rPr>
        <w:t xml:space="preserve">7. </w:t>
      </w:r>
      <w:r w:rsidR="000B3693" w:rsidRPr="000B3693">
        <w:rPr>
          <w:rFonts w:ascii="Times New Roman" w:eastAsia="Calibri" w:hAnsi="Times New Roman"/>
          <w:shd w:val="clear" w:color="auto" w:fill="FFFFFF"/>
        </w:rPr>
        <w:t>Projekto vykdymo planas</w:t>
      </w:r>
      <w:bookmarkEnd w:id="129"/>
      <w:r w:rsidRPr="000B3693">
        <w:rPr>
          <w:rFonts w:ascii="Times New Roman" w:eastAsia="Calibri" w:hAnsi="Times New Roman"/>
          <w:shd w:val="clear" w:color="auto" w:fill="FFFFFF"/>
        </w:rPr>
        <w:t xml:space="preserve"> </w:t>
      </w:r>
    </w:p>
    <w:p w14:paraId="79CCB642" w14:textId="77777777" w:rsidR="00A00750" w:rsidRPr="0015304E" w:rsidRDefault="00A00750" w:rsidP="000B3693">
      <w:pPr>
        <w:pStyle w:val="Antrat2"/>
        <w:jc w:val="left"/>
        <w:rPr>
          <w:rFonts w:ascii="Times New Roman" w:eastAsia="Calibri" w:hAnsi="Times New Roman"/>
          <w:shd w:val="clear" w:color="auto" w:fill="FFFFFF"/>
        </w:rPr>
      </w:pPr>
      <w:bookmarkStart w:id="130" w:name="_Toc10536745"/>
      <w:r w:rsidRPr="0015304E">
        <w:rPr>
          <w:rFonts w:ascii="Times New Roman" w:eastAsia="Calibri" w:hAnsi="Times New Roman"/>
          <w:shd w:val="clear" w:color="auto" w:fill="FFFFFF"/>
        </w:rPr>
        <w:t>7.1. Projekto trukmė ir etapai</w:t>
      </w:r>
      <w:bookmarkEnd w:id="130"/>
    </w:p>
    <w:p w14:paraId="79CCB643" w14:textId="38B6B4EA" w:rsidR="00A00750" w:rsidRPr="0080552F" w:rsidRDefault="00A00750" w:rsidP="00387773">
      <w:pPr>
        <w:spacing w:before="120" w:after="120"/>
        <w:jc w:val="both"/>
        <w:rPr>
          <w:rFonts w:ascii="Times New Roman" w:hAnsi="Times New Roman"/>
          <w:lang w:bidi="lo-LA"/>
        </w:rPr>
      </w:pPr>
      <w:r w:rsidRPr="0080552F">
        <w:rPr>
          <w:rFonts w:ascii="Times New Roman" w:hAnsi="Times New Roman"/>
          <w:lang w:bidi="lo-LA"/>
        </w:rPr>
        <w:t xml:space="preserve">Projekto įgyvendinimas apims apie 3 kalendorinius metus. Šis laikotarpis yra realus visiems numatytiems darbams suorganizuoti ir įvykdyti. Projektas </w:t>
      </w:r>
      <w:r w:rsidR="00EB0583" w:rsidRPr="0080552F">
        <w:rPr>
          <w:rFonts w:ascii="Times New Roman" w:hAnsi="Times New Roman"/>
          <w:lang w:bidi="lo-LA"/>
        </w:rPr>
        <w:t xml:space="preserve">bus </w:t>
      </w:r>
      <w:r w:rsidRPr="0080552F">
        <w:rPr>
          <w:rFonts w:ascii="Times New Roman" w:hAnsi="Times New Roman"/>
          <w:lang w:bidi="lo-LA"/>
        </w:rPr>
        <w:t xml:space="preserve">skaidomas </w:t>
      </w:r>
      <w:r w:rsidR="00EB0583" w:rsidRPr="0080552F">
        <w:rPr>
          <w:rFonts w:ascii="Times New Roman" w:hAnsi="Times New Roman"/>
          <w:lang w:bidi="lo-LA"/>
        </w:rPr>
        <w:t xml:space="preserve">į 2 etapus siekiant užtikrinti Ukmergės miesto gatvių eismo transporto </w:t>
      </w:r>
      <w:r w:rsidR="00287E42" w:rsidRPr="00245FE2">
        <w:rPr>
          <w:rFonts w:ascii="Times New Roman" w:hAnsi="Times New Roman"/>
          <w:lang w:bidi="lo-LA"/>
        </w:rPr>
        <w:t xml:space="preserve">pralaidumą ir efektyvų projekto įgyvendinimą. </w:t>
      </w:r>
      <w:r w:rsidR="00645224" w:rsidRPr="00245FE2">
        <w:rPr>
          <w:rFonts w:ascii="Times New Roman" w:hAnsi="Times New Roman"/>
          <w:color w:val="FF0000"/>
          <w:u w:val="single"/>
          <w:lang w:bidi="lo-LA"/>
        </w:rPr>
        <w:t>P</w:t>
      </w:r>
      <w:r w:rsidRPr="00245FE2">
        <w:rPr>
          <w:rFonts w:ascii="Times New Roman" w:hAnsi="Times New Roman"/>
          <w:color w:val="FF0000"/>
          <w:u w:val="single"/>
          <w:lang w:bidi="lo-LA"/>
        </w:rPr>
        <w:t xml:space="preserve">rojekto veiklų įgyvendinimo pradžia </w:t>
      </w:r>
      <w:r w:rsidR="00287E42" w:rsidRPr="00245FE2">
        <w:rPr>
          <w:rFonts w:ascii="Times New Roman" w:hAnsi="Times New Roman"/>
          <w:color w:val="FF0000"/>
          <w:u w:val="single"/>
          <w:lang w:bidi="lo-LA"/>
        </w:rPr>
        <w:t xml:space="preserve">numatoma </w:t>
      </w:r>
      <w:r w:rsidRPr="00245FE2">
        <w:rPr>
          <w:rFonts w:ascii="Times New Roman" w:hAnsi="Times New Roman"/>
          <w:color w:val="FF0000"/>
          <w:u w:val="single"/>
          <w:lang w:bidi="lo-LA"/>
        </w:rPr>
        <w:t>20</w:t>
      </w:r>
      <w:r w:rsidR="006B08E3" w:rsidRPr="00245FE2">
        <w:rPr>
          <w:rFonts w:ascii="Times New Roman" w:hAnsi="Times New Roman"/>
          <w:color w:val="FF0000"/>
          <w:u w:val="single"/>
          <w:lang w:bidi="lo-LA"/>
        </w:rPr>
        <w:t>20</w:t>
      </w:r>
      <w:r w:rsidRPr="00245FE2">
        <w:rPr>
          <w:rFonts w:ascii="Times New Roman" w:hAnsi="Times New Roman"/>
          <w:color w:val="FF0000"/>
          <w:u w:val="single"/>
          <w:lang w:bidi="lo-LA"/>
        </w:rPr>
        <w:t xml:space="preserve"> m.</w:t>
      </w:r>
      <w:r w:rsidR="0080552F" w:rsidRPr="00245FE2">
        <w:rPr>
          <w:rFonts w:ascii="Times New Roman" w:hAnsi="Times New Roman"/>
          <w:color w:val="FF0000"/>
          <w:u w:val="single"/>
          <w:lang w:bidi="lo-LA"/>
        </w:rPr>
        <w:t xml:space="preserve"> </w:t>
      </w:r>
      <w:r w:rsidR="00213F91" w:rsidRPr="00245FE2">
        <w:rPr>
          <w:rFonts w:ascii="Times New Roman" w:hAnsi="Times New Roman"/>
          <w:color w:val="FF0000"/>
          <w:u w:val="single"/>
          <w:lang w:bidi="lo-LA"/>
        </w:rPr>
        <w:t>I</w:t>
      </w:r>
      <w:r w:rsidR="0080552F" w:rsidRPr="00245FE2">
        <w:rPr>
          <w:rFonts w:ascii="Times New Roman" w:hAnsi="Times New Roman"/>
          <w:color w:val="FF0000"/>
          <w:u w:val="single"/>
          <w:lang w:bidi="lo-LA"/>
        </w:rPr>
        <w:t xml:space="preserve"> ketvirtį</w:t>
      </w:r>
      <w:r w:rsidR="00245BDC" w:rsidRPr="00245FE2">
        <w:rPr>
          <w:rFonts w:ascii="Times New Roman" w:hAnsi="Times New Roman"/>
          <w:color w:val="FF0000"/>
          <w:u w:val="single"/>
          <w:lang w:bidi="lo-LA"/>
        </w:rPr>
        <w:t xml:space="preserve">, </w:t>
      </w:r>
      <w:r w:rsidR="00245BDC" w:rsidRPr="00245FE2">
        <w:rPr>
          <w:rFonts w:ascii="Times New Roman" w:hAnsi="Times New Roman"/>
          <w:color w:val="FF0000"/>
          <w:szCs w:val="24"/>
          <w:u w:val="single"/>
        </w:rPr>
        <w:t>kai bus suderinta ir gauta finansinė paskola projektui įgyvendinti</w:t>
      </w:r>
      <w:r w:rsidRPr="00245FE2">
        <w:rPr>
          <w:rFonts w:ascii="Times New Roman" w:hAnsi="Times New Roman"/>
          <w:color w:val="FF0000"/>
          <w:u w:val="single"/>
          <w:lang w:bidi="lo-LA"/>
        </w:rPr>
        <w:t>.</w:t>
      </w:r>
      <w:r w:rsidR="0080552F" w:rsidRPr="00245FE2">
        <w:rPr>
          <w:rFonts w:ascii="Times New Roman" w:hAnsi="Times New Roman"/>
          <w:color w:val="FF0000"/>
          <w:u w:val="single"/>
          <w:lang w:bidi="lo-LA"/>
        </w:rPr>
        <w:t xml:space="preserve"> P</w:t>
      </w:r>
      <w:r w:rsidRPr="00245FE2">
        <w:rPr>
          <w:rFonts w:ascii="Times New Roman" w:hAnsi="Times New Roman"/>
          <w:color w:val="FF0000"/>
          <w:u w:val="single"/>
          <w:lang w:bidi="lo-LA"/>
        </w:rPr>
        <w:t xml:space="preserve">abaiga </w:t>
      </w:r>
      <w:r w:rsidR="0080552F" w:rsidRPr="00245FE2">
        <w:rPr>
          <w:rFonts w:ascii="Times New Roman" w:hAnsi="Times New Roman"/>
          <w:color w:val="FF0000"/>
          <w:u w:val="single"/>
          <w:lang w:bidi="lo-LA"/>
        </w:rPr>
        <w:t xml:space="preserve">numatoma </w:t>
      </w:r>
      <w:r w:rsidRPr="00245FE2">
        <w:rPr>
          <w:rFonts w:ascii="Times New Roman" w:hAnsi="Times New Roman"/>
          <w:color w:val="FF0000"/>
          <w:u w:val="single"/>
          <w:lang w:bidi="lo-LA"/>
        </w:rPr>
        <w:t>20</w:t>
      </w:r>
      <w:r w:rsidR="0080552F" w:rsidRPr="00245FE2">
        <w:rPr>
          <w:rFonts w:ascii="Times New Roman" w:hAnsi="Times New Roman"/>
          <w:color w:val="FF0000"/>
          <w:u w:val="single"/>
          <w:lang w:bidi="lo-LA"/>
        </w:rPr>
        <w:t>2</w:t>
      </w:r>
      <w:r w:rsidR="006B08E3" w:rsidRPr="00245FE2">
        <w:rPr>
          <w:rFonts w:ascii="Times New Roman" w:hAnsi="Times New Roman"/>
          <w:color w:val="FF0000"/>
          <w:u w:val="single"/>
          <w:lang w:bidi="lo-LA"/>
        </w:rPr>
        <w:t>2</w:t>
      </w:r>
      <w:r w:rsidRPr="00245FE2">
        <w:rPr>
          <w:rFonts w:ascii="Times New Roman" w:hAnsi="Times New Roman"/>
          <w:color w:val="FF0000"/>
          <w:u w:val="single"/>
          <w:lang w:bidi="lo-LA"/>
        </w:rPr>
        <w:t xml:space="preserve"> m. IV ketv</w:t>
      </w:r>
      <w:r w:rsidRPr="006B08E3">
        <w:rPr>
          <w:rFonts w:ascii="Times New Roman" w:hAnsi="Times New Roman"/>
          <w:color w:val="FF0000"/>
          <w:u w:val="single"/>
          <w:lang w:bidi="lo-LA"/>
        </w:rPr>
        <w:t>.</w:t>
      </w:r>
      <w:r w:rsidRPr="006B08E3">
        <w:rPr>
          <w:rFonts w:ascii="Times New Roman" w:hAnsi="Times New Roman"/>
          <w:color w:val="FF0000"/>
          <w:lang w:bidi="lo-LA"/>
        </w:rPr>
        <w:t xml:space="preserve"> </w:t>
      </w:r>
      <w:r w:rsidRPr="006B08E3">
        <w:rPr>
          <w:rFonts w:ascii="Times New Roman" w:hAnsi="Times New Roman"/>
          <w:lang w:bidi="lo-LA"/>
        </w:rPr>
        <w:t xml:space="preserve">Projekto įgyvendinimo trukmė </w:t>
      </w:r>
      <w:r w:rsidRPr="00110015">
        <w:rPr>
          <w:rFonts w:ascii="Times New Roman" w:hAnsi="Times New Roman"/>
          <w:lang w:bidi="lo-LA"/>
        </w:rPr>
        <w:t xml:space="preserve">neturėtų kisti </w:t>
      </w:r>
      <w:r w:rsidRPr="00110015">
        <w:rPr>
          <w:rFonts w:ascii="Times New Roman" w:hAnsi="Times New Roman"/>
        </w:rPr>
        <w:t xml:space="preserve">(žr. </w:t>
      </w:r>
      <w:r w:rsidR="00CD035E" w:rsidRPr="00110015">
        <w:rPr>
          <w:rFonts w:ascii="Times New Roman" w:hAnsi="Times New Roman"/>
        </w:rPr>
        <w:t>4</w:t>
      </w:r>
      <w:r w:rsidR="00C01706" w:rsidRPr="00110015">
        <w:rPr>
          <w:rFonts w:ascii="Times New Roman" w:hAnsi="Times New Roman"/>
        </w:rPr>
        <w:t>3</w:t>
      </w:r>
      <w:r w:rsidRPr="00110015">
        <w:rPr>
          <w:rFonts w:ascii="Times New Roman" w:hAnsi="Times New Roman"/>
        </w:rPr>
        <w:t xml:space="preserve"> lentelę)</w:t>
      </w:r>
      <w:r w:rsidRPr="00110015">
        <w:rPr>
          <w:rFonts w:ascii="Times New Roman" w:hAnsi="Times New Roman"/>
          <w:lang w:bidi="lo-LA"/>
        </w:rPr>
        <w:t>.</w:t>
      </w:r>
      <w:r w:rsidR="00937358" w:rsidRPr="003771FD">
        <w:rPr>
          <w:rFonts w:ascii="Times New Roman" w:hAnsi="Times New Roman"/>
          <w:lang w:bidi="lo-LA"/>
        </w:rPr>
        <w:t xml:space="preserve"> </w:t>
      </w:r>
    </w:p>
    <w:p w14:paraId="42E8343F" w14:textId="77777777" w:rsidR="00F47DE9" w:rsidRDefault="00F47DE9">
      <w:pPr>
        <w:rPr>
          <w:rFonts w:ascii="Arial" w:hAnsi="Arial" w:cs="Arial"/>
          <w:b/>
          <w:noProof/>
        </w:rPr>
      </w:pPr>
      <w:r>
        <w:rPr>
          <w:rFonts w:ascii="Arial" w:hAnsi="Arial" w:cs="Arial"/>
          <w:b/>
          <w:noProof/>
        </w:rPr>
        <w:br w:type="page"/>
      </w:r>
    </w:p>
    <w:p w14:paraId="73BD6AAC" w14:textId="77777777" w:rsidR="00F47DE9" w:rsidRPr="000B7C0A" w:rsidRDefault="00F47DE9" w:rsidP="00A00750">
      <w:pPr>
        <w:keepNext/>
        <w:keepLines/>
        <w:spacing w:before="120" w:after="60" w:line="240" w:lineRule="auto"/>
        <w:jc w:val="center"/>
        <w:rPr>
          <w:rFonts w:ascii="Arial" w:hAnsi="Arial" w:cs="Arial"/>
          <w:b/>
          <w:noProof/>
          <w:lang w:val="en-US"/>
        </w:rPr>
        <w:sectPr w:rsidR="00F47DE9" w:rsidRPr="000B7C0A" w:rsidSect="005C480E">
          <w:pgSz w:w="11906" w:h="16838" w:code="9"/>
          <w:pgMar w:top="1106" w:right="567" w:bottom="1134" w:left="1701" w:header="567" w:footer="1158" w:gutter="0"/>
          <w:cols w:space="1296"/>
          <w:docGrid w:linePitch="360"/>
        </w:sectPr>
      </w:pPr>
    </w:p>
    <w:p w14:paraId="79CCB644" w14:textId="198FB7A5" w:rsidR="00A00750" w:rsidRPr="00F06C02" w:rsidRDefault="00CD035E" w:rsidP="00A00750">
      <w:pPr>
        <w:keepNext/>
        <w:keepLines/>
        <w:spacing w:before="120" w:after="60" w:line="240" w:lineRule="auto"/>
        <w:jc w:val="center"/>
        <w:rPr>
          <w:rFonts w:ascii="Times New Roman" w:hAnsi="Times New Roman"/>
          <w:b/>
          <w:noProof/>
          <w:color w:val="FF0000"/>
          <w:u w:val="single"/>
        </w:rPr>
      </w:pPr>
      <w:r w:rsidRPr="00631E15">
        <w:rPr>
          <w:rFonts w:ascii="Times New Roman" w:hAnsi="Times New Roman"/>
          <w:b/>
          <w:noProof/>
          <w:color w:val="FF0000"/>
          <w:u w:val="single"/>
        </w:rPr>
        <w:t>4</w:t>
      </w:r>
      <w:r w:rsidR="00C01706" w:rsidRPr="00631E15">
        <w:rPr>
          <w:rFonts w:ascii="Times New Roman" w:hAnsi="Times New Roman"/>
          <w:b/>
          <w:noProof/>
          <w:color w:val="FF0000"/>
          <w:u w:val="single"/>
        </w:rPr>
        <w:t>3</w:t>
      </w:r>
      <w:r w:rsidR="00F47DE9" w:rsidRPr="00631E15">
        <w:rPr>
          <w:rFonts w:ascii="Times New Roman" w:hAnsi="Times New Roman"/>
          <w:b/>
          <w:noProof/>
          <w:color w:val="FF0000"/>
          <w:u w:val="single"/>
        </w:rPr>
        <w:t xml:space="preserve"> </w:t>
      </w:r>
      <w:r w:rsidR="00A00750" w:rsidRPr="00631E15">
        <w:rPr>
          <w:rFonts w:ascii="Times New Roman" w:hAnsi="Times New Roman"/>
          <w:b/>
          <w:noProof/>
          <w:color w:val="FF0000"/>
          <w:u w:val="single"/>
        </w:rPr>
        <w:t>lentelė. Projekto veiklų grafikas</w:t>
      </w:r>
    </w:p>
    <w:tbl>
      <w:tblPr>
        <w:tblW w:w="5000" w:type="pct"/>
        <w:tblLayout w:type="fixed"/>
        <w:tblLook w:val="04A0" w:firstRow="1" w:lastRow="0" w:firstColumn="1" w:lastColumn="0" w:noHBand="0" w:noVBand="1"/>
      </w:tblPr>
      <w:tblGrid>
        <w:gridCol w:w="3822"/>
        <w:gridCol w:w="283"/>
        <w:gridCol w:w="426"/>
        <w:gridCol w:w="453"/>
        <w:gridCol w:w="399"/>
        <w:gridCol w:w="279"/>
        <w:gridCol w:w="289"/>
        <w:gridCol w:w="454"/>
        <w:gridCol w:w="395"/>
        <w:gridCol w:w="279"/>
        <w:gridCol w:w="341"/>
        <w:gridCol w:w="402"/>
        <w:gridCol w:w="395"/>
        <w:gridCol w:w="279"/>
        <w:gridCol w:w="341"/>
        <w:gridCol w:w="402"/>
        <w:gridCol w:w="389"/>
      </w:tblGrid>
      <w:tr w:rsidR="007E6B92" w:rsidRPr="00F47DE9" w14:paraId="67F0BF85" w14:textId="1992DC09" w:rsidTr="007E6B92">
        <w:trPr>
          <w:trHeight w:val="288"/>
        </w:trPr>
        <w:tc>
          <w:tcPr>
            <w:tcW w:w="19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879412" w14:textId="77777777" w:rsidR="007E6B92" w:rsidRPr="00F47DE9" w:rsidRDefault="007E6B92" w:rsidP="00F47DE9">
            <w:pPr>
              <w:spacing w:after="0" w:line="240" w:lineRule="auto"/>
              <w:jc w:val="center"/>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Veikla/laikotarpis</w:t>
            </w:r>
          </w:p>
        </w:tc>
        <w:tc>
          <w:tcPr>
            <w:tcW w:w="81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8309D" w14:textId="5884F314" w:rsidR="007E6B92" w:rsidRPr="00631E15" w:rsidRDefault="007E6B92" w:rsidP="00F47DE9">
            <w:pPr>
              <w:spacing w:after="0" w:line="240" w:lineRule="auto"/>
              <w:jc w:val="center"/>
              <w:rPr>
                <w:rFonts w:ascii="Times New Roman" w:eastAsia="Times New Roman" w:hAnsi="Times New Roman"/>
                <w:b/>
                <w:bCs/>
                <w:i/>
                <w:iCs/>
                <w:color w:val="000000"/>
                <w:lang w:eastAsia="lt-LT"/>
              </w:rPr>
            </w:pPr>
            <w:r w:rsidRPr="00631E15">
              <w:rPr>
                <w:rFonts w:ascii="Times New Roman" w:eastAsia="Times New Roman" w:hAnsi="Times New Roman"/>
                <w:b/>
                <w:bCs/>
                <w:i/>
                <w:iCs/>
                <w:color w:val="000000"/>
                <w:lang w:eastAsia="lt-LT"/>
              </w:rPr>
              <w:t>20</w:t>
            </w:r>
            <w:r w:rsidR="000755F5" w:rsidRPr="00631E15">
              <w:rPr>
                <w:rFonts w:ascii="Times New Roman" w:eastAsia="Times New Roman" w:hAnsi="Times New Roman"/>
                <w:b/>
                <w:bCs/>
                <w:i/>
                <w:iCs/>
                <w:color w:val="000000"/>
                <w:lang w:eastAsia="lt-LT"/>
              </w:rPr>
              <w:t>20</w:t>
            </w:r>
            <w:r w:rsidRPr="00631E15">
              <w:rPr>
                <w:rFonts w:ascii="Times New Roman" w:eastAsia="Times New Roman" w:hAnsi="Times New Roman"/>
                <w:b/>
                <w:bCs/>
                <w:i/>
                <w:iCs/>
                <w:color w:val="000000"/>
                <w:lang w:eastAsia="lt-LT"/>
              </w:rPr>
              <w:t xml:space="preserve"> m.</w:t>
            </w:r>
          </w:p>
        </w:tc>
        <w:tc>
          <w:tcPr>
            <w:tcW w:w="736" w:type="pct"/>
            <w:gridSpan w:val="4"/>
            <w:tcBorders>
              <w:top w:val="single" w:sz="4" w:space="0" w:color="auto"/>
              <w:left w:val="nil"/>
              <w:bottom w:val="single" w:sz="4" w:space="0" w:color="auto"/>
              <w:right w:val="single" w:sz="4" w:space="0" w:color="auto"/>
            </w:tcBorders>
            <w:shd w:val="clear" w:color="auto" w:fill="auto"/>
            <w:noWrap/>
            <w:vAlign w:val="bottom"/>
            <w:hideMark/>
          </w:tcPr>
          <w:p w14:paraId="487DA1BE" w14:textId="427013D6" w:rsidR="007E6B92" w:rsidRPr="00631E15" w:rsidRDefault="007E6B92" w:rsidP="00F47DE9">
            <w:pPr>
              <w:spacing w:after="0" w:line="240" w:lineRule="auto"/>
              <w:jc w:val="center"/>
              <w:rPr>
                <w:rFonts w:ascii="Times New Roman" w:eastAsia="Times New Roman" w:hAnsi="Times New Roman"/>
                <w:b/>
                <w:bCs/>
                <w:i/>
                <w:iCs/>
                <w:color w:val="000000"/>
                <w:lang w:eastAsia="lt-LT"/>
              </w:rPr>
            </w:pPr>
            <w:r w:rsidRPr="00631E15">
              <w:rPr>
                <w:rFonts w:ascii="Times New Roman" w:eastAsia="Times New Roman" w:hAnsi="Times New Roman"/>
                <w:b/>
                <w:bCs/>
                <w:i/>
                <w:iCs/>
                <w:color w:val="000000"/>
                <w:lang w:eastAsia="lt-LT"/>
              </w:rPr>
              <w:t>202</w:t>
            </w:r>
            <w:r w:rsidR="000755F5" w:rsidRPr="00631E15">
              <w:rPr>
                <w:rFonts w:ascii="Times New Roman" w:eastAsia="Times New Roman" w:hAnsi="Times New Roman"/>
                <w:b/>
                <w:bCs/>
                <w:i/>
                <w:iCs/>
                <w:color w:val="000000"/>
                <w:lang w:eastAsia="lt-LT"/>
              </w:rPr>
              <w:t>1</w:t>
            </w:r>
            <w:r w:rsidRPr="00631E15">
              <w:rPr>
                <w:rFonts w:ascii="Times New Roman" w:eastAsia="Times New Roman" w:hAnsi="Times New Roman"/>
                <w:b/>
                <w:bCs/>
                <w:i/>
                <w:iCs/>
                <w:color w:val="000000"/>
                <w:lang w:eastAsia="lt-LT"/>
              </w:rPr>
              <w:t xml:space="preserve"> m.</w:t>
            </w:r>
          </w:p>
        </w:tc>
        <w:tc>
          <w:tcPr>
            <w:tcW w:w="736" w:type="pct"/>
            <w:gridSpan w:val="4"/>
            <w:tcBorders>
              <w:top w:val="single" w:sz="4" w:space="0" w:color="auto"/>
              <w:left w:val="nil"/>
              <w:bottom w:val="single" w:sz="4" w:space="0" w:color="auto"/>
              <w:right w:val="single" w:sz="4" w:space="0" w:color="auto"/>
            </w:tcBorders>
            <w:shd w:val="clear" w:color="auto" w:fill="auto"/>
            <w:noWrap/>
            <w:vAlign w:val="bottom"/>
            <w:hideMark/>
          </w:tcPr>
          <w:p w14:paraId="16B2E465" w14:textId="26758462" w:rsidR="007E6B92" w:rsidRPr="00631E15" w:rsidRDefault="007E6B92" w:rsidP="00F47DE9">
            <w:pPr>
              <w:spacing w:after="0" w:line="240" w:lineRule="auto"/>
              <w:jc w:val="center"/>
              <w:rPr>
                <w:rFonts w:ascii="Times New Roman" w:eastAsia="Times New Roman" w:hAnsi="Times New Roman"/>
                <w:b/>
                <w:bCs/>
                <w:i/>
                <w:iCs/>
                <w:color w:val="000000"/>
                <w:lang w:eastAsia="lt-LT"/>
              </w:rPr>
            </w:pPr>
            <w:r w:rsidRPr="00631E15">
              <w:rPr>
                <w:rFonts w:ascii="Times New Roman" w:eastAsia="Times New Roman" w:hAnsi="Times New Roman"/>
                <w:b/>
                <w:bCs/>
                <w:i/>
                <w:iCs/>
                <w:color w:val="000000"/>
                <w:lang w:eastAsia="lt-LT"/>
              </w:rPr>
              <w:t>202</w:t>
            </w:r>
            <w:r w:rsidR="003F309F" w:rsidRPr="00631E15">
              <w:rPr>
                <w:rFonts w:ascii="Times New Roman" w:eastAsia="Times New Roman" w:hAnsi="Times New Roman"/>
                <w:b/>
                <w:bCs/>
                <w:i/>
                <w:iCs/>
                <w:color w:val="000000"/>
                <w:lang w:eastAsia="lt-LT"/>
              </w:rPr>
              <w:t>2</w:t>
            </w:r>
            <w:r w:rsidRPr="00631E15">
              <w:rPr>
                <w:rFonts w:ascii="Times New Roman" w:eastAsia="Times New Roman" w:hAnsi="Times New Roman"/>
                <w:b/>
                <w:bCs/>
                <w:i/>
                <w:iCs/>
                <w:color w:val="000000"/>
                <w:lang w:eastAsia="lt-LT"/>
              </w:rPr>
              <w:t xml:space="preserve"> m.</w:t>
            </w:r>
          </w:p>
        </w:tc>
        <w:tc>
          <w:tcPr>
            <w:tcW w:w="734" w:type="pct"/>
            <w:gridSpan w:val="4"/>
            <w:tcBorders>
              <w:top w:val="single" w:sz="4" w:space="0" w:color="auto"/>
              <w:left w:val="nil"/>
              <w:bottom w:val="single" w:sz="4" w:space="0" w:color="auto"/>
              <w:right w:val="single" w:sz="4" w:space="0" w:color="auto"/>
            </w:tcBorders>
          </w:tcPr>
          <w:p w14:paraId="32101751" w14:textId="7841CB58" w:rsidR="007E6B92" w:rsidRPr="00631E15" w:rsidRDefault="007E6B92" w:rsidP="00F47DE9">
            <w:pPr>
              <w:spacing w:after="0" w:line="240" w:lineRule="auto"/>
              <w:jc w:val="center"/>
              <w:rPr>
                <w:rFonts w:ascii="Times New Roman" w:eastAsia="Times New Roman" w:hAnsi="Times New Roman"/>
                <w:b/>
                <w:bCs/>
                <w:i/>
                <w:iCs/>
                <w:color w:val="000000"/>
                <w:lang w:eastAsia="lt-LT"/>
              </w:rPr>
            </w:pPr>
            <w:r w:rsidRPr="00631E15">
              <w:rPr>
                <w:rFonts w:ascii="Times New Roman" w:eastAsia="Times New Roman" w:hAnsi="Times New Roman"/>
                <w:b/>
                <w:bCs/>
                <w:i/>
                <w:iCs/>
                <w:color w:val="000000"/>
                <w:lang w:eastAsia="lt-LT"/>
              </w:rPr>
              <w:t>202</w:t>
            </w:r>
            <w:r w:rsidR="003F309F" w:rsidRPr="00631E15">
              <w:rPr>
                <w:rFonts w:ascii="Times New Roman" w:eastAsia="Times New Roman" w:hAnsi="Times New Roman"/>
                <w:b/>
                <w:bCs/>
                <w:i/>
                <w:iCs/>
                <w:color w:val="000000"/>
                <w:lang w:eastAsia="lt-LT"/>
              </w:rPr>
              <w:t>3</w:t>
            </w:r>
            <w:r w:rsidRPr="00631E15">
              <w:rPr>
                <w:rFonts w:ascii="Times New Roman" w:eastAsia="Times New Roman" w:hAnsi="Times New Roman"/>
                <w:b/>
                <w:bCs/>
                <w:i/>
                <w:iCs/>
                <w:color w:val="000000"/>
                <w:lang w:eastAsia="lt-LT"/>
              </w:rPr>
              <w:t xml:space="preserve"> m.</w:t>
            </w:r>
          </w:p>
        </w:tc>
      </w:tr>
      <w:tr w:rsidR="007E6B92" w:rsidRPr="00F47DE9" w14:paraId="2B5DD974" w14:textId="05DF2210" w:rsidTr="007E6B92">
        <w:trPr>
          <w:trHeight w:val="288"/>
        </w:trPr>
        <w:tc>
          <w:tcPr>
            <w:tcW w:w="1985" w:type="pct"/>
            <w:vMerge/>
            <w:tcBorders>
              <w:top w:val="single" w:sz="4" w:space="0" w:color="auto"/>
              <w:left w:val="single" w:sz="4" w:space="0" w:color="auto"/>
              <w:bottom w:val="single" w:sz="4" w:space="0" w:color="000000"/>
              <w:right w:val="single" w:sz="4" w:space="0" w:color="auto"/>
            </w:tcBorders>
            <w:vAlign w:val="center"/>
            <w:hideMark/>
          </w:tcPr>
          <w:p w14:paraId="19F04070" w14:textId="77777777" w:rsidR="007E6B92" w:rsidRPr="00F47DE9" w:rsidRDefault="007E6B92" w:rsidP="007E6B92">
            <w:pPr>
              <w:spacing w:after="0" w:line="240" w:lineRule="auto"/>
              <w:rPr>
                <w:rFonts w:ascii="Times New Roman" w:eastAsia="Times New Roman" w:hAnsi="Times New Roman"/>
                <w:b/>
                <w:bCs/>
                <w:color w:val="000000"/>
                <w:lang w:eastAsia="lt-LT"/>
              </w:rPr>
            </w:pPr>
          </w:p>
        </w:tc>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30E4CA7A"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w:t>
            </w:r>
          </w:p>
        </w:tc>
        <w:tc>
          <w:tcPr>
            <w:tcW w:w="221" w:type="pct"/>
            <w:tcBorders>
              <w:top w:val="nil"/>
              <w:left w:val="nil"/>
              <w:bottom w:val="single" w:sz="4" w:space="0" w:color="auto"/>
              <w:right w:val="single" w:sz="4" w:space="0" w:color="auto"/>
            </w:tcBorders>
            <w:shd w:val="clear" w:color="auto" w:fill="auto"/>
            <w:noWrap/>
            <w:vAlign w:val="bottom"/>
            <w:hideMark/>
          </w:tcPr>
          <w:p w14:paraId="5438703A"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w:t>
            </w:r>
          </w:p>
        </w:tc>
        <w:tc>
          <w:tcPr>
            <w:tcW w:w="235" w:type="pct"/>
            <w:tcBorders>
              <w:top w:val="nil"/>
              <w:left w:val="nil"/>
              <w:bottom w:val="single" w:sz="4" w:space="0" w:color="auto"/>
              <w:right w:val="single" w:sz="4" w:space="0" w:color="auto"/>
            </w:tcBorders>
            <w:shd w:val="clear" w:color="auto" w:fill="auto"/>
            <w:noWrap/>
            <w:vAlign w:val="bottom"/>
            <w:hideMark/>
          </w:tcPr>
          <w:p w14:paraId="14364CF8"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III</w:t>
            </w:r>
          </w:p>
        </w:tc>
        <w:tc>
          <w:tcPr>
            <w:tcW w:w="206" w:type="pct"/>
            <w:tcBorders>
              <w:top w:val="nil"/>
              <w:left w:val="nil"/>
              <w:bottom w:val="single" w:sz="4" w:space="0" w:color="auto"/>
              <w:right w:val="single" w:sz="4" w:space="0" w:color="auto"/>
            </w:tcBorders>
            <w:shd w:val="clear" w:color="auto" w:fill="auto"/>
            <w:noWrap/>
            <w:vAlign w:val="bottom"/>
            <w:hideMark/>
          </w:tcPr>
          <w:p w14:paraId="02338F27"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IV</w:t>
            </w:r>
          </w:p>
        </w:tc>
        <w:tc>
          <w:tcPr>
            <w:tcW w:w="145" w:type="pct"/>
            <w:tcBorders>
              <w:top w:val="nil"/>
              <w:left w:val="nil"/>
              <w:bottom w:val="single" w:sz="4" w:space="0" w:color="auto"/>
              <w:right w:val="single" w:sz="4" w:space="0" w:color="auto"/>
            </w:tcBorders>
            <w:shd w:val="clear" w:color="auto" w:fill="auto"/>
            <w:noWrap/>
            <w:vAlign w:val="bottom"/>
            <w:hideMark/>
          </w:tcPr>
          <w:p w14:paraId="0F078278"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w:t>
            </w:r>
          </w:p>
        </w:tc>
        <w:tc>
          <w:tcPr>
            <w:tcW w:w="150" w:type="pct"/>
            <w:tcBorders>
              <w:top w:val="nil"/>
              <w:left w:val="nil"/>
              <w:bottom w:val="single" w:sz="4" w:space="0" w:color="auto"/>
              <w:right w:val="single" w:sz="4" w:space="0" w:color="auto"/>
            </w:tcBorders>
            <w:shd w:val="clear" w:color="auto" w:fill="auto"/>
            <w:noWrap/>
            <w:vAlign w:val="bottom"/>
            <w:hideMark/>
          </w:tcPr>
          <w:p w14:paraId="2E24EB05"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w:t>
            </w:r>
          </w:p>
        </w:tc>
        <w:tc>
          <w:tcPr>
            <w:tcW w:w="236" w:type="pct"/>
            <w:tcBorders>
              <w:top w:val="nil"/>
              <w:left w:val="nil"/>
              <w:bottom w:val="single" w:sz="4" w:space="0" w:color="auto"/>
              <w:right w:val="single" w:sz="4" w:space="0" w:color="auto"/>
            </w:tcBorders>
            <w:shd w:val="clear" w:color="auto" w:fill="auto"/>
            <w:noWrap/>
            <w:vAlign w:val="bottom"/>
            <w:hideMark/>
          </w:tcPr>
          <w:p w14:paraId="5958FCDA"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III</w:t>
            </w:r>
          </w:p>
        </w:tc>
        <w:tc>
          <w:tcPr>
            <w:tcW w:w="205" w:type="pct"/>
            <w:tcBorders>
              <w:top w:val="nil"/>
              <w:left w:val="nil"/>
              <w:bottom w:val="single" w:sz="4" w:space="0" w:color="auto"/>
              <w:right w:val="single" w:sz="4" w:space="0" w:color="auto"/>
            </w:tcBorders>
            <w:shd w:val="clear" w:color="auto" w:fill="auto"/>
            <w:noWrap/>
            <w:vAlign w:val="bottom"/>
            <w:hideMark/>
          </w:tcPr>
          <w:p w14:paraId="45E90F76"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IV</w:t>
            </w:r>
          </w:p>
        </w:tc>
        <w:tc>
          <w:tcPr>
            <w:tcW w:w="145" w:type="pct"/>
            <w:tcBorders>
              <w:top w:val="nil"/>
              <w:left w:val="nil"/>
              <w:bottom w:val="single" w:sz="4" w:space="0" w:color="auto"/>
              <w:right w:val="single" w:sz="4" w:space="0" w:color="auto"/>
            </w:tcBorders>
            <w:shd w:val="clear" w:color="auto" w:fill="auto"/>
            <w:noWrap/>
            <w:vAlign w:val="bottom"/>
            <w:hideMark/>
          </w:tcPr>
          <w:p w14:paraId="1902FAA9"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w:t>
            </w:r>
          </w:p>
        </w:tc>
        <w:tc>
          <w:tcPr>
            <w:tcW w:w="177" w:type="pct"/>
            <w:tcBorders>
              <w:top w:val="nil"/>
              <w:left w:val="nil"/>
              <w:bottom w:val="single" w:sz="4" w:space="0" w:color="auto"/>
              <w:right w:val="single" w:sz="4" w:space="0" w:color="auto"/>
            </w:tcBorders>
            <w:shd w:val="clear" w:color="auto" w:fill="auto"/>
            <w:noWrap/>
            <w:vAlign w:val="bottom"/>
            <w:hideMark/>
          </w:tcPr>
          <w:p w14:paraId="2256E23D"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w:t>
            </w:r>
          </w:p>
        </w:tc>
        <w:tc>
          <w:tcPr>
            <w:tcW w:w="209" w:type="pct"/>
            <w:tcBorders>
              <w:top w:val="nil"/>
              <w:left w:val="nil"/>
              <w:bottom w:val="single" w:sz="4" w:space="0" w:color="auto"/>
              <w:right w:val="single" w:sz="4" w:space="0" w:color="auto"/>
            </w:tcBorders>
            <w:shd w:val="clear" w:color="auto" w:fill="auto"/>
            <w:noWrap/>
            <w:vAlign w:val="bottom"/>
            <w:hideMark/>
          </w:tcPr>
          <w:p w14:paraId="7A320484"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III</w:t>
            </w:r>
          </w:p>
        </w:tc>
        <w:tc>
          <w:tcPr>
            <w:tcW w:w="205" w:type="pct"/>
            <w:tcBorders>
              <w:top w:val="nil"/>
              <w:left w:val="nil"/>
              <w:bottom w:val="single" w:sz="4" w:space="0" w:color="auto"/>
              <w:right w:val="single" w:sz="4" w:space="0" w:color="auto"/>
            </w:tcBorders>
            <w:shd w:val="clear" w:color="auto" w:fill="auto"/>
            <w:noWrap/>
            <w:vAlign w:val="bottom"/>
            <w:hideMark/>
          </w:tcPr>
          <w:p w14:paraId="6BE42B4B" w14:textId="77777777"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IV</w:t>
            </w:r>
          </w:p>
        </w:tc>
        <w:tc>
          <w:tcPr>
            <w:tcW w:w="145" w:type="pct"/>
            <w:tcBorders>
              <w:top w:val="nil"/>
              <w:left w:val="nil"/>
              <w:bottom w:val="single" w:sz="4" w:space="0" w:color="auto"/>
              <w:right w:val="single" w:sz="4" w:space="0" w:color="auto"/>
            </w:tcBorders>
            <w:vAlign w:val="bottom"/>
          </w:tcPr>
          <w:p w14:paraId="2D998F47" w14:textId="23BB4612"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w:t>
            </w:r>
          </w:p>
        </w:tc>
        <w:tc>
          <w:tcPr>
            <w:tcW w:w="177" w:type="pct"/>
            <w:tcBorders>
              <w:top w:val="nil"/>
              <w:left w:val="nil"/>
              <w:bottom w:val="single" w:sz="4" w:space="0" w:color="auto"/>
              <w:right w:val="single" w:sz="4" w:space="0" w:color="auto"/>
            </w:tcBorders>
            <w:vAlign w:val="bottom"/>
          </w:tcPr>
          <w:p w14:paraId="428CFEBE" w14:textId="627BEFD0"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w:t>
            </w:r>
          </w:p>
        </w:tc>
        <w:tc>
          <w:tcPr>
            <w:tcW w:w="209" w:type="pct"/>
            <w:tcBorders>
              <w:top w:val="nil"/>
              <w:left w:val="nil"/>
              <w:bottom w:val="single" w:sz="4" w:space="0" w:color="auto"/>
              <w:right w:val="single" w:sz="4" w:space="0" w:color="auto"/>
            </w:tcBorders>
            <w:vAlign w:val="bottom"/>
          </w:tcPr>
          <w:p w14:paraId="55454ED2" w14:textId="47ABDF25"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III</w:t>
            </w:r>
          </w:p>
        </w:tc>
        <w:tc>
          <w:tcPr>
            <w:tcW w:w="203" w:type="pct"/>
            <w:tcBorders>
              <w:top w:val="nil"/>
              <w:left w:val="nil"/>
              <w:bottom w:val="single" w:sz="4" w:space="0" w:color="auto"/>
              <w:right w:val="single" w:sz="4" w:space="0" w:color="auto"/>
            </w:tcBorders>
            <w:vAlign w:val="bottom"/>
          </w:tcPr>
          <w:p w14:paraId="5C2A7A2E" w14:textId="279C6D74" w:rsidR="007E6B92" w:rsidRPr="007E6B92" w:rsidRDefault="007E6B92" w:rsidP="007E6B92">
            <w:pPr>
              <w:spacing w:after="0" w:line="240" w:lineRule="auto"/>
              <w:jc w:val="center"/>
              <w:rPr>
                <w:rFonts w:ascii="Times New Roman" w:eastAsia="Times New Roman" w:hAnsi="Times New Roman"/>
                <w:b/>
                <w:bCs/>
                <w:color w:val="000000"/>
                <w:sz w:val="16"/>
                <w:szCs w:val="16"/>
                <w:lang w:eastAsia="lt-LT"/>
              </w:rPr>
            </w:pPr>
            <w:r w:rsidRPr="007E6B92">
              <w:rPr>
                <w:rFonts w:ascii="Times New Roman" w:eastAsia="Times New Roman" w:hAnsi="Times New Roman"/>
                <w:b/>
                <w:bCs/>
                <w:color w:val="000000"/>
                <w:sz w:val="16"/>
                <w:szCs w:val="16"/>
                <w:lang w:eastAsia="lt-LT"/>
              </w:rPr>
              <w:t>IV</w:t>
            </w:r>
          </w:p>
        </w:tc>
      </w:tr>
      <w:tr w:rsidR="007E6B92" w:rsidRPr="00F47DE9" w14:paraId="665F80B4" w14:textId="12D31C43" w:rsidTr="00631E15">
        <w:trPr>
          <w:trHeight w:val="576"/>
        </w:trPr>
        <w:tc>
          <w:tcPr>
            <w:tcW w:w="19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6BFEB2" w14:textId="29F6813A" w:rsidR="00942CA5" w:rsidRPr="00F47DE9" w:rsidRDefault="00D01A83" w:rsidP="00F47DE9">
            <w:pPr>
              <w:spacing w:after="0" w:line="240" w:lineRule="auto"/>
              <w:rPr>
                <w:rFonts w:ascii="Times New Roman" w:eastAsia="Times New Roman" w:hAnsi="Times New Roman"/>
                <w:color w:val="000000"/>
                <w:lang w:eastAsia="lt-LT"/>
              </w:rPr>
            </w:pPr>
            <w:r>
              <w:rPr>
                <w:rFonts w:ascii="Times New Roman" w:eastAsia="Times New Roman" w:hAnsi="Times New Roman"/>
                <w:color w:val="000000"/>
                <w:lang w:eastAsia="lt-LT"/>
              </w:rPr>
              <w:t>Finansinės paskolos derinimas</w:t>
            </w:r>
          </w:p>
        </w:tc>
        <w:tc>
          <w:tcPr>
            <w:tcW w:w="147" w:type="pct"/>
            <w:tcBorders>
              <w:top w:val="nil"/>
              <w:left w:val="nil"/>
              <w:bottom w:val="single" w:sz="4" w:space="0" w:color="auto"/>
              <w:right w:val="single" w:sz="4" w:space="0" w:color="auto"/>
            </w:tcBorders>
            <w:shd w:val="clear" w:color="auto" w:fill="A6A6A6" w:themeFill="background1" w:themeFillShade="A6"/>
            <w:noWrap/>
            <w:vAlign w:val="bottom"/>
            <w:hideMark/>
          </w:tcPr>
          <w:p w14:paraId="2C16DE6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045F43A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55B2370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30F5E29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64023C3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44CC7B1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739A35C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7E0D339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5B81C34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1C2E8D3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40ED00F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5F4B49E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25A1CD96"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06EB75D6"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79526BDB"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47EFED43"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1302883" w14:textId="77777777" w:rsidTr="007E6B92">
        <w:trPr>
          <w:trHeight w:val="576"/>
        </w:trPr>
        <w:tc>
          <w:tcPr>
            <w:tcW w:w="1985" w:type="pct"/>
            <w:tcBorders>
              <w:top w:val="single" w:sz="4" w:space="0" w:color="auto"/>
              <w:left w:val="single" w:sz="4" w:space="0" w:color="auto"/>
              <w:bottom w:val="single" w:sz="4" w:space="0" w:color="auto"/>
              <w:right w:val="single" w:sz="4" w:space="0" w:color="auto"/>
            </w:tcBorders>
            <w:shd w:val="clear" w:color="auto" w:fill="auto"/>
            <w:vAlign w:val="bottom"/>
          </w:tcPr>
          <w:p w14:paraId="09F338F9" w14:textId="04B81815" w:rsidR="007E6B92" w:rsidRPr="00F47DE9" w:rsidRDefault="007E6B92"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Techninių projektų rengimo ir rangos darbų paslaugų viešasis konkursas</w:t>
            </w:r>
          </w:p>
        </w:tc>
        <w:tc>
          <w:tcPr>
            <w:tcW w:w="147" w:type="pct"/>
            <w:tcBorders>
              <w:top w:val="nil"/>
              <w:left w:val="nil"/>
              <w:bottom w:val="single" w:sz="4" w:space="0" w:color="auto"/>
              <w:right w:val="single" w:sz="4" w:space="0" w:color="auto"/>
            </w:tcBorders>
            <w:shd w:val="clear" w:color="000000" w:fill="A6A6A6"/>
            <w:noWrap/>
            <w:vAlign w:val="bottom"/>
          </w:tcPr>
          <w:p w14:paraId="52DD64A0"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21" w:type="pct"/>
            <w:tcBorders>
              <w:top w:val="nil"/>
              <w:left w:val="nil"/>
              <w:bottom w:val="single" w:sz="4" w:space="0" w:color="auto"/>
              <w:right w:val="single" w:sz="4" w:space="0" w:color="auto"/>
            </w:tcBorders>
            <w:shd w:val="clear" w:color="auto" w:fill="auto"/>
            <w:noWrap/>
            <w:vAlign w:val="bottom"/>
          </w:tcPr>
          <w:p w14:paraId="126A227F"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35" w:type="pct"/>
            <w:tcBorders>
              <w:top w:val="nil"/>
              <w:left w:val="nil"/>
              <w:bottom w:val="single" w:sz="4" w:space="0" w:color="auto"/>
              <w:right w:val="single" w:sz="4" w:space="0" w:color="auto"/>
            </w:tcBorders>
            <w:shd w:val="clear" w:color="auto" w:fill="auto"/>
            <w:noWrap/>
            <w:vAlign w:val="bottom"/>
          </w:tcPr>
          <w:p w14:paraId="0CBA29D9"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6" w:type="pct"/>
            <w:tcBorders>
              <w:top w:val="nil"/>
              <w:left w:val="nil"/>
              <w:bottom w:val="single" w:sz="4" w:space="0" w:color="auto"/>
              <w:right w:val="single" w:sz="4" w:space="0" w:color="auto"/>
            </w:tcBorders>
            <w:shd w:val="clear" w:color="auto" w:fill="auto"/>
            <w:noWrap/>
            <w:vAlign w:val="bottom"/>
          </w:tcPr>
          <w:p w14:paraId="5CE416CA"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45" w:type="pct"/>
            <w:tcBorders>
              <w:top w:val="nil"/>
              <w:left w:val="nil"/>
              <w:bottom w:val="single" w:sz="4" w:space="0" w:color="auto"/>
              <w:right w:val="single" w:sz="4" w:space="0" w:color="auto"/>
            </w:tcBorders>
            <w:shd w:val="clear" w:color="auto" w:fill="auto"/>
            <w:noWrap/>
            <w:vAlign w:val="bottom"/>
          </w:tcPr>
          <w:p w14:paraId="354B1CA0"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50" w:type="pct"/>
            <w:tcBorders>
              <w:top w:val="nil"/>
              <w:left w:val="nil"/>
              <w:bottom w:val="single" w:sz="4" w:space="0" w:color="auto"/>
              <w:right w:val="single" w:sz="4" w:space="0" w:color="auto"/>
            </w:tcBorders>
            <w:shd w:val="clear" w:color="auto" w:fill="auto"/>
            <w:noWrap/>
            <w:vAlign w:val="bottom"/>
          </w:tcPr>
          <w:p w14:paraId="1D95E66A"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36" w:type="pct"/>
            <w:tcBorders>
              <w:top w:val="nil"/>
              <w:left w:val="nil"/>
              <w:bottom w:val="single" w:sz="4" w:space="0" w:color="auto"/>
              <w:right w:val="single" w:sz="4" w:space="0" w:color="auto"/>
            </w:tcBorders>
            <w:shd w:val="clear" w:color="auto" w:fill="auto"/>
            <w:noWrap/>
            <w:vAlign w:val="bottom"/>
          </w:tcPr>
          <w:p w14:paraId="1AB54481"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5" w:type="pct"/>
            <w:tcBorders>
              <w:top w:val="nil"/>
              <w:left w:val="nil"/>
              <w:bottom w:val="single" w:sz="4" w:space="0" w:color="auto"/>
              <w:right w:val="single" w:sz="4" w:space="0" w:color="auto"/>
            </w:tcBorders>
            <w:shd w:val="clear" w:color="auto" w:fill="auto"/>
            <w:noWrap/>
            <w:vAlign w:val="bottom"/>
          </w:tcPr>
          <w:p w14:paraId="3711D418"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45" w:type="pct"/>
            <w:tcBorders>
              <w:top w:val="nil"/>
              <w:left w:val="nil"/>
              <w:bottom w:val="single" w:sz="4" w:space="0" w:color="auto"/>
              <w:right w:val="single" w:sz="4" w:space="0" w:color="auto"/>
            </w:tcBorders>
            <w:shd w:val="clear" w:color="auto" w:fill="auto"/>
            <w:noWrap/>
            <w:vAlign w:val="bottom"/>
          </w:tcPr>
          <w:p w14:paraId="42025E48"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shd w:val="clear" w:color="auto" w:fill="auto"/>
            <w:noWrap/>
            <w:vAlign w:val="bottom"/>
          </w:tcPr>
          <w:p w14:paraId="6FE7C785"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shd w:val="clear" w:color="auto" w:fill="auto"/>
            <w:noWrap/>
            <w:vAlign w:val="bottom"/>
          </w:tcPr>
          <w:p w14:paraId="29DE3194"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5" w:type="pct"/>
            <w:tcBorders>
              <w:top w:val="nil"/>
              <w:left w:val="nil"/>
              <w:bottom w:val="single" w:sz="4" w:space="0" w:color="auto"/>
              <w:right w:val="single" w:sz="4" w:space="0" w:color="auto"/>
            </w:tcBorders>
            <w:shd w:val="clear" w:color="auto" w:fill="auto"/>
            <w:noWrap/>
            <w:vAlign w:val="bottom"/>
          </w:tcPr>
          <w:p w14:paraId="4C20C2C5"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45" w:type="pct"/>
            <w:tcBorders>
              <w:top w:val="nil"/>
              <w:left w:val="nil"/>
              <w:bottom w:val="single" w:sz="4" w:space="0" w:color="auto"/>
              <w:right w:val="single" w:sz="4" w:space="0" w:color="auto"/>
            </w:tcBorders>
          </w:tcPr>
          <w:p w14:paraId="1FDCEEC3"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79C07798"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67B8EA5E" w14:textId="77777777" w:rsidR="007E6B92" w:rsidRPr="00F47DE9" w:rsidRDefault="007E6B92"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3C040492" w14:textId="77777777" w:rsidR="007E6B92" w:rsidRPr="00F47DE9" w:rsidRDefault="007E6B92" w:rsidP="00F47DE9">
            <w:pPr>
              <w:spacing w:after="0" w:line="240" w:lineRule="auto"/>
              <w:rPr>
                <w:rFonts w:ascii="Times New Roman" w:eastAsia="Times New Roman" w:hAnsi="Times New Roman"/>
                <w:color w:val="000000"/>
                <w:lang w:eastAsia="lt-LT"/>
              </w:rPr>
            </w:pPr>
          </w:p>
        </w:tc>
      </w:tr>
      <w:tr w:rsidR="007E6B92" w:rsidRPr="00F47DE9" w14:paraId="120ECE44" w14:textId="47817E02"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78D96C6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Techninių projektų rengimo paslaugos</w:t>
            </w:r>
          </w:p>
        </w:tc>
        <w:tc>
          <w:tcPr>
            <w:tcW w:w="147" w:type="pct"/>
            <w:tcBorders>
              <w:top w:val="nil"/>
              <w:left w:val="nil"/>
              <w:bottom w:val="single" w:sz="4" w:space="0" w:color="auto"/>
              <w:right w:val="single" w:sz="4" w:space="0" w:color="auto"/>
            </w:tcBorders>
            <w:shd w:val="clear" w:color="auto" w:fill="auto"/>
            <w:noWrap/>
            <w:vAlign w:val="bottom"/>
            <w:hideMark/>
          </w:tcPr>
          <w:p w14:paraId="4820A4A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000000" w:fill="A6A6A6"/>
            <w:noWrap/>
            <w:vAlign w:val="bottom"/>
            <w:hideMark/>
          </w:tcPr>
          <w:p w14:paraId="2759709D"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000000" w:fill="A6A6A6"/>
            <w:noWrap/>
            <w:vAlign w:val="bottom"/>
            <w:hideMark/>
          </w:tcPr>
          <w:p w14:paraId="2D41F7A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000000" w:fill="A6A6A6"/>
            <w:noWrap/>
            <w:vAlign w:val="bottom"/>
            <w:hideMark/>
          </w:tcPr>
          <w:p w14:paraId="56C57EA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7197C798"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66D0FBA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7A52B24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518EE0C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7152241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77401CA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71978AB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5DB208F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08489124"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1BD53B28"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67882A31"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4DCBFC4D"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7C31E16C" w14:textId="2816ED04"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5D0BB4B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Techninių projektų ekspertizių vykdymas</w:t>
            </w:r>
          </w:p>
        </w:tc>
        <w:tc>
          <w:tcPr>
            <w:tcW w:w="147" w:type="pct"/>
            <w:tcBorders>
              <w:top w:val="nil"/>
              <w:left w:val="nil"/>
              <w:bottom w:val="single" w:sz="4" w:space="0" w:color="auto"/>
              <w:right w:val="single" w:sz="4" w:space="0" w:color="auto"/>
            </w:tcBorders>
            <w:shd w:val="clear" w:color="auto" w:fill="auto"/>
            <w:noWrap/>
            <w:vAlign w:val="bottom"/>
            <w:hideMark/>
          </w:tcPr>
          <w:p w14:paraId="252071D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68BB7EF8"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7C02EFB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17B2665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320C059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123E8B3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046F299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379AC48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4771ED2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78A4761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5852562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69BFBFE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650B4686"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4233F8D3"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7C66186B"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128F7392"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514D064B" w14:textId="3E072E27"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20A1EAA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Statybos darbų leidimų gavimas</w:t>
            </w:r>
          </w:p>
        </w:tc>
        <w:tc>
          <w:tcPr>
            <w:tcW w:w="147" w:type="pct"/>
            <w:tcBorders>
              <w:top w:val="nil"/>
              <w:left w:val="nil"/>
              <w:bottom w:val="single" w:sz="4" w:space="0" w:color="auto"/>
              <w:right w:val="single" w:sz="4" w:space="0" w:color="auto"/>
            </w:tcBorders>
            <w:shd w:val="clear" w:color="auto" w:fill="auto"/>
            <w:noWrap/>
            <w:vAlign w:val="bottom"/>
            <w:hideMark/>
          </w:tcPr>
          <w:p w14:paraId="7EB3598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417ED34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397D3EF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14E5453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3A9D7E1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46FAFEC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260D5B5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69759E7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604C820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722662F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45AED48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5F1C073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060FC684"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7A15F944"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3EEA9F74"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34826529"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1EB3F08" w14:textId="124CEBF0"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12F75220" w14:textId="77777777" w:rsidR="00942CA5" w:rsidRPr="00F47DE9" w:rsidRDefault="00942CA5" w:rsidP="00F47DE9">
            <w:pPr>
              <w:spacing w:after="0" w:line="240" w:lineRule="auto"/>
              <w:jc w:val="center"/>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I etapas</w:t>
            </w:r>
          </w:p>
        </w:tc>
        <w:tc>
          <w:tcPr>
            <w:tcW w:w="147" w:type="pct"/>
            <w:tcBorders>
              <w:top w:val="nil"/>
              <w:left w:val="nil"/>
              <w:bottom w:val="single" w:sz="4" w:space="0" w:color="auto"/>
              <w:right w:val="single" w:sz="4" w:space="0" w:color="auto"/>
            </w:tcBorders>
            <w:shd w:val="clear" w:color="auto" w:fill="auto"/>
            <w:noWrap/>
            <w:vAlign w:val="bottom"/>
            <w:hideMark/>
          </w:tcPr>
          <w:p w14:paraId="3516582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3541022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19FB485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5811F1DD"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43788C18"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02A3424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4C322AD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3BA1F81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4FB7322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420B7A3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4D5CD32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7D1DF92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57B2157A"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6BDC8AF4"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14E75B69"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2C040E4F"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1A98245" w14:textId="1567A87F"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38DDD9DE" w14:textId="77777777" w:rsidR="00942CA5" w:rsidRPr="00F47DE9" w:rsidRDefault="00942CA5" w:rsidP="00F47DE9">
            <w:pPr>
              <w:spacing w:after="0" w:line="240" w:lineRule="auto"/>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Žiedo g. rekonstrukcija</w:t>
            </w:r>
          </w:p>
        </w:tc>
        <w:tc>
          <w:tcPr>
            <w:tcW w:w="147" w:type="pct"/>
            <w:tcBorders>
              <w:top w:val="nil"/>
              <w:left w:val="nil"/>
              <w:bottom w:val="single" w:sz="4" w:space="0" w:color="auto"/>
              <w:right w:val="single" w:sz="4" w:space="0" w:color="auto"/>
            </w:tcBorders>
            <w:shd w:val="clear" w:color="auto" w:fill="auto"/>
            <w:noWrap/>
            <w:vAlign w:val="bottom"/>
            <w:hideMark/>
          </w:tcPr>
          <w:p w14:paraId="31FBE9D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28461BC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24A41F6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4756375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51950A6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000000" w:fill="A6A6A6"/>
            <w:noWrap/>
            <w:vAlign w:val="bottom"/>
            <w:hideMark/>
          </w:tcPr>
          <w:p w14:paraId="5DBCBB1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000000" w:fill="A6A6A6"/>
            <w:noWrap/>
            <w:vAlign w:val="bottom"/>
            <w:hideMark/>
          </w:tcPr>
          <w:p w14:paraId="2C61C7C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000000" w:fill="A6A6A6"/>
            <w:noWrap/>
            <w:vAlign w:val="bottom"/>
            <w:hideMark/>
          </w:tcPr>
          <w:p w14:paraId="3E3B060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7961F18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3D7AFB5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32082C4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7E96FE5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4415356E"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5D6575BE"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03B55461"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44B7C15D"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7FA55BDA" w14:textId="720C4F95"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5EF73900" w14:textId="77777777" w:rsidR="00942CA5" w:rsidRPr="00F47DE9" w:rsidRDefault="00942CA5" w:rsidP="00F47DE9">
            <w:pPr>
              <w:spacing w:after="0" w:line="240" w:lineRule="auto"/>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Linų g. rekonstrukcija</w:t>
            </w:r>
          </w:p>
        </w:tc>
        <w:tc>
          <w:tcPr>
            <w:tcW w:w="147" w:type="pct"/>
            <w:tcBorders>
              <w:top w:val="nil"/>
              <w:left w:val="nil"/>
              <w:bottom w:val="single" w:sz="4" w:space="0" w:color="auto"/>
              <w:right w:val="single" w:sz="4" w:space="0" w:color="auto"/>
            </w:tcBorders>
            <w:shd w:val="clear" w:color="auto" w:fill="auto"/>
            <w:noWrap/>
            <w:vAlign w:val="bottom"/>
            <w:hideMark/>
          </w:tcPr>
          <w:p w14:paraId="4D52AE1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77ED554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66EEB74D"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6EFAEBB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2B310CF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000000" w:fill="A6A6A6"/>
            <w:noWrap/>
            <w:vAlign w:val="bottom"/>
            <w:hideMark/>
          </w:tcPr>
          <w:p w14:paraId="13CC338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000000" w:fill="A6A6A6"/>
            <w:noWrap/>
            <w:vAlign w:val="bottom"/>
            <w:hideMark/>
          </w:tcPr>
          <w:p w14:paraId="1BE1B848"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000000" w:fill="A6A6A6"/>
            <w:noWrap/>
            <w:vAlign w:val="bottom"/>
            <w:hideMark/>
          </w:tcPr>
          <w:p w14:paraId="3D676DC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43EA8FE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189E93D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169B590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60B44AC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78DC9812"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41C6A1BD"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6E2692C0"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5D55EFCD"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6DD9949E" w14:textId="4850D27B"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05C1B6CE" w14:textId="77777777" w:rsidR="00942CA5" w:rsidRPr="00F47DE9" w:rsidRDefault="00942CA5" w:rsidP="00F47DE9">
            <w:pPr>
              <w:spacing w:after="0" w:line="240" w:lineRule="auto"/>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S. Dariaus ir S Girėno g. rekonstrukcija</w:t>
            </w:r>
          </w:p>
        </w:tc>
        <w:tc>
          <w:tcPr>
            <w:tcW w:w="147" w:type="pct"/>
            <w:tcBorders>
              <w:top w:val="nil"/>
              <w:left w:val="nil"/>
              <w:bottom w:val="single" w:sz="4" w:space="0" w:color="auto"/>
              <w:right w:val="single" w:sz="4" w:space="0" w:color="auto"/>
            </w:tcBorders>
            <w:shd w:val="clear" w:color="auto" w:fill="auto"/>
            <w:noWrap/>
            <w:vAlign w:val="bottom"/>
            <w:hideMark/>
          </w:tcPr>
          <w:p w14:paraId="738EB30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44763A1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069EEFE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1A66343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5DED8D1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7D49F81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19BFF45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740E2B1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5E97D7A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000000" w:fill="A6A6A6"/>
            <w:noWrap/>
            <w:vAlign w:val="bottom"/>
            <w:hideMark/>
          </w:tcPr>
          <w:p w14:paraId="023870B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000000" w:fill="A6A6A6"/>
            <w:noWrap/>
            <w:vAlign w:val="bottom"/>
            <w:hideMark/>
          </w:tcPr>
          <w:p w14:paraId="4A49EB69" w14:textId="77777777" w:rsidR="00942CA5" w:rsidRPr="00F47DE9" w:rsidRDefault="00942CA5" w:rsidP="00F47DE9">
            <w:pPr>
              <w:spacing w:after="0" w:line="240" w:lineRule="auto"/>
              <w:rPr>
                <w:rFonts w:ascii="Times New Roman" w:eastAsia="Times New Roman" w:hAnsi="Times New Roman"/>
                <w:color w:val="A6A6A6"/>
                <w:lang w:eastAsia="lt-LT"/>
              </w:rPr>
            </w:pPr>
            <w:r w:rsidRPr="00F47DE9">
              <w:rPr>
                <w:rFonts w:ascii="Times New Roman" w:eastAsia="Times New Roman" w:hAnsi="Times New Roman"/>
                <w:color w:val="A6A6A6"/>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10D8F27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28A3C210"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5E87E21B"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6CEDB6A0"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5FA7A46E"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544990FD" w14:textId="27B1F1F4"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4F275AB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Statybos darbų užbaigimo aktavimas</w:t>
            </w:r>
          </w:p>
        </w:tc>
        <w:tc>
          <w:tcPr>
            <w:tcW w:w="147" w:type="pct"/>
            <w:tcBorders>
              <w:top w:val="nil"/>
              <w:left w:val="nil"/>
              <w:bottom w:val="single" w:sz="4" w:space="0" w:color="auto"/>
              <w:right w:val="single" w:sz="4" w:space="0" w:color="auto"/>
            </w:tcBorders>
            <w:shd w:val="clear" w:color="auto" w:fill="auto"/>
            <w:noWrap/>
            <w:vAlign w:val="bottom"/>
            <w:hideMark/>
          </w:tcPr>
          <w:p w14:paraId="33D13A3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7CB307E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7B42098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2F750C5D"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386810C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0B5920C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754A39E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3B9BDF5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65D485E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252161E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000000" w:fill="A6A6A6"/>
            <w:noWrap/>
            <w:vAlign w:val="bottom"/>
            <w:hideMark/>
          </w:tcPr>
          <w:p w14:paraId="0CB4DDB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11AA7B5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14DC777A"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399AE9D8"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34266B5C"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709BD84F"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508BDCD" w14:textId="44F59465"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254C2D74" w14:textId="77777777" w:rsidR="00942CA5" w:rsidRPr="00F47DE9" w:rsidRDefault="00942CA5" w:rsidP="00F47DE9">
            <w:pPr>
              <w:spacing w:after="0" w:line="240" w:lineRule="auto"/>
              <w:jc w:val="center"/>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II etapas</w:t>
            </w:r>
          </w:p>
        </w:tc>
        <w:tc>
          <w:tcPr>
            <w:tcW w:w="147" w:type="pct"/>
            <w:tcBorders>
              <w:top w:val="nil"/>
              <w:left w:val="nil"/>
              <w:bottom w:val="single" w:sz="4" w:space="0" w:color="auto"/>
              <w:right w:val="single" w:sz="4" w:space="0" w:color="auto"/>
            </w:tcBorders>
            <w:shd w:val="clear" w:color="auto" w:fill="auto"/>
            <w:noWrap/>
            <w:vAlign w:val="bottom"/>
            <w:hideMark/>
          </w:tcPr>
          <w:p w14:paraId="7678720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05BCAF20"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329713E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68E33E0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70CEE2A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4BDA6AF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1546BCC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55C514D4"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04BCF07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5F62E5B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7012A1E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15DAC6C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tcPr>
          <w:p w14:paraId="796F5FF1"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tcPr>
          <w:p w14:paraId="5E566006"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tcPr>
          <w:p w14:paraId="06803261"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tcPr>
          <w:p w14:paraId="1C4AB166"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3EC84035" w14:textId="3FEDF55F"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3B661E77" w14:textId="77777777" w:rsidR="00942CA5" w:rsidRPr="00F47DE9" w:rsidRDefault="00942CA5" w:rsidP="00F47DE9">
            <w:pPr>
              <w:spacing w:after="0" w:line="240" w:lineRule="auto"/>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Pašilės g. rekonstrukcija</w:t>
            </w:r>
          </w:p>
        </w:tc>
        <w:tc>
          <w:tcPr>
            <w:tcW w:w="147" w:type="pct"/>
            <w:tcBorders>
              <w:top w:val="nil"/>
              <w:left w:val="nil"/>
              <w:bottom w:val="single" w:sz="4" w:space="0" w:color="auto"/>
              <w:right w:val="single" w:sz="4" w:space="0" w:color="auto"/>
            </w:tcBorders>
            <w:shd w:val="clear" w:color="auto" w:fill="auto"/>
            <w:noWrap/>
            <w:vAlign w:val="bottom"/>
            <w:hideMark/>
          </w:tcPr>
          <w:p w14:paraId="57AB8F8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6BADEEC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0AAE461A"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5AC4060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2D27DEF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6DA1417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5E59FBC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3D1CD0F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15888A9D"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000000" w:fill="A6A6A6"/>
            <w:noWrap/>
            <w:vAlign w:val="bottom"/>
            <w:hideMark/>
          </w:tcPr>
          <w:p w14:paraId="323A737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000000" w:fill="A6A6A6"/>
            <w:noWrap/>
            <w:vAlign w:val="bottom"/>
            <w:hideMark/>
          </w:tcPr>
          <w:p w14:paraId="076B77B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000000" w:fill="A6A6A6"/>
            <w:noWrap/>
            <w:vAlign w:val="bottom"/>
            <w:hideMark/>
          </w:tcPr>
          <w:p w14:paraId="40DB794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tcPr>
          <w:p w14:paraId="750DFC70"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shd w:val="clear" w:color="auto" w:fill="auto"/>
          </w:tcPr>
          <w:p w14:paraId="2807B86B"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shd w:val="clear" w:color="auto" w:fill="auto"/>
          </w:tcPr>
          <w:p w14:paraId="37592243"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shd w:val="clear" w:color="auto" w:fill="auto"/>
          </w:tcPr>
          <w:p w14:paraId="26EB2511"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C89DD65" w14:textId="15BE5578"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2353F990" w14:textId="77777777" w:rsidR="00942CA5" w:rsidRPr="00F47DE9" w:rsidRDefault="00942CA5" w:rsidP="00F47DE9">
            <w:pPr>
              <w:spacing w:after="0" w:line="240" w:lineRule="auto"/>
              <w:rPr>
                <w:rFonts w:ascii="Times New Roman" w:eastAsia="Times New Roman" w:hAnsi="Times New Roman"/>
                <w:b/>
                <w:bCs/>
                <w:color w:val="000000"/>
                <w:lang w:eastAsia="lt-LT"/>
              </w:rPr>
            </w:pPr>
            <w:r w:rsidRPr="00F47DE9">
              <w:rPr>
                <w:rFonts w:ascii="Times New Roman" w:eastAsia="Times New Roman" w:hAnsi="Times New Roman"/>
                <w:b/>
                <w:bCs/>
                <w:color w:val="000000"/>
                <w:lang w:eastAsia="lt-LT"/>
              </w:rPr>
              <w:t>Deltuvos g. rekonstrukcija</w:t>
            </w:r>
          </w:p>
        </w:tc>
        <w:tc>
          <w:tcPr>
            <w:tcW w:w="147" w:type="pct"/>
            <w:tcBorders>
              <w:top w:val="nil"/>
              <w:left w:val="nil"/>
              <w:bottom w:val="single" w:sz="4" w:space="0" w:color="auto"/>
              <w:right w:val="single" w:sz="4" w:space="0" w:color="auto"/>
            </w:tcBorders>
            <w:shd w:val="clear" w:color="auto" w:fill="auto"/>
            <w:noWrap/>
            <w:vAlign w:val="bottom"/>
            <w:hideMark/>
          </w:tcPr>
          <w:p w14:paraId="6799C7A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118D304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7082E39E"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686328F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3F26B23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4A8ED951"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6533D84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10FC4208"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000000" w:fill="A6A6A6"/>
            <w:noWrap/>
            <w:vAlign w:val="bottom"/>
            <w:hideMark/>
          </w:tcPr>
          <w:p w14:paraId="387DEF8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000000" w:fill="A6A6A6"/>
            <w:noWrap/>
            <w:vAlign w:val="bottom"/>
            <w:hideMark/>
          </w:tcPr>
          <w:p w14:paraId="525A872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000000" w:fill="A6A6A6"/>
            <w:noWrap/>
            <w:vAlign w:val="bottom"/>
            <w:hideMark/>
          </w:tcPr>
          <w:p w14:paraId="75FFA1B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000000" w:fill="A6A6A6"/>
            <w:noWrap/>
            <w:vAlign w:val="bottom"/>
            <w:hideMark/>
          </w:tcPr>
          <w:p w14:paraId="6AEC767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tcPr>
          <w:p w14:paraId="3960CF51"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shd w:val="clear" w:color="auto" w:fill="auto"/>
          </w:tcPr>
          <w:p w14:paraId="5057DC7E"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shd w:val="clear" w:color="auto" w:fill="auto"/>
          </w:tcPr>
          <w:p w14:paraId="6600D486"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shd w:val="clear" w:color="auto" w:fill="auto"/>
          </w:tcPr>
          <w:p w14:paraId="41E189C7" w14:textId="77777777" w:rsidR="00942CA5" w:rsidRPr="00F47DE9" w:rsidRDefault="00942CA5" w:rsidP="00F47DE9">
            <w:pPr>
              <w:spacing w:after="0" w:line="240" w:lineRule="auto"/>
              <w:rPr>
                <w:rFonts w:ascii="Times New Roman" w:eastAsia="Times New Roman" w:hAnsi="Times New Roman"/>
                <w:color w:val="000000"/>
                <w:lang w:eastAsia="lt-LT"/>
              </w:rPr>
            </w:pPr>
          </w:p>
        </w:tc>
      </w:tr>
      <w:tr w:rsidR="007E6B92" w:rsidRPr="00F47DE9" w14:paraId="09AF955D" w14:textId="59EECAEB" w:rsidTr="007E6B92">
        <w:trPr>
          <w:trHeight w:val="288"/>
        </w:trPr>
        <w:tc>
          <w:tcPr>
            <w:tcW w:w="1985" w:type="pct"/>
            <w:tcBorders>
              <w:top w:val="nil"/>
              <w:left w:val="single" w:sz="4" w:space="0" w:color="auto"/>
              <w:bottom w:val="single" w:sz="4" w:space="0" w:color="auto"/>
              <w:right w:val="single" w:sz="4" w:space="0" w:color="auto"/>
            </w:tcBorders>
            <w:shd w:val="clear" w:color="auto" w:fill="auto"/>
            <w:noWrap/>
            <w:vAlign w:val="bottom"/>
            <w:hideMark/>
          </w:tcPr>
          <w:p w14:paraId="1FFF32A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Statybos darbų užbaigimo aktavimas</w:t>
            </w:r>
          </w:p>
        </w:tc>
        <w:tc>
          <w:tcPr>
            <w:tcW w:w="147" w:type="pct"/>
            <w:tcBorders>
              <w:top w:val="nil"/>
              <w:left w:val="nil"/>
              <w:bottom w:val="single" w:sz="4" w:space="0" w:color="auto"/>
              <w:right w:val="single" w:sz="4" w:space="0" w:color="auto"/>
            </w:tcBorders>
            <w:shd w:val="clear" w:color="auto" w:fill="auto"/>
            <w:noWrap/>
            <w:vAlign w:val="bottom"/>
            <w:hideMark/>
          </w:tcPr>
          <w:p w14:paraId="1C46E4A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21" w:type="pct"/>
            <w:tcBorders>
              <w:top w:val="nil"/>
              <w:left w:val="nil"/>
              <w:bottom w:val="single" w:sz="4" w:space="0" w:color="auto"/>
              <w:right w:val="single" w:sz="4" w:space="0" w:color="auto"/>
            </w:tcBorders>
            <w:shd w:val="clear" w:color="auto" w:fill="auto"/>
            <w:noWrap/>
            <w:vAlign w:val="bottom"/>
            <w:hideMark/>
          </w:tcPr>
          <w:p w14:paraId="66BF5035"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5" w:type="pct"/>
            <w:tcBorders>
              <w:top w:val="nil"/>
              <w:left w:val="nil"/>
              <w:bottom w:val="single" w:sz="4" w:space="0" w:color="auto"/>
              <w:right w:val="single" w:sz="4" w:space="0" w:color="auto"/>
            </w:tcBorders>
            <w:shd w:val="clear" w:color="auto" w:fill="auto"/>
            <w:noWrap/>
            <w:vAlign w:val="bottom"/>
            <w:hideMark/>
          </w:tcPr>
          <w:p w14:paraId="5474E429"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6" w:type="pct"/>
            <w:tcBorders>
              <w:top w:val="nil"/>
              <w:left w:val="nil"/>
              <w:bottom w:val="single" w:sz="4" w:space="0" w:color="auto"/>
              <w:right w:val="single" w:sz="4" w:space="0" w:color="auto"/>
            </w:tcBorders>
            <w:shd w:val="clear" w:color="auto" w:fill="auto"/>
            <w:noWrap/>
            <w:vAlign w:val="bottom"/>
            <w:hideMark/>
          </w:tcPr>
          <w:p w14:paraId="2361C9BF"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7985577C"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50" w:type="pct"/>
            <w:tcBorders>
              <w:top w:val="nil"/>
              <w:left w:val="nil"/>
              <w:bottom w:val="single" w:sz="4" w:space="0" w:color="auto"/>
              <w:right w:val="single" w:sz="4" w:space="0" w:color="auto"/>
            </w:tcBorders>
            <w:shd w:val="clear" w:color="auto" w:fill="auto"/>
            <w:noWrap/>
            <w:vAlign w:val="bottom"/>
            <w:hideMark/>
          </w:tcPr>
          <w:p w14:paraId="0B7A2B9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36" w:type="pct"/>
            <w:tcBorders>
              <w:top w:val="nil"/>
              <w:left w:val="nil"/>
              <w:bottom w:val="single" w:sz="4" w:space="0" w:color="auto"/>
              <w:right w:val="single" w:sz="4" w:space="0" w:color="auto"/>
            </w:tcBorders>
            <w:shd w:val="clear" w:color="auto" w:fill="auto"/>
            <w:noWrap/>
            <w:vAlign w:val="bottom"/>
            <w:hideMark/>
          </w:tcPr>
          <w:p w14:paraId="68E7A10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auto" w:fill="auto"/>
            <w:noWrap/>
            <w:vAlign w:val="bottom"/>
            <w:hideMark/>
          </w:tcPr>
          <w:p w14:paraId="1918E9C7"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noWrap/>
            <w:vAlign w:val="bottom"/>
            <w:hideMark/>
          </w:tcPr>
          <w:p w14:paraId="6BCD2A2B"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77" w:type="pct"/>
            <w:tcBorders>
              <w:top w:val="nil"/>
              <w:left w:val="nil"/>
              <w:bottom w:val="single" w:sz="4" w:space="0" w:color="auto"/>
              <w:right w:val="single" w:sz="4" w:space="0" w:color="auto"/>
            </w:tcBorders>
            <w:shd w:val="clear" w:color="auto" w:fill="auto"/>
            <w:noWrap/>
            <w:vAlign w:val="bottom"/>
            <w:hideMark/>
          </w:tcPr>
          <w:p w14:paraId="38D79A46"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9" w:type="pct"/>
            <w:tcBorders>
              <w:top w:val="nil"/>
              <w:left w:val="nil"/>
              <w:bottom w:val="single" w:sz="4" w:space="0" w:color="auto"/>
              <w:right w:val="single" w:sz="4" w:space="0" w:color="auto"/>
            </w:tcBorders>
            <w:shd w:val="clear" w:color="auto" w:fill="auto"/>
            <w:noWrap/>
            <w:vAlign w:val="bottom"/>
            <w:hideMark/>
          </w:tcPr>
          <w:p w14:paraId="42464393"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205" w:type="pct"/>
            <w:tcBorders>
              <w:top w:val="nil"/>
              <w:left w:val="nil"/>
              <w:bottom w:val="single" w:sz="4" w:space="0" w:color="auto"/>
              <w:right w:val="single" w:sz="4" w:space="0" w:color="auto"/>
            </w:tcBorders>
            <w:shd w:val="clear" w:color="000000" w:fill="A6A6A6"/>
            <w:noWrap/>
            <w:vAlign w:val="bottom"/>
            <w:hideMark/>
          </w:tcPr>
          <w:p w14:paraId="1C9B3792" w14:textId="77777777" w:rsidR="00942CA5" w:rsidRPr="00F47DE9" w:rsidRDefault="00942CA5" w:rsidP="00F47DE9">
            <w:pPr>
              <w:spacing w:after="0" w:line="240" w:lineRule="auto"/>
              <w:rPr>
                <w:rFonts w:ascii="Times New Roman" w:eastAsia="Times New Roman" w:hAnsi="Times New Roman"/>
                <w:color w:val="000000"/>
                <w:lang w:eastAsia="lt-LT"/>
              </w:rPr>
            </w:pPr>
            <w:r w:rsidRPr="00F47DE9">
              <w:rPr>
                <w:rFonts w:ascii="Times New Roman" w:eastAsia="Times New Roman" w:hAnsi="Times New Roman"/>
                <w:color w:val="000000"/>
                <w:lang w:eastAsia="lt-LT"/>
              </w:rPr>
              <w:t> </w:t>
            </w:r>
          </w:p>
        </w:tc>
        <w:tc>
          <w:tcPr>
            <w:tcW w:w="145" w:type="pct"/>
            <w:tcBorders>
              <w:top w:val="nil"/>
              <w:left w:val="nil"/>
              <w:bottom w:val="single" w:sz="4" w:space="0" w:color="auto"/>
              <w:right w:val="single" w:sz="4" w:space="0" w:color="auto"/>
            </w:tcBorders>
            <w:shd w:val="clear" w:color="auto" w:fill="auto"/>
          </w:tcPr>
          <w:p w14:paraId="5B09832D"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177" w:type="pct"/>
            <w:tcBorders>
              <w:top w:val="nil"/>
              <w:left w:val="nil"/>
              <w:bottom w:val="single" w:sz="4" w:space="0" w:color="auto"/>
              <w:right w:val="single" w:sz="4" w:space="0" w:color="auto"/>
            </w:tcBorders>
            <w:shd w:val="clear" w:color="auto" w:fill="auto"/>
          </w:tcPr>
          <w:p w14:paraId="67F71F1A"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9" w:type="pct"/>
            <w:tcBorders>
              <w:top w:val="nil"/>
              <w:left w:val="nil"/>
              <w:bottom w:val="single" w:sz="4" w:space="0" w:color="auto"/>
              <w:right w:val="single" w:sz="4" w:space="0" w:color="auto"/>
            </w:tcBorders>
            <w:shd w:val="clear" w:color="auto" w:fill="auto"/>
          </w:tcPr>
          <w:p w14:paraId="153CE798" w14:textId="77777777" w:rsidR="00942CA5" w:rsidRPr="00F47DE9" w:rsidRDefault="00942CA5" w:rsidP="00F47DE9">
            <w:pPr>
              <w:spacing w:after="0" w:line="240" w:lineRule="auto"/>
              <w:rPr>
                <w:rFonts w:ascii="Times New Roman" w:eastAsia="Times New Roman" w:hAnsi="Times New Roman"/>
                <w:color w:val="000000"/>
                <w:lang w:eastAsia="lt-LT"/>
              </w:rPr>
            </w:pPr>
          </w:p>
        </w:tc>
        <w:tc>
          <w:tcPr>
            <w:tcW w:w="203" w:type="pct"/>
            <w:tcBorders>
              <w:top w:val="nil"/>
              <w:left w:val="nil"/>
              <w:bottom w:val="single" w:sz="4" w:space="0" w:color="auto"/>
              <w:right w:val="single" w:sz="4" w:space="0" w:color="auto"/>
            </w:tcBorders>
            <w:shd w:val="clear" w:color="auto" w:fill="auto"/>
          </w:tcPr>
          <w:p w14:paraId="38EB8066" w14:textId="77777777" w:rsidR="00942CA5" w:rsidRPr="00F47DE9" w:rsidRDefault="00942CA5" w:rsidP="00F47DE9">
            <w:pPr>
              <w:spacing w:after="0" w:line="240" w:lineRule="auto"/>
              <w:rPr>
                <w:rFonts w:ascii="Times New Roman" w:eastAsia="Times New Roman" w:hAnsi="Times New Roman"/>
                <w:color w:val="000000"/>
                <w:lang w:eastAsia="lt-LT"/>
              </w:rPr>
            </w:pPr>
          </w:p>
        </w:tc>
      </w:tr>
    </w:tbl>
    <w:p w14:paraId="79CCB6F5" w14:textId="24860A84" w:rsidR="00A00750" w:rsidRPr="0015304E" w:rsidRDefault="00A00750" w:rsidP="00A00750">
      <w:pPr>
        <w:spacing w:before="120" w:after="120"/>
        <w:ind w:firstLine="709"/>
        <w:jc w:val="center"/>
        <w:rPr>
          <w:rFonts w:ascii="Times New Roman" w:hAnsi="Times New Roman"/>
          <w:i/>
          <w:sz w:val="20"/>
          <w:szCs w:val="20"/>
        </w:rPr>
      </w:pPr>
      <w:r w:rsidRPr="0015304E">
        <w:rPr>
          <w:rFonts w:ascii="Times New Roman" w:hAnsi="Times New Roman"/>
          <w:i/>
          <w:sz w:val="20"/>
          <w:szCs w:val="20"/>
        </w:rPr>
        <w:t>Šaltinis: sudaryta autorių</w:t>
      </w:r>
    </w:p>
    <w:p w14:paraId="0279D830" w14:textId="77777777" w:rsidR="00F47DE9" w:rsidRDefault="00F47DE9">
      <w:pPr>
        <w:rPr>
          <w:rFonts w:ascii="Cambria" w:hAnsi="Cambria"/>
          <w:b/>
          <w:bCs/>
          <w:smallCaps/>
          <w:color w:val="000000"/>
          <w:sz w:val="24"/>
          <w:szCs w:val="26"/>
          <w:shd w:val="clear" w:color="auto" w:fill="FFFFFF"/>
        </w:rPr>
      </w:pPr>
      <w:r>
        <w:rPr>
          <w:shd w:val="clear" w:color="auto" w:fill="FFFFFF"/>
        </w:rPr>
        <w:br w:type="page"/>
      </w:r>
    </w:p>
    <w:p w14:paraId="13C52615" w14:textId="77777777" w:rsidR="00F47DE9" w:rsidRDefault="00F47DE9" w:rsidP="009D0C8C">
      <w:pPr>
        <w:pStyle w:val="Antrat2"/>
        <w:rPr>
          <w:rFonts w:eastAsia="Calibri"/>
          <w:shd w:val="clear" w:color="auto" w:fill="FFFFFF"/>
        </w:rPr>
        <w:sectPr w:rsidR="00F47DE9" w:rsidSect="005C480E">
          <w:pgSz w:w="11906" w:h="16838" w:code="9"/>
          <w:pgMar w:top="1106" w:right="567" w:bottom="1134" w:left="1701" w:header="567" w:footer="1158" w:gutter="0"/>
          <w:cols w:space="1296"/>
          <w:docGrid w:linePitch="360"/>
        </w:sectPr>
      </w:pPr>
    </w:p>
    <w:p w14:paraId="79CCB6F6" w14:textId="0DB27F2A" w:rsidR="00A00750" w:rsidRPr="00FC76A2" w:rsidRDefault="00A00750" w:rsidP="00FC76A2">
      <w:pPr>
        <w:pStyle w:val="Antrat2"/>
        <w:jc w:val="left"/>
        <w:rPr>
          <w:rFonts w:ascii="Times New Roman" w:eastAsia="Calibri" w:hAnsi="Times New Roman"/>
          <w:shd w:val="clear" w:color="auto" w:fill="FFFFFF"/>
        </w:rPr>
      </w:pPr>
      <w:bookmarkStart w:id="131" w:name="_Toc10536746"/>
      <w:r w:rsidRPr="00FC76A2">
        <w:rPr>
          <w:rFonts w:ascii="Times New Roman" w:eastAsia="Calibri" w:hAnsi="Times New Roman"/>
          <w:shd w:val="clear" w:color="auto" w:fill="FFFFFF"/>
        </w:rPr>
        <w:t>7.2. Projekto vieta</w:t>
      </w:r>
      <w:bookmarkEnd w:id="131"/>
    </w:p>
    <w:p w14:paraId="79CCB6F7" w14:textId="4F4EECFE" w:rsidR="00A00750" w:rsidRPr="00FC76A2" w:rsidRDefault="00A00750" w:rsidP="00387773">
      <w:pPr>
        <w:spacing w:before="120" w:after="120"/>
        <w:jc w:val="both"/>
        <w:rPr>
          <w:rFonts w:ascii="Times New Roman" w:hAnsi="Times New Roman"/>
        </w:rPr>
      </w:pPr>
      <w:r w:rsidRPr="00FC76A2">
        <w:rPr>
          <w:rFonts w:ascii="Times New Roman" w:hAnsi="Times New Roman"/>
        </w:rPr>
        <w:t xml:space="preserve">Projekto įgyvendinimo vieta yra </w:t>
      </w:r>
      <w:r w:rsidR="00387773" w:rsidRPr="00FC76A2">
        <w:rPr>
          <w:rFonts w:ascii="Times New Roman" w:hAnsi="Times New Roman"/>
        </w:rPr>
        <w:t>Ukmergės</w:t>
      </w:r>
      <w:r w:rsidRPr="00FC76A2">
        <w:rPr>
          <w:rFonts w:ascii="Times New Roman" w:hAnsi="Times New Roman"/>
        </w:rPr>
        <w:t xml:space="preserve"> miesto</w:t>
      </w:r>
      <w:r w:rsidR="008B4E99">
        <w:rPr>
          <w:rFonts w:ascii="Times New Roman" w:hAnsi="Times New Roman"/>
        </w:rPr>
        <w:t xml:space="preserve"> Žiedo, Deltuvos, Linų, S. Dariaus ir S. Girėno, Pašilės</w:t>
      </w:r>
      <w:r w:rsidRPr="00FC76A2">
        <w:rPr>
          <w:rFonts w:ascii="Times New Roman" w:hAnsi="Times New Roman"/>
        </w:rPr>
        <w:t xml:space="preserve"> gatvės. Šios gatvės yra svarbi miesto infrastruktūros dalis.  </w:t>
      </w:r>
    </w:p>
    <w:p w14:paraId="79CCB6F9" w14:textId="77777777" w:rsidR="00A00750" w:rsidRPr="00FC76A2" w:rsidRDefault="00A00750" w:rsidP="00FC76A2">
      <w:pPr>
        <w:pStyle w:val="Antrat2"/>
        <w:spacing w:before="240" w:after="240"/>
        <w:jc w:val="left"/>
        <w:rPr>
          <w:rFonts w:ascii="Times New Roman" w:eastAsia="Calibri" w:hAnsi="Times New Roman"/>
          <w:shd w:val="clear" w:color="auto" w:fill="FFFFFF"/>
        </w:rPr>
      </w:pPr>
      <w:bookmarkStart w:id="132" w:name="_Toc10536747"/>
      <w:r w:rsidRPr="00FC76A2">
        <w:rPr>
          <w:rFonts w:ascii="Times New Roman" w:eastAsia="Calibri" w:hAnsi="Times New Roman"/>
          <w:shd w:val="clear" w:color="auto" w:fill="FFFFFF"/>
        </w:rPr>
        <w:t>7.3. Projekto komanda</w:t>
      </w:r>
      <w:bookmarkEnd w:id="132"/>
    </w:p>
    <w:p w14:paraId="7F6D6085" w14:textId="56294AE6" w:rsidR="00C657FA" w:rsidRPr="00C657FA" w:rsidRDefault="00A00750" w:rsidP="00C657FA">
      <w:pPr>
        <w:spacing w:before="120" w:after="120"/>
        <w:jc w:val="both"/>
        <w:rPr>
          <w:rFonts w:ascii="Times New Roman" w:eastAsia="Times New Roman" w:hAnsi="Times New Roman"/>
        </w:rPr>
      </w:pPr>
      <w:r w:rsidRPr="00C657FA">
        <w:rPr>
          <w:rFonts w:ascii="Times New Roman" w:hAnsi="Times New Roman"/>
        </w:rPr>
        <w:t xml:space="preserve">Projekto valdymo grupę sudarys patyrę </w:t>
      </w:r>
      <w:r w:rsidR="00387773" w:rsidRPr="00C657FA">
        <w:rPr>
          <w:rFonts w:ascii="Times New Roman" w:hAnsi="Times New Roman"/>
        </w:rPr>
        <w:t>Ukmergės</w:t>
      </w:r>
      <w:r w:rsidRPr="00C657FA">
        <w:rPr>
          <w:rFonts w:ascii="Times New Roman" w:hAnsi="Times New Roman"/>
        </w:rPr>
        <w:t xml:space="preserve"> rajono savivaldybės administracijos darbuotojai, turintys visas reikalingas kompetencijas bei patirtį įgyvendinti tokio tipo projektą. </w:t>
      </w:r>
      <w:r w:rsidR="00C657FA" w:rsidRPr="00C657FA">
        <w:rPr>
          <w:rFonts w:ascii="Times New Roman" w:eastAsia="Times New Roman" w:hAnsi="Times New Roman"/>
        </w:rPr>
        <w:t>Projekto komand</w:t>
      </w:r>
      <w:r w:rsidR="00B61D3E">
        <w:rPr>
          <w:rFonts w:ascii="Times New Roman" w:eastAsia="Times New Roman" w:hAnsi="Times New Roman"/>
        </w:rPr>
        <w:t>ą sudarys</w:t>
      </w:r>
      <w:r w:rsidR="00C657FA" w:rsidRPr="00C657FA">
        <w:rPr>
          <w:rFonts w:ascii="Times New Roman" w:eastAsia="Times New Roman" w:hAnsi="Times New Roman"/>
        </w:rPr>
        <w:t>:</w:t>
      </w:r>
    </w:p>
    <w:p w14:paraId="2D8A3728" w14:textId="77777777" w:rsidR="00B61D3E" w:rsidRPr="00B61D3E" w:rsidRDefault="00B61D3E" w:rsidP="00B61D3E">
      <w:pPr>
        <w:pStyle w:val="Sraopastraipa"/>
        <w:numPr>
          <w:ilvl w:val="0"/>
          <w:numId w:val="41"/>
        </w:numPr>
        <w:spacing w:before="120" w:after="120"/>
        <w:jc w:val="both"/>
        <w:rPr>
          <w:rFonts w:ascii="Times New Roman" w:hAnsi="Times New Roman"/>
        </w:rPr>
      </w:pPr>
      <w:r w:rsidRPr="00B61D3E">
        <w:rPr>
          <w:rFonts w:ascii="Times New Roman" w:hAnsi="Times New Roman"/>
          <w:b/>
        </w:rPr>
        <w:t>Projekto vadovas</w:t>
      </w:r>
      <w:r w:rsidRPr="00B61D3E">
        <w:rPr>
          <w:rFonts w:ascii="Times New Roman" w:hAnsi="Times New Roman"/>
        </w:rPr>
        <w:t xml:space="preserve"> atsakingas už projekto planavimą, organizavimą, valdymą ir kontrolę, bendravimą su atsakingomis institucijomis, reikiamos informacijos teikimą, projekto vykdytojų darbo kontrolę, veiklų terminų kontrolę ir pan.</w:t>
      </w:r>
    </w:p>
    <w:p w14:paraId="2A72C6EF" w14:textId="77777777" w:rsidR="00B61D3E" w:rsidRPr="00B61D3E" w:rsidRDefault="00B61D3E" w:rsidP="00B61D3E">
      <w:pPr>
        <w:pStyle w:val="Sraopastraipa"/>
        <w:numPr>
          <w:ilvl w:val="0"/>
          <w:numId w:val="41"/>
        </w:numPr>
        <w:spacing w:before="120" w:after="120"/>
        <w:jc w:val="both"/>
        <w:rPr>
          <w:rFonts w:ascii="Times New Roman" w:hAnsi="Times New Roman"/>
        </w:rPr>
      </w:pPr>
      <w:r w:rsidRPr="00B61D3E">
        <w:rPr>
          <w:rFonts w:ascii="Times New Roman" w:hAnsi="Times New Roman"/>
          <w:b/>
        </w:rPr>
        <w:t>Projekto koordinatorius</w:t>
      </w:r>
      <w:r w:rsidRPr="00B61D3E">
        <w:rPr>
          <w:rFonts w:ascii="Times New Roman" w:hAnsi="Times New Roman"/>
        </w:rPr>
        <w:t xml:space="preserve"> stebi, prižiūri ir kontroliuoja projekto vykdymo eigą, dalyvauja viešųjų pirkimų veikloje, taip pat vykdo projekto vadovo pavestas užduotis. </w:t>
      </w:r>
    </w:p>
    <w:p w14:paraId="4E779862" w14:textId="77777777" w:rsidR="00724CF3" w:rsidRPr="00B61D3E" w:rsidRDefault="00724CF3" w:rsidP="00B61D3E">
      <w:pPr>
        <w:pStyle w:val="Sraopastraipa"/>
        <w:numPr>
          <w:ilvl w:val="0"/>
          <w:numId w:val="41"/>
        </w:numPr>
        <w:spacing w:before="120" w:after="120"/>
        <w:jc w:val="both"/>
        <w:rPr>
          <w:rFonts w:ascii="Times New Roman" w:hAnsi="Times New Roman"/>
        </w:rPr>
      </w:pPr>
      <w:r w:rsidRPr="00B61D3E">
        <w:rPr>
          <w:rFonts w:ascii="Times New Roman" w:hAnsi="Times New Roman"/>
          <w:b/>
        </w:rPr>
        <w:t>Projekto finansininkas</w:t>
      </w:r>
      <w:r w:rsidRPr="00B61D3E">
        <w:rPr>
          <w:rFonts w:ascii="Times New Roman" w:hAnsi="Times New Roman"/>
        </w:rPr>
        <w:t xml:space="preserve"> atsakingas už finansinių operacijų vykdymą, projekto išlaidų kontrolę, išlaidų pagrįstumo patikrinimą, atliktų buhalterinių operacijų teisingumą, mokėjimo prašymų rengimą ir teikimą.</w:t>
      </w:r>
    </w:p>
    <w:p w14:paraId="7A708F99" w14:textId="77777777" w:rsidR="00C657FA" w:rsidRPr="00DC2477" w:rsidRDefault="00C657FA" w:rsidP="00B61D3E">
      <w:pPr>
        <w:spacing w:before="120" w:after="120"/>
        <w:jc w:val="both"/>
        <w:rPr>
          <w:rFonts w:ascii="Times New Roman" w:hAnsi="Times New Roman"/>
        </w:rPr>
      </w:pPr>
      <w:r w:rsidRPr="00DC2477">
        <w:rPr>
          <w:rFonts w:ascii="Times New Roman" w:eastAsia="Times New Roman" w:hAnsi="Times New Roman"/>
        </w:rPr>
        <w:t>Prireikus kitokios kompetencijos darbuotojų įgyvendinant projektą, projekto vykdytojas pagal poreikį galės paskirti papildomus komandos narius, kaip pavyzdžiui projekto administratorių ir (ar) projekto inžinierių.</w:t>
      </w:r>
    </w:p>
    <w:p w14:paraId="79CCB713" w14:textId="77777777" w:rsidR="00A00750" w:rsidRPr="00C657FA" w:rsidRDefault="00A00750" w:rsidP="00C657FA">
      <w:pPr>
        <w:pStyle w:val="Antrat2"/>
        <w:spacing w:before="240" w:after="240"/>
        <w:jc w:val="left"/>
        <w:rPr>
          <w:rFonts w:ascii="Times New Roman" w:eastAsia="Calibri" w:hAnsi="Times New Roman"/>
          <w:shd w:val="clear" w:color="auto" w:fill="FFFFFF"/>
        </w:rPr>
      </w:pPr>
      <w:bookmarkStart w:id="133" w:name="_Toc10536748"/>
      <w:r w:rsidRPr="00C657FA">
        <w:rPr>
          <w:rFonts w:ascii="Times New Roman" w:eastAsia="Calibri" w:hAnsi="Times New Roman"/>
          <w:shd w:val="clear" w:color="auto" w:fill="FFFFFF"/>
        </w:rPr>
        <w:t>7.4. Projekto prielaidos ir tęstinumas</w:t>
      </w:r>
      <w:bookmarkEnd w:id="133"/>
    </w:p>
    <w:p w14:paraId="79CCB714" w14:textId="154FB36E" w:rsidR="00A00750" w:rsidRPr="000B34B7" w:rsidRDefault="00A00750" w:rsidP="00951EFF">
      <w:pPr>
        <w:spacing w:before="120" w:after="120"/>
        <w:jc w:val="both"/>
        <w:rPr>
          <w:rFonts w:ascii="Times New Roman" w:hAnsi="Times New Roman"/>
        </w:rPr>
      </w:pPr>
      <w:r w:rsidRPr="000B34B7">
        <w:rPr>
          <w:rFonts w:ascii="Times New Roman" w:hAnsi="Times New Roman"/>
        </w:rPr>
        <w:t>Inicijuojant projektą „</w:t>
      </w:r>
      <w:r w:rsidR="00951EFF" w:rsidRPr="000B34B7">
        <w:rPr>
          <w:rFonts w:ascii="Times New Roman" w:hAnsi="Times New Roman"/>
        </w:rPr>
        <w:t>Ukmergės miest</w:t>
      </w:r>
      <w:r w:rsidR="00C657FA" w:rsidRPr="000B34B7">
        <w:rPr>
          <w:rFonts w:ascii="Times New Roman" w:hAnsi="Times New Roman"/>
        </w:rPr>
        <w:t>o gatvių renovacija</w:t>
      </w:r>
      <w:r w:rsidRPr="000B34B7">
        <w:rPr>
          <w:rFonts w:ascii="Times New Roman" w:hAnsi="Times New Roman"/>
        </w:rPr>
        <w:t xml:space="preserve">“ yra numatomos šios </w:t>
      </w:r>
      <w:r w:rsidRPr="000B34B7">
        <w:rPr>
          <w:rFonts w:ascii="Times New Roman" w:hAnsi="Times New Roman"/>
          <w:b/>
        </w:rPr>
        <w:t>pagrindinės prielaidos, kurias išpildžius projekto įgyvendinimas bus sėkmingas:</w:t>
      </w:r>
    </w:p>
    <w:p w14:paraId="794C3F04" w14:textId="7DE7B6DC" w:rsidR="00C657FA" w:rsidRPr="000B34B7" w:rsidRDefault="00A00750" w:rsidP="00C657FA">
      <w:pPr>
        <w:pStyle w:val="Sraopastraipa"/>
        <w:numPr>
          <w:ilvl w:val="0"/>
          <w:numId w:val="2"/>
        </w:numPr>
        <w:spacing w:before="120" w:after="120"/>
        <w:jc w:val="both"/>
        <w:rPr>
          <w:rFonts w:ascii="Times New Roman" w:hAnsi="Times New Roman"/>
        </w:rPr>
      </w:pPr>
      <w:r w:rsidRPr="000B34B7">
        <w:rPr>
          <w:rFonts w:ascii="Times New Roman" w:hAnsi="Times New Roman"/>
        </w:rPr>
        <w:t xml:space="preserve">projektas išspręs dabartinę problematiką – </w:t>
      </w:r>
      <w:r w:rsidR="00C657FA" w:rsidRPr="000B34B7">
        <w:rPr>
          <w:rFonts w:ascii="Times New Roman" w:hAnsi="Times New Roman"/>
        </w:rPr>
        <w:t>kokybiškos susisiekimo infrastruktūros trūkumas siekiant užtikrinti darnią ir konkurencingą ekonominę Ukmergės miesto aplinką</w:t>
      </w:r>
    </w:p>
    <w:p w14:paraId="7D5F31BD" w14:textId="3FBE0DDB" w:rsidR="00C657FA" w:rsidRPr="000B34B7" w:rsidRDefault="00A00750" w:rsidP="00003695">
      <w:pPr>
        <w:pStyle w:val="Sraopastraipa"/>
        <w:numPr>
          <w:ilvl w:val="0"/>
          <w:numId w:val="2"/>
        </w:numPr>
        <w:spacing w:before="120" w:after="120"/>
        <w:ind w:left="709" w:hanging="425"/>
        <w:jc w:val="both"/>
        <w:rPr>
          <w:rFonts w:ascii="Times New Roman" w:hAnsi="Times New Roman"/>
          <w:b/>
        </w:rPr>
      </w:pPr>
      <w:r w:rsidRPr="000B34B7">
        <w:rPr>
          <w:rFonts w:ascii="Times New Roman" w:hAnsi="Times New Roman"/>
        </w:rPr>
        <w:t xml:space="preserve">projekto įgyvendinimui bus panaudotos </w:t>
      </w:r>
      <w:r w:rsidR="00951EFF" w:rsidRPr="000B34B7">
        <w:rPr>
          <w:rFonts w:ascii="Times New Roman" w:hAnsi="Times New Roman"/>
        </w:rPr>
        <w:t>Ukmergės</w:t>
      </w:r>
      <w:r w:rsidRPr="000B34B7">
        <w:rPr>
          <w:rFonts w:ascii="Times New Roman" w:hAnsi="Times New Roman"/>
        </w:rPr>
        <w:t xml:space="preserve"> rajono savivaldybės</w:t>
      </w:r>
      <w:r w:rsidR="00C657FA" w:rsidRPr="000B34B7">
        <w:rPr>
          <w:rFonts w:ascii="Times New Roman" w:hAnsi="Times New Roman"/>
        </w:rPr>
        <w:t xml:space="preserve"> ir skolintos lėšos.</w:t>
      </w:r>
    </w:p>
    <w:p w14:paraId="79CCB717" w14:textId="6E6B5422" w:rsidR="00A00750" w:rsidRPr="000B34B7" w:rsidRDefault="00A00750" w:rsidP="00C657FA">
      <w:pPr>
        <w:spacing w:before="120" w:after="120"/>
        <w:jc w:val="both"/>
        <w:rPr>
          <w:rFonts w:ascii="Times New Roman" w:hAnsi="Times New Roman"/>
          <w:b/>
        </w:rPr>
      </w:pPr>
      <w:r w:rsidRPr="000B34B7">
        <w:rPr>
          <w:rFonts w:ascii="Times New Roman" w:hAnsi="Times New Roman"/>
        </w:rPr>
        <w:t>Inicijuojamo projekto „</w:t>
      </w:r>
      <w:r w:rsidR="00C657FA" w:rsidRPr="000B34B7">
        <w:rPr>
          <w:rFonts w:ascii="Times New Roman" w:hAnsi="Times New Roman"/>
        </w:rPr>
        <w:t>Ukmergės miesto gatvių renovacija</w:t>
      </w:r>
      <w:r w:rsidRPr="000B34B7">
        <w:rPr>
          <w:rFonts w:ascii="Times New Roman" w:hAnsi="Times New Roman"/>
        </w:rPr>
        <w:t xml:space="preserve">“ </w:t>
      </w:r>
      <w:r w:rsidRPr="000B34B7">
        <w:rPr>
          <w:rFonts w:ascii="Times New Roman" w:hAnsi="Times New Roman"/>
          <w:b/>
        </w:rPr>
        <w:t>tęstinumas bus užtikrintas šiais lygmenimis:</w:t>
      </w:r>
    </w:p>
    <w:p w14:paraId="79CCB718" w14:textId="0968056B" w:rsidR="00A00750" w:rsidRPr="000B34B7" w:rsidRDefault="00A00750" w:rsidP="00584A71">
      <w:pPr>
        <w:pStyle w:val="Sraopastraipa"/>
        <w:numPr>
          <w:ilvl w:val="0"/>
          <w:numId w:val="2"/>
        </w:numPr>
        <w:spacing w:before="120" w:after="120"/>
        <w:jc w:val="both"/>
        <w:rPr>
          <w:rFonts w:ascii="Times New Roman" w:hAnsi="Times New Roman"/>
        </w:rPr>
      </w:pPr>
      <w:r w:rsidRPr="000B34B7">
        <w:rPr>
          <w:rFonts w:ascii="Times New Roman" w:hAnsi="Times New Roman"/>
          <w:i/>
        </w:rPr>
        <w:t>instituciniu (teisiniu)</w:t>
      </w:r>
      <w:r w:rsidRPr="000B34B7">
        <w:rPr>
          <w:rFonts w:ascii="Times New Roman" w:hAnsi="Times New Roman"/>
        </w:rPr>
        <w:t xml:space="preserve"> –</w:t>
      </w:r>
      <w:r w:rsidR="008928FA" w:rsidRPr="000B34B7">
        <w:rPr>
          <w:rFonts w:ascii="Times New Roman" w:hAnsi="Times New Roman"/>
        </w:rPr>
        <w:t xml:space="preserve"> į</w:t>
      </w:r>
      <w:r w:rsidRPr="000B34B7">
        <w:rPr>
          <w:rFonts w:ascii="Times New Roman" w:hAnsi="Times New Roman"/>
        </w:rPr>
        <w:t>gyvendinus projektą nuosavybės ir disponavimo teisių pasikeitimas nenumatomas. Projekto rezultatais galės naudoti</w:t>
      </w:r>
      <w:r w:rsidR="00B61D3E">
        <w:rPr>
          <w:rFonts w:ascii="Times New Roman" w:hAnsi="Times New Roman"/>
        </w:rPr>
        <w:t>s</w:t>
      </w:r>
      <w:r w:rsidRPr="000B34B7">
        <w:rPr>
          <w:rFonts w:ascii="Times New Roman" w:hAnsi="Times New Roman"/>
        </w:rPr>
        <w:t xml:space="preserve"> visi Lietuvos gyventojai ir Lietuvos svečiai</w:t>
      </w:r>
      <w:r w:rsidR="00D6442C">
        <w:rPr>
          <w:rFonts w:ascii="Times New Roman" w:hAnsi="Times New Roman"/>
        </w:rPr>
        <w:t>,</w:t>
      </w:r>
      <w:r w:rsidRPr="000B34B7">
        <w:rPr>
          <w:rFonts w:ascii="Times New Roman" w:hAnsi="Times New Roman"/>
        </w:rPr>
        <w:t xml:space="preserve"> jokie infrastruktūros naudojimo apribojimai nėra ir nebus numatomi. Teisės aktų ar poįstatyminių teisės aktų pasikeitimai, kurie galėtų riboti naudojimą naujai sukurta infrastruktūra, taip pat nenumatomi. Projekto įgyvendinimo institucinį tęstinumą užtikrina ir tai, jog projekto metu numatomi įgyvendinti darbai numatyti </w:t>
      </w:r>
      <w:r w:rsidR="00951EFF" w:rsidRPr="000B34B7">
        <w:rPr>
          <w:rFonts w:ascii="Times New Roman" w:hAnsi="Times New Roman"/>
        </w:rPr>
        <w:t>Ukmergės</w:t>
      </w:r>
      <w:r w:rsidRPr="000B34B7">
        <w:rPr>
          <w:rFonts w:ascii="Times New Roman" w:hAnsi="Times New Roman"/>
        </w:rPr>
        <w:t xml:space="preserve"> rajono savivaldybės ir regiono strateginiuose dokumentuose;</w:t>
      </w:r>
    </w:p>
    <w:p w14:paraId="79CCB719" w14:textId="77777777" w:rsidR="00A00750" w:rsidRPr="000B34B7" w:rsidRDefault="00A00750" w:rsidP="00584A71">
      <w:pPr>
        <w:pStyle w:val="Sraopastraipa"/>
        <w:numPr>
          <w:ilvl w:val="0"/>
          <w:numId w:val="2"/>
        </w:numPr>
        <w:spacing w:before="120" w:after="120"/>
        <w:jc w:val="both"/>
        <w:rPr>
          <w:rFonts w:ascii="Times New Roman" w:hAnsi="Times New Roman"/>
        </w:rPr>
      </w:pPr>
      <w:r w:rsidRPr="000B34B7">
        <w:rPr>
          <w:rFonts w:ascii="Times New Roman" w:hAnsi="Times New Roman"/>
          <w:i/>
        </w:rPr>
        <w:t xml:space="preserve">finansiniu </w:t>
      </w:r>
      <w:r w:rsidRPr="000B34B7">
        <w:rPr>
          <w:rFonts w:ascii="Times New Roman" w:hAnsi="Times New Roman"/>
        </w:rPr>
        <w:t xml:space="preserve">– projekto metu sukurtai infrastruktūrai bus užtikrintas reikalingas finansavimas. Infrastruktūros priežiūra ir eksploatacija rūpinsis </w:t>
      </w:r>
      <w:r w:rsidR="00951EFF" w:rsidRPr="000B34B7">
        <w:rPr>
          <w:rFonts w:ascii="Times New Roman" w:hAnsi="Times New Roman"/>
        </w:rPr>
        <w:t>Ukmergės</w:t>
      </w:r>
      <w:r w:rsidRPr="000B34B7">
        <w:rPr>
          <w:rFonts w:ascii="Times New Roman" w:hAnsi="Times New Roman"/>
        </w:rPr>
        <w:t xml:space="preserve"> rajono savivaldybė, kuri kaip ir iki šiol skirs reikalingas lėšas infrastruktūros priežiūrai ir tinkamai būklei užtikrinti. </w:t>
      </w:r>
    </w:p>
    <w:p w14:paraId="79CCB71A" w14:textId="77777777" w:rsidR="00A00750" w:rsidRPr="000B34B7" w:rsidRDefault="00A00750" w:rsidP="00584A71">
      <w:pPr>
        <w:pStyle w:val="Sraopastraipa"/>
        <w:numPr>
          <w:ilvl w:val="0"/>
          <w:numId w:val="2"/>
        </w:numPr>
        <w:spacing w:before="120" w:after="120"/>
        <w:jc w:val="both"/>
        <w:rPr>
          <w:rFonts w:ascii="Times New Roman" w:hAnsi="Times New Roman"/>
        </w:rPr>
      </w:pPr>
      <w:r w:rsidRPr="000B34B7">
        <w:rPr>
          <w:rFonts w:ascii="Times New Roman" w:hAnsi="Times New Roman"/>
          <w:i/>
        </w:rPr>
        <w:t>technologiniu</w:t>
      </w:r>
      <w:r w:rsidRPr="000B34B7">
        <w:rPr>
          <w:rFonts w:ascii="Times New Roman" w:hAnsi="Times New Roman"/>
        </w:rPr>
        <w:t xml:space="preserve"> – prognozuojama, kad atnaujinus infrastruktūrą, didesni remontai (kapitalinis ar rekonstrukcija) bus reikalingi 22-ais projekto metais. Inžineriniai statiniai statomi pagal modernius ir griežtus kokybinius standartus, kas leidžia užtikrinti, kad kuriamos infrastruktūros palaikymas bus minimalus, o saugaus ir patikimo tarnavimo laikas sieks bent 22 metus. </w:t>
      </w:r>
    </w:p>
    <w:p w14:paraId="79CCB71B" w14:textId="76A48B2C" w:rsidR="00A00750" w:rsidRPr="000B34B7" w:rsidRDefault="00A00750" w:rsidP="00584A71">
      <w:pPr>
        <w:pStyle w:val="Sraopastraipa"/>
        <w:numPr>
          <w:ilvl w:val="0"/>
          <w:numId w:val="2"/>
        </w:numPr>
        <w:jc w:val="both"/>
        <w:rPr>
          <w:rFonts w:ascii="Times New Roman" w:hAnsi="Times New Roman"/>
        </w:rPr>
      </w:pPr>
      <w:r w:rsidRPr="000B34B7">
        <w:rPr>
          <w:rFonts w:ascii="Times New Roman" w:hAnsi="Times New Roman"/>
          <w:i/>
        </w:rPr>
        <w:t>aplinkosauginiu</w:t>
      </w:r>
      <w:r w:rsidRPr="000B34B7">
        <w:rPr>
          <w:rFonts w:ascii="Times New Roman" w:hAnsi="Times New Roman"/>
        </w:rPr>
        <w:t xml:space="preserve"> – projekto metu bus naudojamos sertifikuotos ir visus aplinkosauginius reikalavimus atitinkančios medžiagos, todėl aplinkosauginiu požiūriu poveikis aplinkai bus visiškai eliminuotas arba minimalus. Poveikio aplinkai vertinimas nėra reikalingas, kadangi projekto įgyvendinimo metu nėra numatyta įrengti automobilių stovėjimo aikštelės</w:t>
      </w:r>
      <w:r w:rsidR="00951EFF" w:rsidRPr="000B34B7">
        <w:rPr>
          <w:rFonts w:ascii="Times New Roman" w:hAnsi="Times New Roman"/>
        </w:rPr>
        <w:t>,</w:t>
      </w:r>
      <w:r w:rsidRPr="000B34B7">
        <w:rPr>
          <w:rFonts w:ascii="Times New Roman" w:hAnsi="Times New Roman"/>
        </w:rPr>
        <w:t xml:space="preserve"> viršijančios 0,5 ha.</w:t>
      </w:r>
    </w:p>
    <w:p w14:paraId="4DC2CC30" w14:textId="0C8B4850" w:rsidR="00C217AF" w:rsidRPr="000B34B7" w:rsidRDefault="00C217AF" w:rsidP="000B34B7">
      <w:pPr>
        <w:pStyle w:val="Antrat2"/>
        <w:jc w:val="left"/>
        <w:rPr>
          <w:rFonts w:ascii="Times New Roman" w:hAnsi="Times New Roman"/>
        </w:rPr>
      </w:pPr>
      <w:bookmarkStart w:id="134" w:name="_Toc10536749"/>
      <w:r w:rsidRPr="000B34B7">
        <w:rPr>
          <w:rFonts w:ascii="Times New Roman" w:hAnsi="Times New Roman"/>
        </w:rPr>
        <w:t>7.5. Kitos išvados</w:t>
      </w:r>
      <w:bookmarkEnd w:id="134"/>
    </w:p>
    <w:p w14:paraId="45202EC5" w14:textId="6CAAD14C" w:rsidR="00C217AF" w:rsidRPr="006569E0" w:rsidRDefault="00C217AF" w:rsidP="006569E0">
      <w:pPr>
        <w:spacing w:before="120" w:after="120"/>
        <w:jc w:val="both"/>
        <w:rPr>
          <w:rFonts w:ascii="Times New Roman" w:hAnsi="Times New Roman"/>
        </w:rPr>
      </w:pPr>
      <w:bookmarkStart w:id="135" w:name="_Toc440288813"/>
      <w:r w:rsidRPr="006569E0">
        <w:rPr>
          <w:rFonts w:ascii="Times New Roman" w:hAnsi="Times New Roman"/>
        </w:rPr>
        <w:t>Įgyvendinus investicijų projektą „</w:t>
      </w:r>
      <w:r w:rsidR="000B34B7" w:rsidRPr="006569E0">
        <w:rPr>
          <w:rFonts w:ascii="Times New Roman" w:hAnsi="Times New Roman"/>
        </w:rPr>
        <w:t>Ukmergės miesto gatvių renovacija</w:t>
      </w:r>
      <w:r w:rsidRPr="006569E0">
        <w:rPr>
          <w:rFonts w:ascii="Times New Roman" w:hAnsi="Times New Roman"/>
        </w:rPr>
        <w:t xml:space="preserve">“ </w:t>
      </w:r>
      <w:r w:rsidR="000B34B7" w:rsidRPr="006569E0">
        <w:rPr>
          <w:rFonts w:ascii="Times New Roman" w:hAnsi="Times New Roman"/>
        </w:rPr>
        <w:t xml:space="preserve">Ukmergės rajono </w:t>
      </w:r>
      <w:r w:rsidRPr="006569E0">
        <w:rPr>
          <w:rFonts w:ascii="Times New Roman" w:hAnsi="Times New Roman"/>
        </w:rPr>
        <w:t xml:space="preserve">savivaldybėje bus pagerinta viešoji susisiekimo infrastruktūra, prisidedanti prie vietos gyventojų kokybės gerinimo, patrauklių sąlygų investicijoms, gyventojų saugumo ir patogumo didinimo </w:t>
      </w:r>
      <w:r w:rsidR="006569E0" w:rsidRPr="006569E0">
        <w:rPr>
          <w:rFonts w:ascii="Times New Roman" w:hAnsi="Times New Roman"/>
        </w:rPr>
        <w:t>Ukmergės miesto</w:t>
      </w:r>
      <w:r w:rsidRPr="006569E0">
        <w:rPr>
          <w:rFonts w:ascii="Times New Roman" w:hAnsi="Times New Roman"/>
        </w:rPr>
        <w:t xml:space="preserve"> teritorijoje.</w:t>
      </w:r>
    </w:p>
    <w:p w14:paraId="7EAF1387" w14:textId="77777777" w:rsidR="00C217AF" w:rsidRPr="00C12235" w:rsidRDefault="00C217AF" w:rsidP="006569E0">
      <w:pPr>
        <w:spacing w:before="120" w:after="120"/>
        <w:jc w:val="both"/>
        <w:rPr>
          <w:rFonts w:ascii="Times New Roman" w:hAnsi="Times New Roman"/>
        </w:rPr>
      </w:pPr>
      <w:r w:rsidRPr="006569E0">
        <w:rPr>
          <w:rFonts w:ascii="Times New Roman" w:hAnsi="Times New Roman"/>
        </w:rPr>
        <w:t xml:space="preserve">Atnaujinta viešąja susisiekimo infrastruktūra galės naudotis miesto gyventojai, vietos verslininkai, svečiai. Taip pat prisidedama </w:t>
      </w:r>
      <w:r w:rsidRPr="00C12235">
        <w:rPr>
          <w:rFonts w:ascii="Times New Roman" w:hAnsi="Times New Roman"/>
        </w:rPr>
        <w:t xml:space="preserve">prie socialinių ir ekonominių sąlygų bei gyvenamosios aplinkos kokybės gerinimo.  </w:t>
      </w:r>
    </w:p>
    <w:p w14:paraId="1D8D2BB0" w14:textId="39E96D26" w:rsidR="00C217AF" w:rsidRPr="00C12235" w:rsidRDefault="00CD035E" w:rsidP="00C217AF">
      <w:pPr>
        <w:spacing w:before="120" w:after="120"/>
        <w:jc w:val="center"/>
        <w:rPr>
          <w:rFonts w:ascii="Times New Roman" w:hAnsi="Times New Roman"/>
        </w:rPr>
      </w:pPr>
      <w:r>
        <w:rPr>
          <w:rFonts w:ascii="Times New Roman" w:hAnsi="Times New Roman"/>
          <w:b/>
        </w:rPr>
        <w:t>4</w:t>
      </w:r>
      <w:r w:rsidR="00C01706">
        <w:rPr>
          <w:rFonts w:ascii="Times New Roman" w:hAnsi="Times New Roman"/>
          <w:b/>
        </w:rPr>
        <w:t>4</w:t>
      </w:r>
      <w:r w:rsidR="00C217AF" w:rsidRPr="00C12235">
        <w:rPr>
          <w:rFonts w:ascii="Times New Roman" w:hAnsi="Times New Roman"/>
          <w:b/>
        </w:rPr>
        <w:t xml:space="preserve"> lentelė.</w:t>
      </w:r>
      <w:r w:rsidR="00C217AF" w:rsidRPr="00C12235">
        <w:rPr>
          <w:rFonts w:ascii="Times New Roman" w:hAnsi="Times New Roman"/>
          <w:b/>
          <w:noProof/>
        </w:rPr>
        <w:t xml:space="preserve"> Projekto loginė matrica</w:t>
      </w:r>
    </w:p>
    <w:tbl>
      <w:tblPr>
        <w:tblStyle w:val="3sraolentel1parykinimas"/>
        <w:tblW w:w="0" w:type="auto"/>
        <w:tblLook w:val="04A0" w:firstRow="1" w:lastRow="0" w:firstColumn="1" w:lastColumn="0" w:noHBand="0" w:noVBand="1"/>
      </w:tblPr>
      <w:tblGrid>
        <w:gridCol w:w="2435"/>
        <w:gridCol w:w="1668"/>
        <w:gridCol w:w="1498"/>
        <w:gridCol w:w="1203"/>
        <w:gridCol w:w="1110"/>
        <w:gridCol w:w="1714"/>
      </w:tblGrid>
      <w:tr w:rsidR="00C217AF" w:rsidRPr="00C217AF" w14:paraId="77614A09" w14:textId="77777777" w:rsidTr="00C122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79" w:type="dxa"/>
          </w:tcPr>
          <w:p w14:paraId="4BD1CC57" w14:textId="77777777" w:rsidR="00C217AF" w:rsidRPr="006569E0" w:rsidRDefault="00C217AF" w:rsidP="00003695">
            <w:pPr>
              <w:jc w:val="center"/>
              <w:rPr>
                <w:rFonts w:ascii="Times New Roman" w:hAnsi="Times New Roman"/>
              </w:rPr>
            </w:pPr>
            <w:r w:rsidRPr="006569E0">
              <w:rPr>
                <w:rFonts w:ascii="Times New Roman" w:hAnsi="Times New Roman"/>
                <w:b w:val="0"/>
              </w:rPr>
              <w:t>Uždavinys</w:t>
            </w:r>
          </w:p>
        </w:tc>
        <w:tc>
          <w:tcPr>
            <w:tcW w:w="1696" w:type="dxa"/>
          </w:tcPr>
          <w:p w14:paraId="4A98F16F" w14:textId="77777777" w:rsidR="00C217AF" w:rsidRPr="006569E0" w:rsidRDefault="00C217AF"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569E0">
              <w:rPr>
                <w:rFonts w:ascii="Times New Roman" w:hAnsi="Times New Roman"/>
                <w:b w:val="0"/>
              </w:rPr>
              <w:t>Veikla</w:t>
            </w:r>
          </w:p>
        </w:tc>
        <w:tc>
          <w:tcPr>
            <w:tcW w:w="1523" w:type="dxa"/>
          </w:tcPr>
          <w:p w14:paraId="68730245" w14:textId="77777777" w:rsidR="00C217AF" w:rsidRPr="006569E0" w:rsidRDefault="00C217AF"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569E0">
              <w:rPr>
                <w:rFonts w:ascii="Times New Roman" w:hAnsi="Times New Roman"/>
                <w:b w:val="0"/>
              </w:rPr>
              <w:t>Fiziniai rodikliai</w:t>
            </w:r>
          </w:p>
        </w:tc>
        <w:tc>
          <w:tcPr>
            <w:tcW w:w="1203" w:type="dxa"/>
          </w:tcPr>
          <w:p w14:paraId="1F2AEDD4" w14:textId="77777777" w:rsidR="00C217AF" w:rsidRPr="006569E0" w:rsidRDefault="00C217AF"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569E0">
              <w:rPr>
                <w:rFonts w:ascii="Times New Roman" w:hAnsi="Times New Roman"/>
                <w:b w:val="0"/>
              </w:rPr>
              <w:t>Matavimo vnt.</w:t>
            </w:r>
          </w:p>
        </w:tc>
        <w:tc>
          <w:tcPr>
            <w:tcW w:w="1110" w:type="dxa"/>
          </w:tcPr>
          <w:p w14:paraId="4CF2B2E9" w14:textId="77777777" w:rsidR="00C217AF" w:rsidRPr="006569E0" w:rsidRDefault="00C217AF"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569E0">
              <w:rPr>
                <w:rFonts w:ascii="Times New Roman" w:hAnsi="Times New Roman"/>
                <w:b w:val="0"/>
              </w:rPr>
              <w:t>Siekiama reikšmė</w:t>
            </w:r>
          </w:p>
        </w:tc>
        <w:tc>
          <w:tcPr>
            <w:tcW w:w="1743" w:type="dxa"/>
          </w:tcPr>
          <w:p w14:paraId="15C666C5" w14:textId="77777777" w:rsidR="00C217AF" w:rsidRPr="006569E0" w:rsidRDefault="00C217AF" w:rsidP="00003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569E0">
              <w:rPr>
                <w:rFonts w:ascii="Times New Roman" w:hAnsi="Times New Roman"/>
                <w:b w:val="0"/>
              </w:rPr>
              <w:t>Biudžeto išlaidų kategorija</w:t>
            </w:r>
          </w:p>
        </w:tc>
      </w:tr>
      <w:tr w:rsidR="00C12235" w:rsidRPr="00C12235" w14:paraId="33FCD9E9" w14:textId="77777777" w:rsidTr="00C12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vMerge w:val="restart"/>
          </w:tcPr>
          <w:p w14:paraId="6A623D7E" w14:textId="730D42C0" w:rsidR="00C217AF" w:rsidRPr="00223729" w:rsidRDefault="00C217AF" w:rsidP="00003695">
            <w:pPr>
              <w:rPr>
                <w:rFonts w:ascii="Times New Roman" w:hAnsi="Times New Roman"/>
                <w:b w:val="0"/>
                <w:sz w:val="20"/>
                <w:szCs w:val="20"/>
                <w:u w:val="single"/>
              </w:rPr>
            </w:pPr>
            <w:r w:rsidRPr="00223729">
              <w:rPr>
                <w:rFonts w:ascii="Times New Roman" w:hAnsi="Times New Roman"/>
                <w:b w:val="0"/>
                <w:color w:val="FF0000"/>
                <w:sz w:val="20"/>
                <w:szCs w:val="20"/>
                <w:u w:val="single"/>
              </w:rPr>
              <w:t xml:space="preserve">1. </w:t>
            </w:r>
            <w:r w:rsidR="00223729" w:rsidRPr="00223729">
              <w:rPr>
                <w:rFonts w:ascii="Times New Roman" w:hAnsi="Times New Roman"/>
                <w:b w:val="0"/>
                <w:color w:val="FF0000"/>
                <w:sz w:val="20"/>
                <w:szCs w:val="20"/>
                <w:u w:val="single"/>
              </w:rPr>
              <w:t>Modernizuoti transporto ir susisiekimo infrastruktūrą kmergės mieste</w:t>
            </w:r>
          </w:p>
        </w:tc>
        <w:tc>
          <w:tcPr>
            <w:tcW w:w="1696" w:type="dxa"/>
          </w:tcPr>
          <w:p w14:paraId="40977EAB" w14:textId="5A410D41" w:rsidR="00C217AF" w:rsidRPr="00C12235" w:rsidRDefault="00C217AF" w:rsidP="003134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 xml:space="preserve">1.1. Atlikti rekonstrukcijos darbus </w:t>
            </w:r>
            <w:r w:rsidR="00313433" w:rsidRPr="00C12235">
              <w:rPr>
                <w:rFonts w:ascii="Times New Roman" w:hAnsi="Times New Roman"/>
                <w:sz w:val="20"/>
                <w:szCs w:val="20"/>
              </w:rPr>
              <w:t>Žiedo gatvėje nuo sankryžos su Kauno g. iki sankryžos su Gedimino g.</w:t>
            </w:r>
          </w:p>
        </w:tc>
        <w:tc>
          <w:tcPr>
            <w:tcW w:w="1523" w:type="dxa"/>
          </w:tcPr>
          <w:p w14:paraId="0EE33639" w14:textId="0CA64F1B" w:rsidR="00C217AF" w:rsidRPr="00C12235" w:rsidRDefault="00C217AF"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 xml:space="preserve">1.1.1. Atnaujinta viešoji susisiekimo infrastruktūra </w:t>
            </w:r>
          </w:p>
        </w:tc>
        <w:tc>
          <w:tcPr>
            <w:tcW w:w="1203" w:type="dxa"/>
          </w:tcPr>
          <w:p w14:paraId="3DA3E2DA" w14:textId="77777777" w:rsidR="00C217AF" w:rsidRPr="00C12235" w:rsidRDefault="00C217AF"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Obj.</w:t>
            </w:r>
          </w:p>
        </w:tc>
        <w:tc>
          <w:tcPr>
            <w:tcW w:w="1110" w:type="dxa"/>
          </w:tcPr>
          <w:p w14:paraId="53429D3C" w14:textId="77777777" w:rsidR="00C217AF" w:rsidRPr="00C12235" w:rsidRDefault="00C217AF"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w:t>
            </w:r>
          </w:p>
          <w:p w14:paraId="3D96F10C" w14:textId="77777777" w:rsidR="00C217AF" w:rsidRPr="00C12235" w:rsidRDefault="00C217AF"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743" w:type="dxa"/>
          </w:tcPr>
          <w:p w14:paraId="62AA2290" w14:textId="77777777" w:rsidR="00C217AF" w:rsidRPr="00C12235" w:rsidRDefault="00C217AF" w:rsidP="0000369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3. Statyba, rekonstravimas, remontas ir kiti darbai</w:t>
            </w:r>
          </w:p>
        </w:tc>
      </w:tr>
      <w:tr w:rsidR="00C12235" w:rsidRPr="00C12235" w14:paraId="4C162268" w14:textId="77777777" w:rsidTr="00C12235">
        <w:tc>
          <w:tcPr>
            <w:cnfStyle w:val="001000000000" w:firstRow="0" w:lastRow="0" w:firstColumn="1" w:lastColumn="0" w:oddVBand="0" w:evenVBand="0" w:oddHBand="0" w:evenHBand="0" w:firstRowFirstColumn="0" w:firstRowLastColumn="0" w:lastRowFirstColumn="0" w:lastRowLastColumn="0"/>
            <w:tcW w:w="2579" w:type="dxa"/>
            <w:vMerge/>
          </w:tcPr>
          <w:p w14:paraId="06409332" w14:textId="77777777" w:rsidR="00C217AF" w:rsidRPr="00C12235" w:rsidRDefault="00C217AF" w:rsidP="00003695">
            <w:pPr>
              <w:jc w:val="both"/>
              <w:rPr>
                <w:rFonts w:ascii="Times New Roman" w:hAnsi="Times New Roman"/>
                <w:sz w:val="20"/>
                <w:szCs w:val="20"/>
              </w:rPr>
            </w:pPr>
          </w:p>
        </w:tc>
        <w:tc>
          <w:tcPr>
            <w:tcW w:w="1696" w:type="dxa"/>
          </w:tcPr>
          <w:p w14:paraId="765B8694" w14:textId="1FC01502"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 xml:space="preserve">1.2. </w:t>
            </w:r>
            <w:r w:rsidR="00313433" w:rsidRPr="00C12235">
              <w:rPr>
                <w:rFonts w:ascii="Times New Roman" w:hAnsi="Times New Roman"/>
                <w:sz w:val="20"/>
                <w:szCs w:val="20"/>
              </w:rPr>
              <w:t>Atlikti rekonstrukcijos darbus Deltuvos g. nuo sankryžos su Kauno g. iki sankryžos su Gersneiškių g.</w:t>
            </w:r>
          </w:p>
        </w:tc>
        <w:tc>
          <w:tcPr>
            <w:tcW w:w="1523" w:type="dxa"/>
          </w:tcPr>
          <w:p w14:paraId="3046DC6B" w14:textId="3DDE3264"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 xml:space="preserve">1.1.2. </w:t>
            </w:r>
            <w:r w:rsidR="00C12235" w:rsidRPr="00C12235">
              <w:rPr>
                <w:rFonts w:ascii="Times New Roman" w:hAnsi="Times New Roman"/>
                <w:sz w:val="20"/>
                <w:szCs w:val="20"/>
              </w:rPr>
              <w:t>Atnaujinta viešoji susisiekimo infrastruktūra</w:t>
            </w:r>
          </w:p>
        </w:tc>
        <w:tc>
          <w:tcPr>
            <w:tcW w:w="1203" w:type="dxa"/>
          </w:tcPr>
          <w:p w14:paraId="2982CA11" w14:textId="77777777"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Obj.</w:t>
            </w:r>
          </w:p>
        </w:tc>
        <w:tc>
          <w:tcPr>
            <w:tcW w:w="1110" w:type="dxa"/>
          </w:tcPr>
          <w:p w14:paraId="198EB5CF" w14:textId="77777777"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w:t>
            </w:r>
          </w:p>
          <w:p w14:paraId="12E1928E" w14:textId="77777777"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743" w:type="dxa"/>
          </w:tcPr>
          <w:p w14:paraId="72C00895" w14:textId="77777777" w:rsidR="00C217AF" w:rsidRPr="00C12235" w:rsidRDefault="00C217AF" w:rsidP="0000369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3. Statyba, rekonstravimas, remontas ir kiti darbai</w:t>
            </w:r>
          </w:p>
        </w:tc>
      </w:tr>
      <w:tr w:rsidR="00C12235" w:rsidRPr="00C12235" w14:paraId="0B31A8A4" w14:textId="77777777" w:rsidTr="00C12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67899867" w14:textId="77777777" w:rsidR="00C12235" w:rsidRPr="00C12235" w:rsidRDefault="00C12235" w:rsidP="00C12235">
            <w:pPr>
              <w:jc w:val="both"/>
              <w:rPr>
                <w:rFonts w:ascii="Times New Roman" w:hAnsi="Times New Roman"/>
                <w:sz w:val="20"/>
                <w:szCs w:val="20"/>
              </w:rPr>
            </w:pPr>
          </w:p>
        </w:tc>
        <w:tc>
          <w:tcPr>
            <w:tcW w:w="1696" w:type="dxa"/>
          </w:tcPr>
          <w:p w14:paraId="24A89FFB" w14:textId="2DD91817"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1.3. Atlikti rekonstrukcijos darbus Linų g. nuo sankryžos su Vilniaus g. iki Ukmergės miesto ribos</w:t>
            </w:r>
          </w:p>
        </w:tc>
        <w:tc>
          <w:tcPr>
            <w:tcW w:w="1523" w:type="dxa"/>
          </w:tcPr>
          <w:p w14:paraId="740E1D9F" w14:textId="0D9B67BF"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1.1.3. Atnaujinta viešoji susisiekimo infrastruktūra</w:t>
            </w:r>
          </w:p>
        </w:tc>
        <w:tc>
          <w:tcPr>
            <w:tcW w:w="1203" w:type="dxa"/>
          </w:tcPr>
          <w:p w14:paraId="5C935ADD" w14:textId="210C2755"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Obj.</w:t>
            </w:r>
          </w:p>
        </w:tc>
        <w:tc>
          <w:tcPr>
            <w:tcW w:w="1110" w:type="dxa"/>
          </w:tcPr>
          <w:p w14:paraId="55E4431C" w14:textId="77777777"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w:t>
            </w:r>
          </w:p>
          <w:p w14:paraId="1C11C51A" w14:textId="77777777"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743" w:type="dxa"/>
          </w:tcPr>
          <w:p w14:paraId="70C330BD" w14:textId="250AC5E1"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3. Statyba, rekonstravimas, remontas ir kiti darbai</w:t>
            </w:r>
          </w:p>
        </w:tc>
      </w:tr>
      <w:tr w:rsidR="00C12235" w:rsidRPr="00C12235" w14:paraId="5121A24F" w14:textId="77777777" w:rsidTr="00C12235">
        <w:tc>
          <w:tcPr>
            <w:cnfStyle w:val="001000000000" w:firstRow="0" w:lastRow="0" w:firstColumn="1" w:lastColumn="0" w:oddVBand="0" w:evenVBand="0" w:oddHBand="0" w:evenHBand="0" w:firstRowFirstColumn="0" w:firstRowLastColumn="0" w:lastRowFirstColumn="0" w:lastRowLastColumn="0"/>
            <w:tcW w:w="2579" w:type="dxa"/>
          </w:tcPr>
          <w:p w14:paraId="4F4DB19A" w14:textId="77777777" w:rsidR="00C12235" w:rsidRPr="00C12235" w:rsidRDefault="00C12235" w:rsidP="00C12235">
            <w:pPr>
              <w:jc w:val="both"/>
              <w:rPr>
                <w:rFonts w:ascii="Times New Roman" w:hAnsi="Times New Roman"/>
                <w:sz w:val="20"/>
                <w:szCs w:val="20"/>
              </w:rPr>
            </w:pPr>
          </w:p>
        </w:tc>
        <w:tc>
          <w:tcPr>
            <w:tcW w:w="1696" w:type="dxa"/>
          </w:tcPr>
          <w:p w14:paraId="72A34918" w14:textId="4297EE3C"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1.4. Atlikti rekonstrukcijos darbus S. Dariaus ir S. Girėno gatvėje nuo sankryžos su Vilniaus g. iki sankryžos su Antakalnio g.</w:t>
            </w:r>
          </w:p>
        </w:tc>
        <w:tc>
          <w:tcPr>
            <w:tcW w:w="1523" w:type="dxa"/>
          </w:tcPr>
          <w:p w14:paraId="7D3809FD" w14:textId="1F8741B1"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1.1.4. Atnaujinta viešoji susisiekimo infrastruktūra</w:t>
            </w:r>
          </w:p>
        </w:tc>
        <w:tc>
          <w:tcPr>
            <w:tcW w:w="1203" w:type="dxa"/>
          </w:tcPr>
          <w:p w14:paraId="69E41AE1" w14:textId="6A4D9D00"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Obj.</w:t>
            </w:r>
          </w:p>
        </w:tc>
        <w:tc>
          <w:tcPr>
            <w:tcW w:w="1110" w:type="dxa"/>
          </w:tcPr>
          <w:p w14:paraId="30EF5C32" w14:textId="77777777"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w:t>
            </w:r>
          </w:p>
          <w:p w14:paraId="6EE82033" w14:textId="77777777"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743" w:type="dxa"/>
          </w:tcPr>
          <w:p w14:paraId="5A282509" w14:textId="3B3981DB" w:rsidR="00C12235" w:rsidRPr="00C12235" w:rsidRDefault="00C12235" w:rsidP="00C1223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3. Statyba, rekonstravimas, remontas ir kiti darbai</w:t>
            </w:r>
          </w:p>
        </w:tc>
      </w:tr>
      <w:tr w:rsidR="00C12235" w:rsidRPr="00C12235" w14:paraId="441B2CD6" w14:textId="77777777" w:rsidTr="00C12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6A77465C" w14:textId="77777777" w:rsidR="00C12235" w:rsidRPr="00C12235" w:rsidRDefault="00C12235" w:rsidP="00C12235">
            <w:pPr>
              <w:jc w:val="both"/>
              <w:rPr>
                <w:rFonts w:ascii="Times New Roman" w:hAnsi="Times New Roman"/>
                <w:sz w:val="20"/>
                <w:szCs w:val="20"/>
              </w:rPr>
            </w:pPr>
          </w:p>
        </w:tc>
        <w:tc>
          <w:tcPr>
            <w:tcW w:w="1696" w:type="dxa"/>
          </w:tcPr>
          <w:p w14:paraId="7CD31A8C" w14:textId="736942F2"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1.5. Atlikti rekonstrukcijos darbus Pašilės g. nuo sankryžos su Vilniaus g. iki Ukmergės miesto ribos.</w:t>
            </w:r>
          </w:p>
        </w:tc>
        <w:tc>
          <w:tcPr>
            <w:tcW w:w="1523" w:type="dxa"/>
          </w:tcPr>
          <w:p w14:paraId="49AE78FA" w14:textId="7D6434BA"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1.1.5. Atnaujinta viešoji susisiekimo infrastruktūra</w:t>
            </w:r>
          </w:p>
        </w:tc>
        <w:tc>
          <w:tcPr>
            <w:tcW w:w="1203" w:type="dxa"/>
          </w:tcPr>
          <w:p w14:paraId="4563DC12" w14:textId="3E8D00E3"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Obj.</w:t>
            </w:r>
          </w:p>
        </w:tc>
        <w:tc>
          <w:tcPr>
            <w:tcW w:w="1110" w:type="dxa"/>
          </w:tcPr>
          <w:p w14:paraId="69B0A787" w14:textId="77777777"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1</w:t>
            </w:r>
          </w:p>
          <w:p w14:paraId="22FE82CC" w14:textId="77777777"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743" w:type="dxa"/>
          </w:tcPr>
          <w:p w14:paraId="18EC80F0" w14:textId="6C6897AF" w:rsidR="00C12235" w:rsidRPr="00C12235" w:rsidRDefault="00C12235" w:rsidP="00C1223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12235">
              <w:rPr>
                <w:rFonts w:ascii="Times New Roman" w:hAnsi="Times New Roman"/>
                <w:sz w:val="20"/>
                <w:szCs w:val="20"/>
              </w:rPr>
              <w:t>3. Statyba, rekonstravimas, remontas ir kiti darbai</w:t>
            </w:r>
          </w:p>
        </w:tc>
      </w:tr>
    </w:tbl>
    <w:bookmarkEnd w:id="135"/>
    <w:p w14:paraId="125C2958" w14:textId="631DE51A" w:rsidR="00C12235" w:rsidRPr="00C12235" w:rsidRDefault="00C12235" w:rsidP="00C12235">
      <w:pPr>
        <w:pStyle w:val="Teksto"/>
        <w:spacing w:before="120" w:after="240" w:line="276" w:lineRule="auto"/>
        <w:ind w:firstLine="0"/>
        <w:jc w:val="center"/>
        <w:rPr>
          <w:i/>
          <w:sz w:val="20"/>
          <w:lang w:val="lt-LT"/>
        </w:rPr>
      </w:pPr>
      <w:r w:rsidRPr="00C12235">
        <w:rPr>
          <w:i/>
          <w:sz w:val="20"/>
          <w:lang w:val="lt-LT"/>
        </w:rPr>
        <w:t>Sudaryta autorių</w:t>
      </w:r>
    </w:p>
    <w:p w14:paraId="7FB2BDF3" w14:textId="5E2ED7ED" w:rsidR="00AF2AC4" w:rsidRPr="00FD4CAE" w:rsidRDefault="00AF2AC4" w:rsidP="00AF2AC4">
      <w:pPr>
        <w:spacing w:before="120" w:after="120"/>
        <w:jc w:val="both"/>
        <w:rPr>
          <w:rFonts w:ascii="Times New Roman" w:eastAsia="Times New Roman" w:hAnsi="Times New Roman"/>
        </w:rPr>
      </w:pPr>
      <w:r w:rsidRPr="00FD4CAE">
        <w:rPr>
          <w:rFonts w:ascii="Times New Roman" w:eastAsia="Times New Roman" w:hAnsi="Times New Roman"/>
        </w:rPr>
        <w:t>Alternatyvos įgyvendinimo metu numatoma rekonstruoti</w:t>
      </w:r>
      <w:r>
        <w:rPr>
          <w:rFonts w:ascii="Times New Roman" w:eastAsia="Times New Roman" w:hAnsi="Times New Roman"/>
        </w:rPr>
        <w:t xml:space="preserve"> </w:t>
      </w:r>
      <w:r w:rsidR="00AD1D03">
        <w:rPr>
          <w:rFonts w:ascii="Times New Roman" w:eastAsia="Times New Roman" w:hAnsi="Times New Roman"/>
        </w:rPr>
        <w:t xml:space="preserve">Žiedo, Deltuvos, Linų, </w:t>
      </w:r>
      <w:r w:rsidR="000228B3">
        <w:rPr>
          <w:rFonts w:ascii="Times New Roman" w:eastAsia="Times New Roman" w:hAnsi="Times New Roman"/>
        </w:rPr>
        <w:t xml:space="preserve">S. Dariaus ir S. Girėno, Pašilės gatves </w:t>
      </w:r>
      <w:r w:rsidR="00EA7E9E">
        <w:rPr>
          <w:rFonts w:ascii="Times New Roman" w:eastAsia="Times New Roman" w:hAnsi="Times New Roman"/>
        </w:rPr>
        <w:t xml:space="preserve">rekonstruojant gatvių dangą, </w:t>
      </w:r>
      <w:r w:rsidR="000228B3" w:rsidRPr="009C6B2C">
        <w:rPr>
          <w:rFonts w:ascii="Times New Roman" w:eastAsia="Times New Roman" w:hAnsi="Times New Roman"/>
        </w:rPr>
        <w:t>atnaujinant/įrengiant lietaus nuotekų, apšvietimo</w:t>
      </w:r>
      <w:r w:rsidR="0018195B" w:rsidRPr="009C6B2C">
        <w:rPr>
          <w:rFonts w:ascii="Times New Roman" w:eastAsia="Times New Roman" w:hAnsi="Times New Roman"/>
        </w:rPr>
        <w:t>,</w:t>
      </w:r>
      <w:r w:rsidR="000228B3" w:rsidRPr="009C6B2C">
        <w:rPr>
          <w:rFonts w:ascii="Times New Roman" w:eastAsia="Times New Roman" w:hAnsi="Times New Roman"/>
        </w:rPr>
        <w:t xml:space="preserve"> pėsčiųjų bei dviratininkų</w:t>
      </w:r>
      <w:r w:rsidR="007D17AC" w:rsidRPr="009C6B2C">
        <w:rPr>
          <w:rFonts w:ascii="Times New Roman" w:eastAsia="Times New Roman" w:hAnsi="Times New Roman"/>
        </w:rPr>
        <w:t>, viešojo transporto sustojimų vietų</w:t>
      </w:r>
      <w:r w:rsidR="000228B3" w:rsidRPr="009C6B2C">
        <w:rPr>
          <w:rFonts w:ascii="Times New Roman" w:eastAsia="Times New Roman" w:hAnsi="Times New Roman"/>
        </w:rPr>
        <w:t xml:space="preserve"> infrastruktūrą</w:t>
      </w:r>
      <w:r w:rsidR="00737A6D" w:rsidRPr="009C6B2C">
        <w:rPr>
          <w:rFonts w:ascii="Times New Roman" w:eastAsia="Times New Roman" w:hAnsi="Times New Roman"/>
        </w:rPr>
        <w:t xml:space="preserve">, žiedines </w:t>
      </w:r>
      <w:r w:rsidR="009C6B2C" w:rsidRPr="009C6B2C">
        <w:rPr>
          <w:rFonts w:ascii="Times New Roman" w:eastAsia="Times New Roman" w:hAnsi="Times New Roman"/>
        </w:rPr>
        <w:t xml:space="preserve">ir kt. </w:t>
      </w:r>
      <w:r w:rsidR="00737A6D" w:rsidRPr="009C6B2C">
        <w:rPr>
          <w:rFonts w:ascii="Times New Roman" w:eastAsia="Times New Roman" w:hAnsi="Times New Roman"/>
        </w:rPr>
        <w:t>sankryžas</w:t>
      </w:r>
      <w:r w:rsidR="007D17AC" w:rsidRPr="009C6B2C">
        <w:rPr>
          <w:rFonts w:ascii="Times New Roman" w:eastAsia="Times New Roman" w:hAnsi="Times New Roman"/>
        </w:rPr>
        <w:t>.</w:t>
      </w:r>
    </w:p>
    <w:p w14:paraId="072E180E" w14:textId="6EE6F31C" w:rsidR="00AF2AC4" w:rsidRPr="00FD4CAE" w:rsidRDefault="00AF2AC4" w:rsidP="00AF2AC4">
      <w:pPr>
        <w:spacing w:before="120" w:after="120"/>
        <w:jc w:val="both"/>
        <w:rPr>
          <w:rFonts w:ascii="Times New Roman" w:eastAsia="Times New Roman" w:hAnsi="Times New Roman"/>
        </w:rPr>
      </w:pPr>
      <w:r w:rsidRPr="00FD4CAE">
        <w:rPr>
          <w:rFonts w:ascii="Times New Roman" w:eastAsia="Times New Roman" w:hAnsi="Times New Roman"/>
        </w:rPr>
        <w:t xml:space="preserve">Prognozuojama, </w:t>
      </w:r>
      <w:r w:rsidRPr="008D5CB1">
        <w:rPr>
          <w:rFonts w:ascii="Times New Roman" w:eastAsia="Times New Roman" w:hAnsi="Times New Roman"/>
        </w:rPr>
        <w:t>jog Alternatyvos I įgyvendinimas</w:t>
      </w:r>
      <w:r w:rsidRPr="00FD4CAE">
        <w:rPr>
          <w:rFonts w:ascii="Times New Roman" w:eastAsia="Times New Roman" w:hAnsi="Times New Roman"/>
        </w:rPr>
        <w:t xml:space="preserve"> bus vykdomas </w:t>
      </w:r>
      <w:r w:rsidR="000228B3">
        <w:rPr>
          <w:rFonts w:ascii="Times New Roman" w:eastAsia="Times New Roman" w:hAnsi="Times New Roman"/>
        </w:rPr>
        <w:t>valdžios ir privataus subjekto partnerystės būdu</w:t>
      </w:r>
      <w:r w:rsidRPr="00FD4CAE">
        <w:rPr>
          <w:rFonts w:ascii="Times New Roman" w:eastAsia="Times New Roman" w:hAnsi="Times New Roman"/>
        </w:rPr>
        <w:t>, todėl toliau aprašant projekto įgyvendinimo planą, į tai bus atžvelgiama ir konstatuojam, jog projektą įgyvendins konkurs</w:t>
      </w:r>
      <w:r w:rsidR="000E2777">
        <w:rPr>
          <w:rFonts w:ascii="Times New Roman" w:eastAsia="Times New Roman" w:hAnsi="Times New Roman"/>
        </w:rPr>
        <w:t>o</w:t>
      </w:r>
      <w:r w:rsidRPr="00FD4CAE">
        <w:rPr>
          <w:rFonts w:ascii="Times New Roman" w:eastAsia="Times New Roman" w:hAnsi="Times New Roman"/>
        </w:rPr>
        <w:t xml:space="preserve"> būdu atrinktas </w:t>
      </w:r>
      <w:r w:rsidR="000E2777">
        <w:rPr>
          <w:rFonts w:ascii="Times New Roman" w:eastAsia="Times New Roman" w:hAnsi="Times New Roman"/>
        </w:rPr>
        <w:t>privatus subjektas</w:t>
      </w:r>
      <w:r w:rsidRPr="00FD4CAE">
        <w:rPr>
          <w:rFonts w:ascii="Times New Roman" w:eastAsia="Times New Roman" w:hAnsi="Times New Roman"/>
        </w:rPr>
        <w:t>.</w:t>
      </w:r>
    </w:p>
    <w:p w14:paraId="0E5D7F78" w14:textId="759C7116" w:rsidR="00AF2AC4" w:rsidRPr="00FD4CAE" w:rsidRDefault="00AF2AC4" w:rsidP="00AF2AC4">
      <w:pPr>
        <w:spacing w:before="120" w:after="120"/>
        <w:jc w:val="both"/>
        <w:rPr>
          <w:rFonts w:ascii="Times New Roman" w:hAnsi="Times New Roman"/>
          <w:szCs w:val="24"/>
        </w:rPr>
      </w:pPr>
      <w:r w:rsidRPr="00FD4CAE">
        <w:rPr>
          <w:rFonts w:ascii="Times New Roman" w:eastAsia="Times New Roman" w:hAnsi="Times New Roman"/>
        </w:rPr>
        <w:t xml:space="preserve">Šios alternatyvos pagrindu </w:t>
      </w:r>
      <w:r w:rsidR="00484168">
        <w:rPr>
          <w:rFonts w:ascii="Times New Roman" w:eastAsia="Times New Roman" w:hAnsi="Times New Roman"/>
        </w:rPr>
        <w:t>Ukmergės rajono</w:t>
      </w:r>
      <w:r w:rsidRPr="00FD4CAE">
        <w:rPr>
          <w:rFonts w:ascii="Times New Roman" w:eastAsia="Times New Roman" w:hAnsi="Times New Roman"/>
        </w:rPr>
        <w:t xml:space="preserve"> savivaldybė turėtų perduoti </w:t>
      </w:r>
      <w:r w:rsidR="00484168">
        <w:rPr>
          <w:rFonts w:ascii="Times New Roman" w:eastAsia="Times New Roman" w:hAnsi="Times New Roman"/>
        </w:rPr>
        <w:t>rekonstruotų gatvių priežiūros ir eksploatacijos pareigas privačiam subjektui.</w:t>
      </w:r>
      <w:r w:rsidRPr="00A24582">
        <w:rPr>
          <w:rFonts w:ascii="Times New Roman" w:eastAsia="Times New Roman" w:hAnsi="Times New Roman"/>
        </w:rPr>
        <w:t xml:space="preserve"> Projektą planuojama įgyvendinti privataus s</w:t>
      </w:r>
      <w:r w:rsidR="0050432D">
        <w:rPr>
          <w:rFonts w:ascii="Times New Roman" w:eastAsia="Times New Roman" w:hAnsi="Times New Roman"/>
        </w:rPr>
        <w:t>ubjekto</w:t>
      </w:r>
      <w:r w:rsidRPr="00A24582">
        <w:rPr>
          <w:rFonts w:ascii="Times New Roman" w:eastAsia="Times New Roman" w:hAnsi="Times New Roman"/>
        </w:rPr>
        <w:t xml:space="preserve"> lėšomis (</w:t>
      </w:r>
      <w:r w:rsidR="0050432D">
        <w:rPr>
          <w:rFonts w:ascii="Times New Roman" w:eastAsia="Times New Roman" w:hAnsi="Times New Roman"/>
        </w:rPr>
        <w:t>Ukmergės rajono</w:t>
      </w:r>
      <w:r w:rsidRPr="00A24582">
        <w:rPr>
          <w:rFonts w:ascii="Times New Roman" w:eastAsia="Times New Roman" w:hAnsi="Times New Roman"/>
        </w:rPr>
        <w:t xml:space="preserve"> savivaldybė sudarytų </w:t>
      </w:r>
      <w:r w:rsidR="0050432D">
        <w:rPr>
          <w:rFonts w:ascii="Times New Roman" w:eastAsia="Times New Roman" w:hAnsi="Times New Roman"/>
        </w:rPr>
        <w:t>VžPP</w:t>
      </w:r>
      <w:r w:rsidRPr="00A24582">
        <w:rPr>
          <w:rFonts w:ascii="Times New Roman" w:eastAsia="Times New Roman" w:hAnsi="Times New Roman"/>
        </w:rPr>
        <w:t xml:space="preserve"> sutartį, kurios pagrindu visas </w:t>
      </w:r>
      <w:r w:rsidR="0050432D">
        <w:rPr>
          <w:rFonts w:ascii="Times New Roman" w:eastAsia="Times New Roman" w:hAnsi="Times New Roman"/>
        </w:rPr>
        <w:t>projektavimo ir rangos darbų</w:t>
      </w:r>
      <w:r w:rsidRPr="00A24582">
        <w:rPr>
          <w:rFonts w:ascii="Times New Roman" w:eastAsia="Times New Roman" w:hAnsi="Times New Roman"/>
        </w:rPr>
        <w:t xml:space="preserve"> investicijas atliktų atrinktas </w:t>
      </w:r>
      <w:r w:rsidR="0050432D">
        <w:rPr>
          <w:rFonts w:ascii="Times New Roman" w:eastAsia="Times New Roman" w:hAnsi="Times New Roman"/>
        </w:rPr>
        <w:t>privatus subjektas</w:t>
      </w:r>
      <w:r w:rsidRPr="00A24582">
        <w:rPr>
          <w:rFonts w:ascii="Times New Roman" w:eastAsia="Times New Roman" w:hAnsi="Times New Roman"/>
        </w:rPr>
        <w:t>).</w:t>
      </w:r>
      <w:r w:rsidRPr="00FD4CAE">
        <w:rPr>
          <w:rFonts w:ascii="Times New Roman" w:eastAsia="Times New Roman" w:hAnsi="Times New Roman"/>
        </w:rPr>
        <w:t xml:space="preserve"> </w:t>
      </w:r>
      <w:r w:rsidRPr="00FD4CAE">
        <w:rPr>
          <w:rFonts w:ascii="Times New Roman" w:hAnsi="Times New Roman"/>
        </w:rPr>
        <w:t xml:space="preserve">Įgyvendinus projektą ir pasibaigus </w:t>
      </w:r>
      <w:r w:rsidR="0050432D">
        <w:rPr>
          <w:rFonts w:ascii="Times New Roman" w:hAnsi="Times New Roman"/>
        </w:rPr>
        <w:t>VžPP</w:t>
      </w:r>
      <w:r w:rsidRPr="00FD4CAE">
        <w:rPr>
          <w:rFonts w:ascii="Times New Roman" w:hAnsi="Times New Roman"/>
        </w:rPr>
        <w:t xml:space="preserve"> sutarties galiojimui, tikslinga numatyti, kad </w:t>
      </w:r>
      <w:r w:rsidR="0050432D">
        <w:rPr>
          <w:rFonts w:ascii="Times New Roman" w:hAnsi="Times New Roman"/>
        </w:rPr>
        <w:t>susisiekim</w:t>
      </w:r>
      <w:r w:rsidR="00AB1626">
        <w:rPr>
          <w:rFonts w:ascii="Times New Roman" w:hAnsi="Times New Roman"/>
        </w:rPr>
        <w:t>o</w:t>
      </w:r>
      <w:r w:rsidRPr="00FD4CAE">
        <w:rPr>
          <w:rFonts w:ascii="Times New Roman" w:hAnsi="Times New Roman"/>
        </w:rPr>
        <w:t xml:space="preserve"> infrastruktūra pereitų į </w:t>
      </w:r>
      <w:r w:rsidR="00AB1626">
        <w:rPr>
          <w:rFonts w:ascii="Times New Roman" w:hAnsi="Times New Roman"/>
        </w:rPr>
        <w:t>Ukmergės rajono</w:t>
      </w:r>
      <w:r w:rsidRPr="00FD4CAE">
        <w:rPr>
          <w:rFonts w:ascii="Times New Roman" w:hAnsi="Times New Roman"/>
        </w:rPr>
        <w:t xml:space="preserve"> savivaldybės nuosavybę. Tokiu būdu būtų sudaromos sąlygos užtikrinti projekto rezultatų tęstinumą.</w:t>
      </w:r>
    </w:p>
    <w:p w14:paraId="79CCB724" w14:textId="77777777" w:rsidR="006E0096" w:rsidRDefault="006E0096" w:rsidP="006E0096">
      <w:pPr>
        <w:jc w:val="both"/>
        <w:rPr>
          <w:rFonts w:ascii="Arial" w:hAnsi="Arial" w:cs="Arial"/>
        </w:rPr>
      </w:pPr>
    </w:p>
    <w:p w14:paraId="79CCB725" w14:textId="77777777" w:rsidR="006E0096" w:rsidRDefault="006E0096" w:rsidP="006E0096">
      <w:pPr>
        <w:jc w:val="both"/>
        <w:rPr>
          <w:rFonts w:ascii="Arial" w:hAnsi="Arial" w:cs="Arial"/>
        </w:rPr>
      </w:pPr>
    </w:p>
    <w:p w14:paraId="79CCB726" w14:textId="77777777" w:rsidR="006E0096" w:rsidRDefault="006E0096" w:rsidP="006E0096">
      <w:pPr>
        <w:jc w:val="both"/>
        <w:rPr>
          <w:rFonts w:ascii="Arial" w:hAnsi="Arial" w:cs="Arial"/>
        </w:rPr>
      </w:pPr>
    </w:p>
    <w:p w14:paraId="79CCB727" w14:textId="77777777" w:rsidR="006E0096" w:rsidRDefault="006E0096" w:rsidP="006E0096">
      <w:pPr>
        <w:jc w:val="both"/>
        <w:rPr>
          <w:rFonts w:ascii="Arial" w:hAnsi="Arial" w:cs="Arial"/>
        </w:rPr>
      </w:pPr>
    </w:p>
    <w:p w14:paraId="79CCB728" w14:textId="77777777" w:rsidR="006E0096" w:rsidRDefault="006E0096" w:rsidP="006E0096">
      <w:pPr>
        <w:jc w:val="both"/>
        <w:rPr>
          <w:rFonts w:ascii="Arial" w:hAnsi="Arial" w:cs="Arial"/>
        </w:rPr>
      </w:pPr>
    </w:p>
    <w:p w14:paraId="79CCB729" w14:textId="77777777" w:rsidR="006E0096" w:rsidRPr="006E0096" w:rsidRDefault="006E0096" w:rsidP="006E0096">
      <w:pPr>
        <w:jc w:val="both"/>
        <w:rPr>
          <w:rFonts w:ascii="Arial" w:hAnsi="Arial" w:cs="Arial"/>
        </w:rPr>
      </w:pPr>
    </w:p>
    <w:p w14:paraId="53E53917" w14:textId="77777777" w:rsidR="009D0C8C" w:rsidRDefault="009D0C8C">
      <w:pPr>
        <w:rPr>
          <w:rFonts w:ascii="Arial" w:hAnsi="Arial" w:cs="Arial"/>
          <w:b/>
          <w:color w:val="002060"/>
          <w:sz w:val="28"/>
          <w:szCs w:val="28"/>
          <w:shd w:val="clear" w:color="auto" w:fill="FFFFFF"/>
        </w:rPr>
      </w:pPr>
      <w:r>
        <w:rPr>
          <w:rFonts w:ascii="Arial" w:hAnsi="Arial" w:cs="Arial"/>
          <w:bCs/>
          <w:smallCaps/>
          <w:color w:val="002060"/>
          <w:shd w:val="clear" w:color="auto" w:fill="FFFFFF"/>
        </w:rPr>
        <w:br w:type="page"/>
      </w:r>
    </w:p>
    <w:p w14:paraId="79CCB78C" w14:textId="59B2D73C" w:rsidR="0031676A" w:rsidRPr="00B4561A" w:rsidRDefault="0031676A" w:rsidP="0031676A">
      <w:pPr>
        <w:jc w:val="both"/>
        <w:rPr>
          <w:rFonts w:ascii="Arial" w:hAnsi="Arial" w:cs="Arial"/>
        </w:rPr>
      </w:pPr>
      <w:r w:rsidRPr="00B4561A">
        <w:rPr>
          <w:rFonts w:ascii="Arial" w:hAnsi="Arial" w:cs="Arial"/>
        </w:rPr>
        <w:t>.</w:t>
      </w:r>
    </w:p>
    <w:p w14:paraId="79CCB78D" w14:textId="77777777" w:rsidR="00A00750" w:rsidRPr="00B4561A" w:rsidRDefault="00A00750" w:rsidP="00A00750">
      <w:pPr>
        <w:rPr>
          <w:rFonts w:ascii="Arial" w:hAnsi="Arial" w:cs="Arial"/>
          <w:highlight w:val="yellow"/>
        </w:rPr>
      </w:pPr>
    </w:p>
    <w:p w14:paraId="79CCB78F" w14:textId="6423BBD1" w:rsidR="00A00750" w:rsidRPr="008B4E99" w:rsidRDefault="008B4E99" w:rsidP="008B4E99">
      <w:pPr>
        <w:pStyle w:val="Antrat1"/>
        <w:rPr>
          <w:rFonts w:ascii="Times New Roman" w:hAnsi="Times New Roman"/>
        </w:rPr>
        <w:sectPr w:rsidR="00A00750" w:rsidRPr="008B4E99" w:rsidSect="005C480E">
          <w:pgSz w:w="11906" w:h="16838" w:code="9"/>
          <w:pgMar w:top="1106" w:right="567" w:bottom="1134" w:left="1701" w:header="567" w:footer="1158" w:gutter="0"/>
          <w:cols w:space="1296"/>
          <w:docGrid w:linePitch="360"/>
        </w:sectPr>
      </w:pPr>
      <w:bookmarkStart w:id="136" w:name="_Toc10536750"/>
      <w:r w:rsidRPr="008B4E99">
        <w:rPr>
          <w:rFonts w:ascii="Times New Roman" w:hAnsi="Times New Roman"/>
        </w:rPr>
        <w:t>Priedai</w:t>
      </w:r>
      <w:bookmarkEnd w:id="136"/>
    </w:p>
    <w:p w14:paraId="79CCB791" w14:textId="4CB42A20" w:rsidR="004977C7" w:rsidRPr="00D11E5F" w:rsidRDefault="004977C7" w:rsidP="000A143C">
      <w:pPr>
        <w:pStyle w:val="Antrat2"/>
        <w:spacing w:after="120"/>
        <w:rPr>
          <w:rFonts w:ascii="Times New Roman" w:hAnsi="Times New Roman"/>
        </w:rPr>
      </w:pPr>
      <w:bookmarkStart w:id="137" w:name="_Toc10536751"/>
      <w:r w:rsidRPr="00D11E5F">
        <w:rPr>
          <w:rFonts w:ascii="Times New Roman" w:hAnsi="Times New Roman"/>
        </w:rPr>
        <w:t>1 Priedas. Transporto srautų stebėjimo ataskaita</w:t>
      </w:r>
      <w:bookmarkEnd w:id="137"/>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4"/>
        <w:gridCol w:w="222"/>
        <w:gridCol w:w="222"/>
      </w:tblGrid>
      <w:tr w:rsidR="004977C7" w:rsidRPr="00D11E5F" w14:paraId="79CCB801" w14:textId="77777777" w:rsidTr="00D11E5F">
        <w:trPr>
          <w:jc w:val="center"/>
        </w:trPr>
        <w:tc>
          <w:tcPr>
            <w:tcW w:w="0" w:type="auto"/>
            <w:vAlign w:val="center"/>
          </w:tcPr>
          <w:tbl>
            <w:tblPr>
              <w:tblStyle w:val="LightList-Accent11"/>
              <w:tblW w:w="5000" w:type="pct"/>
              <w:tblLook w:val="00A0" w:firstRow="1" w:lastRow="0" w:firstColumn="1" w:lastColumn="0" w:noHBand="0" w:noVBand="0"/>
            </w:tblPr>
            <w:tblGrid>
              <w:gridCol w:w="2407"/>
              <w:gridCol w:w="2460"/>
              <w:gridCol w:w="1368"/>
              <w:gridCol w:w="1623"/>
              <w:gridCol w:w="1244"/>
              <w:gridCol w:w="1369"/>
              <w:gridCol w:w="1295"/>
              <w:gridCol w:w="991"/>
              <w:gridCol w:w="1161"/>
            </w:tblGrid>
            <w:tr w:rsidR="00D11E5F" w:rsidRPr="00D11E5F" w14:paraId="35E0F17D" w14:textId="77777777" w:rsidTr="00003695">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70" w:type="pct"/>
                  <w:vAlign w:val="center"/>
                </w:tcPr>
                <w:p w14:paraId="4C241B08" w14:textId="77777777" w:rsidR="00D11E5F" w:rsidRPr="00D11E5F" w:rsidRDefault="00D11E5F" w:rsidP="00D92630">
                  <w:pPr>
                    <w:jc w:val="center"/>
                    <w:rPr>
                      <w:rFonts w:ascii="Times New Roman" w:eastAsia="MS ??" w:hAnsi="Times New Roman"/>
                      <w:b w:val="0"/>
                      <w:sz w:val="20"/>
                      <w:szCs w:val="20"/>
                    </w:rPr>
                  </w:pPr>
                  <w:r w:rsidRPr="00D11E5F">
                    <w:rPr>
                      <w:rFonts w:ascii="Times New Roman" w:eastAsia="MS ??" w:hAnsi="Times New Roman"/>
                      <w:sz w:val="20"/>
                      <w:szCs w:val="20"/>
                    </w:rPr>
                    <w:t>Atkarpa</w:t>
                  </w:r>
                </w:p>
              </w:tc>
              <w:tc>
                <w:tcPr>
                  <w:cnfStyle w:val="000010000000" w:firstRow="0" w:lastRow="0" w:firstColumn="0" w:lastColumn="0" w:oddVBand="1" w:evenVBand="0" w:oddHBand="0" w:evenHBand="0" w:firstRowFirstColumn="0" w:firstRowLastColumn="0" w:lastRowFirstColumn="0" w:lastRowLastColumn="0"/>
                  <w:tcW w:w="889" w:type="pct"/>
                  <w:vAlign w:val="center"/>
                </w:tcPr>
                <w:p w14:paraId="202DE4AA" w14:textId="77777777" w:rsidR="00D11E5F" w:rsidRPr="00D11E5F" w:rsidRDefault="00D11E5F" w:rsidP="00D92630">
                  <w:pPr>
                    <w:jc w:val="center"/>
                    <w:rPr>
                      <w:rFonts w:ascii="Times New Roman" w:eastAsia="MS ??" w:hAnsi="Times New Roman"/>
                      <w:b w:val="0"/>
                      <w:sz w:val="20"/>
                      <w:szCs w:val="20"/>
                    </w:rPr>
                  </w:pPr>
                  <w:r w:rsidRPr="00D11E5F">
                    <w:rPr>
                      <w:rFonts w:ascii="Times New Roman" w:eastAsia="MS ??" w:hAnsi="Times New Roman"/>
                      <w:sz w:val="20"/>
                      <w:szCs w:val="20"/>
                    </w:rPr>
                    <w:t>Data</w:t>
                  </w:r>
                </w:p>
              </w:tc>
              <w:tc>
                <w:tcPr>
                  <w:tcW w:w="497" w:type="pct"/>
                  <w:vAlign w:val="center"/>
                </w:tcPr>
                <w:p w14:paraId="1BAA10AC" w14:textId="77777777" w:rsidR="00D11E5F" w:rsidRPr="00D11E5F" w:rsidRDefault="00D11E5F" w:rsidP="00D92630">
                  <w:pPr>
                    <w:jc w:val="center"/>
                    <w:cnfStyle w:val="100000000000" w:firstRow="1" w:lastRow="0" w:firstColumn="0" w:lastColumn="0" w:oddVBand="0" w:evenVBand="0" w:oddHBand="0" w:evenHBand="0" w:firstRowFirstColumn="0" w:firstRowLastColumn="0" w:lastRowFirstColumn="0" w:lastRowLastColumn="0"/>
                    <w:rPr>
                      <w:rFonts w:ascii="Times New Roman" w:eastAsia="MS ??" w:hAnsi="Times New Roman"/>
                      <w:b w:val="0"/>
                      <w:sz w:val="20"/>
                      <w:szCs w:val="20"/>
                    </w:rPr>
                  </w:pPr>
                  <w:r w:rsidRPr="00D11E5F">
                    <w:rPr>
                      <w:rFonts w:ascii="Times New Roman" w:eastAsia="MS ??" w:hAnsi="Times New Roman"/>
                      <w:sz w:val="20"/>
                      <w:szCs w:val="20"/>
                    </w:rPr>
                    <w:t>Lengvasis automobilis</w:t>
                  </w:r>
                </w:p>
              </w:tc>
              <w:tc>
                <w:tcPr>
                  <w:cnfStyle w:val="000010000000" w:firstRow="0" w:lastRow="0" w:firstColumn="0" w:lastColumn="0" w:oddVBand="1" w:evenVBand="0" w:oddHBand="0" w:evenHBand="0" w:firstRowFirstColumn="0" w:firstRowLastColumn="0" w:lastRowFirstColumn="0" w:lastRowLastColumn="0"/>
                  <w:tcW w:w="588" w:type="pct"/>
                  <w:vAlign w:val="center"/>
                </w:tcPr>
                <w:p w14:paraId="664E51D3" w14:textId="77777777" w:rsidR="00D11E5F" w:rsidRPr="00D11E5F" w:rsidRDefault="00D11E5F" w:rsidP="00D92630">
                  <w:pPr>
                    <w:jc w:val="center"/>
                    <w:rPr>
                      <w:rFonts w:ascii="Times New Roman" w:eastAsia="MS ??" w:hAnsi="Times New Roman"/>
                      <w:b w:val="0"/>
                      <w:sz w:val="20"/>
                      <w:szCs w:val="20"/>
                    </w:rPr>
                  </w:pPr>
                  <w:r w:rsidRPr="00D11E5F">
                    <w:rPr>
                      <w:rFonts w:ascii="Times New Roman" w:eastAsia="MS ??" w:hAnsi="Times New Roman"/>
                      <w:sz w:val="20"/>
                      <w:szCs w:val="20"/>
                    </w:rPr>
                    <w:t>Mikroautobusas</w:t>
                  </w:r>
                </w:p>
              </w:tc>
              <w:tc>
                <w:tcPr>
                  <w:tcW w:w="452" w:type="pct"/>
                  <w:vAlign w:val="center"/>
                </w:tcPr>
                <w:p w14:paraId="65A60675" w14:textId="77777777" w:rsidR="00D11E5F" w:rsidRPr="00D11E5F" w:rsidRDefault="00D11E5F" w:rsidP="00D92630">
                  <w:pPr>
                    <w:jc w:val="center"/>
                    <w:cnfStyle w:val="100000000000" w:firstRow="1" w:lastRow="0" w:firstColumn="0" w:lastColumn="0" w:oddVBand="0" w:evenVBand="0" w:oddHBand="0" w:evenHBand="0" w:firstRowFirstColumn="0" w:firstRowLastColumn="0" w:lastRowFirstColumn="0" w:lastRowLastColumn="0"/>
                    <w:rPr>
                      <w:rFonts w:ascii="Times New Roman" w:eastAsia="MS ??" w:hAnsi="Times New Roman"/>
                      <w:b w:val="0"/>
                      <w:sz w:val="20"/>
                      <w:szCs w:val="20"/>
                    </w:rPr>
                  </w:pPr>
                  <w:r w:rsidRPr="00D11E5F">
                    <w:rPr>
                      <w:rFonts w:ascii="Times New Roman" w:eastAsia="MS ??" w:hAnsi="Times New Roman"/>
                      <w:sz w:val="20"/>
                      <w:szCs w:val="20"/>
                    </w:rPr>
                    <w:t>Autobusas / troleibusas</w:t>
                  </w:r>
                </w:p>
              </w:tc>
              <w:tc>
                <w:tcPr>
                  <w:cnfStyle w:val="000010000000" w:firstRow="0" w:lastRow="0" w:firstColumn="0" w:lastColumn="0" w:oddVBand="1" w:evenVBand="0" w:oddHBand="0" w:evenHBand="0" w:firstRowFirstColumn="0" w:firstRowLastColumn="0" w:lastRowFirstColumn="0" w:lastRowLastColumn="0"/>
                  <w:tcW w:w="497" w:type="pct"/>
                  <w:vAlign w:val="center"/>
                </w:tcPr>
                <w:p w14:paraId="2D52AB8B" w14:textId="77777777" w:rsidR="00D11E5F" w:rsidRPr="00D11E5F" w:rsidRDefault="00D11E5F" w:rsidP="00D92630">
                  <w:pPr>
                    <w:jc w:val="center"/>
                    <w:rPr>
                      <w:rFonts w:ascii="Times New Roman" w:eastAsia="MS ??" w:hAnsi="Times New Roman"/>
                      <w:b w:val="0"/>
                      <w:sz w:val="20"/>
                      <w:szCs w:val="20"/>
                    </w:rPr>
                  </w:pPr>
                  <w:r w:rsidRPr="00D11E5F">
                    <w:rPr>
                      <w:rFonts w:ascii="Times New Roman" w:eastAsia="MS ??" w:hAnsi="Times New Roman"/>
                      <w:sz w:val="20"/>
                      <w:szCs w:val="20"/>
                    </w:rPr>
                    <w:t>Sunkvežimis (vilkikas)</w:t>
                  </w:r>
                </w:p>
              </w:tc>
              <w:tc>
                <w:tcPr>
                  <w:tcW w:w="452" w:type="pct"/>
                  <w:vAlign w:val="center"/>
                </w:tcPr>
                <w:p w14:paraId="578BC2B2" w14:textId="77777777" w:rsidR="00D11E5F" w:rsidRPr="00D11E5F" w:rsidRDefault="00D11E5F" w:rsidP="00D92630">
                  <w:pPr>
                    <w:jc w:val="center"/>
                    <w:cnfStyle w:val="100000000000" w:firstRow="1" w:lastRow="0" w:firstColumn="0" w:lastColumn="0" w:oddVBand="0" w:evenVBand="0" w:oddHBand="0" w:evenHBand="0" w:firstRowFirstColumn="0" w:firstRowLastColumn="0" w:lastRowFirstColumn="0" w:lastRowLastColumn="0"/>
                    <w:rPr>
                      <w:rFonts w:ascii="Times New Roman" w:eastAsia="MS ??" w:hAnsi="Times New Roman"/>
                      <w:b w:val="0"/>
                      <w:sz w:val="20"/>
                      <w:szCs w:val="20"/>
                    </w:rPr>
                  </w:pPr>
                  <w:r w:rsidRPr="00D11E5F">
                    <w:rPr>
                      <w:rFonts w:ascii="Times New Roman" w:eastAsia="MS ??" w:hAnsi="Times New Roman"/>
                      <w:sz w:val="20"/>
                      <w:szCs w:val="20"/>
                    </w:rPr>
                    <w:t>Sunkvežimis (mažas)</w:t>
                  </w:r>
                </w:p>
              </w:tc>
              <w:tc>
                <w:tcPr>
                  <w:cnfStyle w:val="000010000000" w:firstRow="0" w:lastRow="0" w:firstColumn="0" w:lastColumn="0" w:oddVBand="1" w:evenVBand="0" w:oddHBand="0" w:evenHBand="0" w:firstRowFirstColumn="0" w:firstRowLastColumn="0" w:lastRowFirstColumn="0" w:lastRowLastColumn="0"/>
                  <w:tcW w:w="361" w:type="pct"/>
                  <w:vAlign w:val="center"/>
                </w:tcPr>
                <w:p w14:paraId="27B90048" w14:textId="77777777" w:rsidR="00D11E5F" w:rsidRPr="00D11E5F" w:rsidRDefault="00D11E5F" w:rsidP="00D92630">
                  <w:pPr>
                    <w:jc w:val="center"/>
                    <w:rPr>
                      <w:rFonts w:ascii="Times New Roman" w:eastAsia="MS ??" w:hAnsi="Times New Roman"/>
                      <w:b w:val="0"/>
                      <w:sz w:val="20"/>
                      <w:szCs w:val="20"/>
                    </w:rPr>
                  </w:pPr>
                  <w:r w:rsidRPr="00D11E5F">
                    <w:rPr>
                      <w:rFonts w:ascii="Times New Roman" w:eastAsia="MS ??" w:hAnsi="Times New Roman"/>
                      <w:sz w:val="20"/>
                      <w:szCs w:val="20"/>
                    </w:rPr>
                    <w:t>Dviratis</w:t>
                  </w:r>
                </w:p>
              </w:tc>
              <w:tc>
                <w:tcPr>
                  <w:tcW w:w="394" w:type="pct"/>
                  <w:vAlign w:val="center"/>
                </w:tcPr>
                <w:p w14:paraId="7F4C86EB" w14:textId="77777777" w:rsidR="00D11E5F" w:rsidRPr="00D11E5F" w:rsidRDefault="00D11E5F" w:rsidP="00D92630">
                  <w:pPr>
                    <w:jc w:val="center"/>
                    <w:cnfStyle w:val="100000000000" w:firstRow="1" w:lastRow="0" w:firstColumn="0" w:lastColumn="0" w:oddVBand="0" w:evenVBand="0" w:oddHBand="0" w:evenHBand="0" w:firstRowFirstColumn="0" w:firstRowLastColumn="0" w:lastRowFirstColumn="0" w:lastRowLastColumn="0"/>
                    <w:rPr>
                      <w:rFonts w:ascii="Times New Roman" w:eastAsia="MS ??" w:hAnsi="Times New Roman"/>
                      <w:b w:val="0"/>
                      <w:sz w:val="20"/>
                      <w:szCs w:val="20"/>
                    </w:rPr>
                  </w:pPr>
                  <w:r w:rsidRPr="00D11E5F">
                    <w:rPr>
                      <w:rFonts w:ascii="Times New Roman" w:eastAsia="MS ??" w:hAnsi="Times New Roman"/>
                      <w:sz w:val="20"/>
                      <w:szCs w:val="20"/>
                    </w:rPr>
                    <w:t>Motociklas</w:t>
                  </w:r>
                </w:p>
              </w:tc>
            </w:tr>
            <w:tr w:rsidR="00D92630" w:rsidRPr="00D11E5F" w14:paraId="1452710B" w14:textId="77777777" w:rsidTr="00003695">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870" w:type="pct"/>
                </w:tcPr>
                <w:p w14:paraId="119D15AA"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color w:val="333333"/>
                      <w:sz w:val="20"/>
                      <w:szCs w:val="20"/>
                    </w:rPr>
                  </w:pPr>
                  <w:r w:rsidRPr="00D11E5F">
                    <w:rPr>
                      <w:rFonts w:ascii="Times New Roman" w:eastAsia="Times New Roman" w:hAnsi="Times New Roman"/>
                      <w:color w:val="333333"/>
                      <w:sz w:val="20"/>
                      <w:szCs w:val="20"/>
                    </w:rPr>
                    <w:t>Žiedo g. (atkarpa nuo Kauno g. iki Gedimino g.)</w:t>
                  </w:r>
                </w:p>
                <w:p w14:paraId="5254D8A6" w14:textId="77777777" w:rsidR="00D11E5F" w:rsidRPr="00D11E5F" w:rsidRDefault="00D11E5F" w:rsidP="00D92630">
                  <w:pPr>
                    <w:rPr>
                      <w:rFonts w:ascii="Times New Roman" w:eastAsia="MS ??" w:hAnsi="Times New Roman"/>
                      <w:b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889" w:type="pct"/>
                </w:tcPr>
                <w:p w14:paraId="1C08337F"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01AC44CA" w14:textId="77777777" w:rsidR="00D11E5F" w:rsidRPr="00D11E5F" w:rsidRDefault="00D11E5F" w:rsidP="00D92630">
                  <w:pPr>
                    <w:rPr>
                      <w:rFonts w:ascii="Times New Roman" w:eastAsia="MS ??" w:hAnsi="Times New Roman"/>
                      <w:b w:val="0"/>
                      <w:color w:val="0000FF"/>
                      <w:sz w:val="20"/>
                      <w:szCs w:val="20"/>
                    </w:rPr>
                  </w:pPr>
                  <w:r w:rsidRPr="00D11E5F">
                    <w:rPr>
                      <w:rFonts w:ascii="Times New Roman" w:hAnsi="Times New Roman"/>
                      <w:bCs/>
                      <w:sz w:val="20"/>
                      <w:szCs w:val="20"/>
                    </w:rPr>
                    <w:t xml:space="preserve"> 10:10 – 11:10 </w:t>
                  </w:r>
                  <w:r w:rsidRPr="00D11E5F">
                    <w:rPr>
                      <w:rFonts w:ascii="Times New Roman" w:hAnsi="Times New Roman"/>
                      <w:sz w:val="20"/>
                      <w:szCs w:val="20"/>
                    </w:rPr>
                    <w:t>val</w:t>
                  </w:r>
                </w:p>
              </w:tc>
              <w:tc>
                <w:tcPr>
                  <w:tcW w:w="497" w:type="pct"/>
                </w:tcPr>
                <w:p w14:paraId="48D7AEF5"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227</w:t>
                  </w:r>
                </w:p>
              </w:tc>
              <w:tc>
                <w:tcPr>
                  <w:cnfStyle w:val="000010000000" w:firstRow="0" w:lastRow="0" w:firstColumn="0" w:lastColumn="0" w:oddVBand="1" w:evenVBand="0" w:oddHBand="0" w:evenHBand="0" w:firstRowFirstColumn="0" w:firstRowLastColumn="0" w:lastRowFirstColumn="0" w:lastRowLastColumn="0"/>
                  <w:tcW w:w="588" w:type="pct"/>
                </w:tcPr>
                <w:p w14:paraId="155FC1FA"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2</w:t>
                  </w:r>
                </w:p>
              </w:tc>
              <w:tc>
                <w:tcPr>
                  <w:tcW w:w="452" w:type="pct"/>
                </w:tcPr>
                <w:p w14:paraId="15A15D8D"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497" w:type="pct"/>
                </w:tcPr>
                <w:p w14:paraId="6A8EB9DF"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5</w:t>
                  </w:r>
                </w:p>
              </w:tc>
              <w:tc>
                <w:tcPr>
                  <w:tcW w:w="452" w:type="pct"/>
                </w:tcPr>
                <w:p w14:paraId="007D7D14"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361" w:type="pct"/>
                </w:tcPr>
                <w:p w14:paraId="69340C4E"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5</w:t>
                  </w:r>
                </w:p>
              </w:tc>
              <w:tc>
                <w:tcPr>
                  <w:tcW w:w="394" w:type="pct"/>
                </w:tcPr>
                <w:p w14:paraId="0CC8F457"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r>
            <w:tr w:rsidR="00D92630" w:rsidRPr="00D11E5F" w14:paraId="097A02F8" w14:textId="77777777" w:rsidTr="00003695">
              <w:trPr>
                <w:trHeight w:val="610"/>
              </w:trPr>
              <w:tc>
                <w:tcPr>
                  <w:cnfStyle w:val="001000000000" w:firstRow="0" w:lastRow="0" w:firstColumn="1" w:lastColumn="0" w:oddVBand="0" w:evenVBand="0" w:oddHBand="0" w:evenHBand="0" w:firstRowFirstColumn="0" w:firstRowLastColumn="0" w:lastRowFirstColumn="0" w:lastRowLastColumn="0"/>
                  <w:tcW w:w="870" w:type="pct"/>
                </w:tcPr>
                <w:p w14:paraId="39C778C1"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bCs w:val="0"/>
                      <w:color w:val="333333"/>
                      <w:sz w:val="20"/>
                      <w:szCs w:val="20"/>
                    </w:rPr>
                  </w:pPr>
                  <w:r w:rsidRPr="00D11E5F">
                    <w:rPr>
                      <w:rFonts w:ascii="Times New Roman" w:eastAsia="Times New Roman" w:hAnsi="Times New Roman"/>
                      <w:color w:val="333333"/>
                      <w:sz w:val="20"/>
                      <w:szCs w:val="20"/>
                    </w:rPr>
                    <w:t>Linų g. (atkarpa nuo Vilniaus g. iki Linų g. 40)</w:t>
                  </w:r>
                </w:p>
              </w:tc>
              <w:tc>
                <w:tcPr>
                  <w:cnfStyle w:val="000010000000" w:firstRow="0" w:lastRow="0" w:firstColumn="0" w:lastColumn="0" w:oddVBand="1" w:evenVBand="0" w:oddHBand="0" w:evenHBand="0" w:firstRowFirstColumn="0" w:firstRowLastColumn="0" w:lastRowFirstColumn="0" w:lastRowLastColumn="0"/>
                  <w:tcW w:w="889" w:type="pct"/>
                </w:tcPr>
                <w:p w14:paraId="34706213"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566F4433" w14:textId="77777777" w:rsidR="00D11E5F" w:rsidRPr="00D11E5F" w:rsidRDefault="00D11E5F" w:rsidP="00D92630">
                  <w:pPr>
                    <w:rPr>
                      <w:rFonts w:ascii="Times New Roman" w:eastAsia="MS ??" w:hAnsi="Times New Roman"/>
                      <w:b w:val="0"/>
                      <w:color w:val="auto"/>
                      <w:sz w:val="20"/>
                      <w:szCs w:val="20"/>
                    </w:rPr>
                  </w:pPr>
                  <w:r w:rsidRPr="00D11E5F">
                    <w:rPr>
                      <w:rFonts w:ascii="Times New Roman" w:hAnsi="Times New Roman"/>
                      <w:bCs/>
                      <w:sz w:val="20"/>
                      <w:szCs w:val="20"/>
                    </w:rPr>
                    <w:t xml:space="preserve"> 11:55 – 12:55 </w:t>
                  </w:r>
                  <w:r w:rsidRPr="00D11E5F">
                    <w:rPr>
                      <w:rFonts w:ascii="Times New Roman" w:hAnsi="Times New Roman"/>
                      <w:sz w:val="20"/>
                      <w:szCs w:val="20"/>
                    </w:rPr>
                    <w:t>val</w:t>
                  </w:r>
                </w:p>
              </w:tc>
              <w:tc>
                <w:tcPr>
                  <w:tcW w:w="497" w:type="pct"/>
                </w:tcPr>
                <w:p w14:paraId="05983571"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231</w:t>
                  </w:r>
                </w:p>
              </w:tc>
              <w:tc>
                <w:tcPr>
                  <w:cnfStyle w:val="000010000000" w:firstRow="0" w:lastRow="0" w:firstColumn="0" w:lastColumn="0" w:oddVBand="1" w:evenVBand="0" w:oddHBand="0" w:evenHBand="0" w:firstRowFirstColumn="0" w:firstRowLastColumn="0" w:lastRowFirstColumn="0" w:lastRowLastColumn="0"/>
                  <w:tcW w:w="588" w:type="pct"/>
                </w:tcPr>
                <w:p w14:paraId="3B46EC85"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15</w:t>
                  </w:r>
                </w:p>
              </w:tc>
              <w:tc>
                <w:tcPr>
                  <w:tcW w:w="452" w:type="pct"/>
                </w:tcPr>
                <w:p w14:paraId="2AEC7433"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497" w:type="pct"/>
                </w:tcPr>
                <w:p w14:paraId="4C327FC0"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7</w:t>
                  </w:r>
                </w:p>
              </w:tc>
              <w:tc>
                <w:tcPr>
                  <w:tcW w:w="452" w:type="pct"/>
                </w:tcPr>
                <w:p w14:paraId="485BBD92"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361" w:type="pct"/>
                </w:tcPr>
                <w:p w14:paraId="02845532"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2</w:t>
                  </w:r>
                </w:p>
              </w:tc>
              <w:tc>
                <w:tcPr>
                  <w:tcW w:w="394" w:type="pct"/>
                </w:tcPr>
                <w:p w14:paraId="29C519C2"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r>
            <w:tr w:rsidR="00D92630" w:rsidRPr="00D11E5F" w14:paraId="7A1130EB" w14:textId="77777777" w:rsidTr="00003695">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870" w:type="pct"/>
                </w:tcPr>
                <w:p w14:paraId="28D0A642"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bCs w:val="0"/>
                      <w:color w:val="333333"/>
                      <w:sz w:val="20"/>
                      <w:szCs w:val="20"/>
                    </w:rPr>
                  </w:pPr>
                  <w:r w:rsidRPr="00D11E5F">
                    <w:rPr>
                      <w:rFonts w:ascii="Times New Roman" w:eastAsia="Times New Roman" w:hAnsi="Times New Roman"/>
                      <w:color w:val="333333"/>
                      <w:sz w:val="20"/>
                      <w:szCs w:val="20"/>
                    </w:rPr>
                    <w:t>Pašilės g. (atkarpa nuo Vilniaus g. iki UAB „Geras skonis" teritorijos)</w:t>
                  </w:r>
                </w:p>
              </w:tc>
              <w:tc>
                <w:tcPr>
                  <w:cnfStyle w:val="000010000000" w:firstRow="0" w:lastRow="0" w:firstColumn="0" w:lastColumn="0" w:oddVBand="1" w:evenVBand="0" w:oddHBand="0" w:evenHBand="0" w:firstRowFirstColumn="0" w:firstRowLastColumn="0" w:lastRowFirstColumn="0" w:lastRowLastColumn="0"/>
                  <w:tcW w:w="889" w:type="pct"/>
                </w:tcPr>
                <w:p w14:paraId="6786F45C"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3F596B14" w14:textId="77777777" w:rsidR="00D11E5F" w:rsidRPr="00D11E5F" w:rsidRDefault="00D11E5F" w:rsidP="00D92630">
                  <w:pPr>
                    <w:rPr>
                      <w:rFonts w:ascii="Times New Roman" w:eastAsia="MS ??" w:hAnsi="Times New Roman"/>
                      <w:b w:val="0"/>
                      <w:color w:val="auto"/>
                      <w:sz w:val="20"/>
                      <w:szCs w:val="20"/>
                    </w:rPr>
                  </w:pPr>
                  <w:r w:rsidRPr="00D11E5F">
                    <w:rPr>
                      <w:rFonts w:ascii="Times New Roman" w:hAnsi="Times New Roman"/>
                      <w:bCs/>
                      <w:sz w:val="20"/>
                      <w:szCs w:val="20"/>
                    </w:rPr>
                    <w:t xml:space="preserve"> 13:05 – 14:05 </w:t>
                  </w:r>
                  <w:r w:rsidRPr="00D11E5F">
                    <w:rPr>
                      <w:rFonts w:ascii="Times New Roman" w:hAnsi="Times New Roman"/>
                      <w:sz w:val="20"/>
                      <w:szCs w:val="20"/>
                    </w:rPr>
                    <w:t>val</w:t>
                  </w:r>
                </w:p>
              </w:tc>
              <w:tc>
                <w:tcPr>
                  <w:tcW w:w="497" w:type="pct"/>
                </w:tcPr>
                <w:p w14:paraId="646DA931"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163</w:t>
                  </w:r>
                </w:p>
              </w:tc>
              <w:tc>
                <w:tcPr>
                  <w:cnfStyle w:val="000010000000" w:firstRow="0" w:lastRow="0" w:firstColumn="0" w:lastColumn="0" w:oddVBand="1" w:evenVBand="0" w:oddHBand="0" w:evenHBand="0" w:firstRowFirstColumn="0" w:firstRowLastColumn="0" w:lastRowFirstColumn="0" w:lastRowLastColumn="0"/>
                  <w:tcW w:w="588" w:type="pct"/>
                </w:tcPr>
                <w:p w14:paraId="5E00AF37"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5</w:t>
                  </w:r>
                </w:p>
              </w:tc>
              <w:tc>
                <w:tcPr>
                  <w:tcW w:w="452" w:type="pct"/>
                </w:tcPr>
                <w:p w14:paraId="5B4EB8D4"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497" w:type="pct"/>
                </w:tcPr>
                <w:p w14:paraId="761593C6"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2</w:t>
                  </w:r>
                </w:p>
              </w:tc>
              <w:tc>
                <w:tcPr>
                  <w:tcW w:w="452" w:type="pct"/>
                </w:tcPr>
                <w:p w14:paraId="34D30F50"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361" w:type="pct"/>
                </w:tcPr>
                <w:p w14:paraId="1FFF379F"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tcW w:w="394" w:type="pct"/>
                </w:tcPr>
                <w:p w14:paraId="1D059426"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0</w:t>
                  </w:r>
                </w:p>
              </w:tc>
            </w:tr>
            <w:tr w:rsidR="00D92630" w:rsidRPr="00D11E5F" w14:paraId="633D4F04" w14:textId="77777777" w:rsidTr="00003695">
              <w:trPr>
                <w:trHeight w:val="610"/>
              </w:trPr>
              <w:tc>
                <w:tcPr>
                  <w:cnfStyle w:val="001000000000" w:firstRow="0" w:lastRow="0" w:firstColumn="1" w:lastColumn="0" w:oddVBand="0" w:evenVBand="0" w:oddHBand="0" w:evenHBand="0" w:firstRowFirstColumn="0" w:firstRowLastColumn="0" w:lastRowFirstColumn="0" w:lastRowLastColumn="0"/>
                  <w:tcW w:w="870" w:type="pct"/>
                </w:tcPr>
                <w:p w14:paraId="008EB3A4"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color w:val="333333"/>
                      <w:sz w:val="20"/>
                      <w:szCs w:val="20"/>
                    </w:rPr>
                  </w:pPr>
                  <w:r w:rsidRPr="00D11E5F">
                    <w:rPr>
                      <w:rFonts w:ascii="Times New Roman" w:eastAsia="Times New Roman" w:hAnsi="Times New Roman"/>
                      <w:color w:val="333333"/>
                      <w:sz w:val="20"/>
                      <w:szCs w:val="20"/>
                    </w:rPr>
                    <w:t>Dariaus ir Girėno g. (atkarpa nuo Vilniaus g. iki Antakalnio g.)</w:t>
                  </w:r>
                </w:p>
              </w:tc>
              <w:tc>
                <w:tcPr>
                  <w:cnfStyle w:val="000010000000" w:firstRow="0" w:lastRow="0" w:firstColumn="0" w:lastColumn="0" w:oddVBand="1" w:evenVBand="0" w:oddHBand="0" w:evenHBand="0" w:firstRowFirstColumn="0" w:firstRowLastColumn="0" w:lastRowFirstColumn="0" w:lastRowLastColumn="0"/>
                  <w:tcW w:w="889" w:type="pct"/>
                </w:tcPr>
                <w:p w14:paraId="7D8E4F40"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57833EB0" w14:textId="77777777" w:rsidR="00D11E5F" w:rsidRPr="00D11E5F" w:rsidRDefault="00D11E5F" w:rsidP="00D92630">
                  <w:pPr>
                    <w:rPr>
                      <w:rFonts w:ascii="Times New Roman" w:eastAsia="MS ??" w:hAnsi="Times New Roman"/>
                      <w:b w:val="0"/>
                      <w:color w:val="auto"/>
                      <w:sz w:val="20"/>
                      <w:szCs w:val="20"/>
                    </w:rPr>
                  </w:pPr>
                  <w:r w:rsidRPr="00D11E5F">
                    <w:rPr>
                      <w:rFonts w:ascii="Times New Roman" w:hAnsi="Times New Roman"/>
                      <w:bCs/>
                      <w:sz w:val="20"/>
                      <w:szCs w:val="20"/>
                    </w:rPr>
                    <w:t xml:space="preserve"> 14:45 – 15:45 </w:t>
                  </w:r>
                  <w:r w:rsidRPr="00D11E5F">
                    <w:rPr>
                      <w:rFonts w:ascii="Times New Roman" w:hAnsi="Times New Roman"/>
                      <w:sz w:val="20"/>
                      <w:szCs w:val="20"/>
                    </w:rPr>
                    <w:t>val</w:t>
                  </w:r>
                </w:p>
              </w:tc>
              <w:tc>
                <w:tcPr>
                  <w:tcW w:w="497" w:type="pct"/>
                </w:tcPr>
                <w:p w14:paraId="6108D5A7"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172</w:t>
                  </w:r>
                </w:p>
              </w:tc>
              <w:tc>
                <w:tcPr>
                  <w:cnfStyle w:val="000010000000" w:firstRow="0" w:lastRow="0" w:firstColumn="0" w:lastColumn="0" w:oddVBand="1" w:evenVBand="0" w:oddHBand="0" w:evenHBand="0" w:firstRowFirstColumn="0" w:firstRowLastColumn="0" w:lastRowFirstColumn="0" w:lastRowLastColumn="0"/>
                  <w:tcW w:w="588" w:type="pct"/>
                </w:tcPr>
                <w:p w14:paraId="2AF96134"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3</w:t>
                  </w:r>
                </w:p>
              </w:tc>
              <w:tc>
                <w:tcPr>
                  <w:tcW w:w="452" w:type="pct"/>
                </w:tcPr>
                <w:p w14:paraId="3C12D332"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497" w:type="pct"/>
                </w:tcPr>
                <w:p w14:paraId="393CEDB2"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3</w:t>
                  </w:r>
                </w:p>
              </w:tc>
              <w:tc>
                <w:tcPr>
                  <w:tcW w:w="452" w:type="pct"/>
                </w:tcPr>
                <w:p w14:paraId="717798E8"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13</w:t>
                  </w:r>
                </w:p>
              </w:tc>
              <w:tc>
                <w:tcPr>
                  <w:cnfStyle w:val="000010000000" w:firstRow="0" w:lastRow="0" w:firstColumn="0" w:lastColumn="0" w:oddVBand="1" w:evenVBand="0" w:oddHBand="0" w:evenHBand="0" w:firstRowFirstColumn="0" w:firstRowLastColumn="0" w:lastRowFirstColumn="0" w:lastRowLastColumn="0"/>
                  <w:tcW w:w="361" w:type="pct"/>
                </w:tcPr>
                <w:p w14:paraId="1431F4EB"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tcW w:w="394" w:type="pct"/>
                </w:tcPr>
                <w:p w14:paraId="5B8D9FEE"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2</w:t>
                  </w:r>
                </w:p>
              </w:tc>
            </w:tr>
            <w:tr w:rsidR="00D92630" w:rsidRPr="00D11E5F" w14:paraId="2DDE6008" w14:textId="77777777" w:rsidTr="00003695">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870" w:type="pct"/>
                </w:tcPr>
                <w:p w14:paraId="420D3953"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bCs w:val="0"/>
                      <w:color w:val="333333"/>
                      <w:sz w:val="20"/>
                      <w:szCs w:val="20"/>
                    </w:rPr>
                  </w:pPr>
                  <w:r w:rsidRPr="00D11E5F">
                    <w:rPr>
                      <w:rFonts w:ascii="Times New Roman" w:eastAsia="Times New Roman" w:hAnsi="Times New Roman"/>
                      <w:color w:val="333333"/>
                      <w:sz w:val="20"/>
                      <w:szCs w:val="20"/>
                    </w:rPr>
                    <w:t>Deltuvos g. (atkarpa nuo Kauno g. iki sankryžos su Gerseniškių g.)</w:t>
                  </w:r>
                </w:p>
              </w:tc>
              <w:tc>
                <w:tcPr>
                  <w:cnfStyle w:val="000010000000" w:firstRow="0" w:lastRow="0" w:firstColumn="0" w:lastColumn="0" w:oddVBand="1" w:evenVBand="0" w:oddHBand="0" w:evenHBand="0" w:firstRowFirstColumn="0" w:firstRowLastColumn="0" w:lastRowFirstColumn="0" w:lastRowLastColumn="0"/>
                  <w:tcW w:w="889" w:type="pct"/>
                </w:tcPr>
                <w:p w14:paraId="105CFC13"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5A3F0CFD" w14:textId="77777777" w:rsidR="00D11E5F" w:rsidRPr="00D11E5F" w:rsidRDefault="00D11E5F" w:rsidP="00D92630">
                  <w:pPr>
                    <w:rPr>
                      <w:rFonts w:ascii="Times New Roman" w:eastAsia="MS ??" w:hAnsi="Times New Roman"/>
                      <w:b w:val="0"/>
                      <w:color w:val="auto"/>
                      <w:sz w:val="20"/>
                      <w:szCs w:val="20"/>
                    </w:rPr>
                  </w:pPr>
                  <w:r w:rsidRPr="00D11E5F">
                    <w:rPr>
                      <w:rFonts w:ascii="Times New Roman" w:hAnsi="Times New Roman"/>
                      <w:bCs/>
                      <w:sz w:val="20"/>
                      <w:szCs w:val="20"/>
                    </w:rPr>
                    <w:t xml:space="preserve"> 15:10 – 16:10 </w:t>
                  </w:r>
                  <w:r w:rsidRPr="00D11E5F">
                    <w:rPr>
                      <w:rFonts w:ascii="Times New Roman" w:hAnsi="Times New Roman"/>
                      <w:sz w:val="20"/>
                      <w:szCs w:val="20"/>
                    </w:rPr>
                    <w:t>val</w:t>
                  </w:r>
                </w:p>
              </w:tc>
              <w:tc>
                <w:tcPr>
                  <w:tcW w:w="497" w:type="pct"/>
                </w:tcPr>
                <w:p w14:paraId="3FE22691"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lang w:val="en-US"/>
                    </w:rPr>
                  </w:pPr>
                  <w:r w:rsidRPr="00D11E5F">
                    <w:rPr>
                      <w:rFonts w:ascii="Times New Roman" w:eastAsia="MS ??" w:hAnsi="Times New Roman"/>
                      <w:color w:val="000000"/>
                      <w:sz w:val="20"/>
                      <w:szCs w:val="20"/>
                      <w:lang w:val="en-US"/>
                    </w:rPr>
                    <w:t>246</w:t>
                  </w:r>
                </w:p>
              </w:tc>
              <w:tc>
                <w:tcPr>
                  <w:cnfStyle w:val="000010000000" w:firstRow="0" w:lastRow="0" w:firstColumn="0" w:lastColumn="0" w:oddVBand="1" w:evenVBand="0" w:oddHBand="0" w:evenHBand="0" w:firstRowFirstColumn="0" w:firstRowLastColumn="0" w:lastRowFirstColumn="0" w:lastRowLastColumn="0"/>
                  <w:tcW w:w="588" w:type="pct"/>
                </w:tcPr>
                <w:p w14:paraId="61EE6EA7"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13</w:t>
                  </w:r>
                </w:p>
              </w:tc>
              <w:tc>
                <w:tcPr>
                  <w:tcW w:w="452" w:type="pct"/>
                </w:tcPr>
                <w:p w14:paraId="1317DEAD"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497" w:type="pct"/>
                </w:tcPr>
                <w:p w14:paraId="15C65CCE"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21</w:t>
                  </w:r>
                </w:p>
              </w:tc>
              <w:tc>
                <w:tcPr>
                  <w:tcW w:w="452" w:type="pct"/>
                </w:tcPr>
                <w:p w14:paraId="75E30906"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9</w:t>
                  </w:r>
                </w:p>
              </w:tc>
              <w:tc>
                <w:tcPr>
                  <w:cnfStyle w:val="000010000000" w:firstRow="0" w:lastRow="0" w:firstColumn="0" w:lastColumn="0" w:oddVBand="1" w:evenVBand="0" w:oddHBand="0" w:evenHBand="0" w:firstRowFirstColumn="0" w:firstRowLastColumn="0" w:lastRowFirstColumn="0" w:lastRowLastColumn="0"/>
                  <w:tcW w:w="361" w:type="pct"/>
                </w:tcPr>
                <w:p w14:paraId="21DE223E"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5</w:t>
                  </w:r>
                </w:p>
              </w:tc>
              <w:tc>
                <w:tcPr>
                  <w:tcW w:w="394" w:type="pct"/>
                </w:tcPr>
                <w:p w14:paraId="61D47020" w14:textId="77777777" w:rsidR="00D11E5F" w:rsidRPr="00D11E5F" w:rsidRDefault="00D11E5F" w:rsidP="00D92630">
                  <w:pPr>
                    <w:jc w:val="center"/>
                    <w:cnfStyle w:val="000000100000" w:firstRow="0" w:lastRow="0" w:firstColumn="0" w:lastColumn="0" w:oddVBand="0" w:evenVBand="0" w:oddHBand="1"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6</w:t>
                  </w:r>
                </w:p>
              </w:tc>
            </w:tr>
            <w:tr w:rsidR="00D92630" w:rsidRPr="00D11E5F" w14:paraId="38649C49" w14:textId="77777777" w:rsidTr="00D92630">
              <w:trPr>
                <w:trHeight w:val="958"/>
              </w:trPr>
              <w:tc>
                <w:tcPr>
                  <w:cnfStyle w:val="001000000000" w:firstRow="0" w:lastRow="0" w:firstColumn="1" w:lastColumn="0" w:oddVBand="0" w:evenVBand="0" w:oddHBand="0" w:evenHBand="0" w:firstRowFirstColumn="0" w:firstRowLastColumn="0" w:lastRowFirstColumn="0" w:lastRowLastColumn="0"/>
                  <w:tcW w:w="870" w:type="pct"/>
                </w:tcPr>
                <w:p w14:paraId="4716D5AB" w14:textId="77777777" w:rsidR="00D11E5F" w:rsidRPr="00D11E5F" w:rsidRDefault="00D11E5F" w:rsidP="00D92630">
                  <w:pPr>
                    <w:pStyle w:val="Sraopastraipa"/>
                    <w:numPr>
                      <w:ilvl w:val="0"/>
                      <w:numId w:val="42"/>
                    </w:numPr>
                    <w:shd w:val="clear" w:color="auto" w:fill="FFFFFF"/>
                    <w:rPr>
                      <w:rFonts w:ascii="Times New Roman" w:eastAsia="Times New Roman" w:hAnsi="Times New Roman"/>
                      <w:bCs w:val="0"/>
                      <w:color w:val="333333"/>
                      <w:sz w:val="20"/>
                      <w:szCs w:val="20"/>
                    </w:rPr>
                  </w:pPr>
                  <w:r w:rsidRPr="00D11E5F">
                    <w:rPr>
                      <w:rFonts w:ascii="Times New Roman" w:eastAsia="Times New Roman" w:hAnsi="Times New Roman"/>
                      <w:color w:val="333333"/>
                      <w:sz w:val="20"/>
                      <w:szCs w:val="20"/>
                    </w:rPr>
                    <w:t>Ramygalos g. (atkarpa nuo Gedimino g. iki sankryžos su Žiedo g.)</w:t>
                  </w:r>
                </w:p>
              </w:tc>
              <w:tc>
                <w:tcPr>
                  <w:cnfStyle w:val="000010000000" w:firstRow="0" w:lastRow="0" w:firstColumn="0" w:lastColumn="0" w:oddVBand="1" w:evenVBand="0" w:oddHBand="0" w:evenHBand="0" w:firstRowFirstColumn="0" w:firstRowLastColumn="0" w:lastRowFirstColumn="0" w:lastRowLastColumn="0"/>
                  <w:tcW w:w="889" w:type="pct"/>
                </w:tcPr>
                <w:p w14:paraId="520FD4E4" w14:textId="77777777" w:rsidR="00D11E5F" w:rsidRPr="00D11E5F" w:rsidRDefault="00D11E5F" w:rsidP="00D92630">
                  <w:pPr>
                    <w:ind w:left="335" w:hanging="335"/>
                    <w:jc w:val="center"/>
                    <w:rPr>
                      <w:rFonts w:ascii="Times New Roman" w:hAnsi="Times New Roman"/>
                      <w:b w:val="0"/>
                      <w:bCs/>
                      <w:sz w:val="20"/>
                      <w:szCs w:val="20"/>
                    </w:rPr>
                  </w:pPr>
                  <w:r w:rsidRPr="00D11E5F">
                    <w:rPr>
                      <w:rFonts w:ascii="Times New Roman" w:hAnsi="Times New Roman"/>
                      <w:sz w:val="20"/>
                      <w:szCs w:val="20"/>
                    </w:rPr>
                    <w:t>2018-09-19</w:t>
                  </w:r>
                </w:p>
                <w:p w14:paraId="44670B84" w14:textId="77777777" w:rsidR="00D11E5F" w:rsidRPr="00D11E5F" w:rsidRDefault="00D11E5F" w:rsidP="00D92630">
                  <w:pPr>
                    <w:rPr>
                      <w:rFonts w:ascii="Times New Roman" w:eastAsia="MS ??" w:hAnsi="Times New Roman"/>
                      <w:b w:val="0"/>
                      <w:color w:val="auto"/>
                      <w:sz w:val="20"/>
                      <w:szCs w:val="20"/>
                    </w:rPr>
                  </w:pPr>
                  <w:r w:rsidRPr="00D11E5F">
                    <w:rPr>
                      <w:rFonts w:ascii="Times New Roman" w:hAnsi="Times New Roman"/>
                      <w:bCs/>
                      <w:sz w:val="20"/>
                      <w:szCs w:val="20"/>
                    </w:rPr>
                    <w:t xml:space="preserve"> 10:00 – 11:00 </w:t>
                  </w:r>
                  <w:r w:rsidRPr="00D11E5F">
                    <w:rPr>
                      <w:rFonts w:ascii="Times New Roman" w:hAnsi="Times New Roman"/>
                      <w:sz w:val="20"/>
                      <w:szCs w:val="20"/>
                    </w:rPr>
                    <w:t>val</w:t>
                  </w:r>
                </w:p>
              </w:tc>
              <w:tc>
                <w:tcPr>
                  <w:tcW w:w="497" w:type="pct"/>
                </w:tcPr>
                <w:p w14:paraId="403194E1"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79</w:t>
                  </w:r>
                </w:p>
              </w:tc>
              <w:tc>
                <w:tcPr>
                  <w:cnfStyle w:val="000010000000" w:firstRow="0" w:lastRow="0" w:firstColumn="0" w:lastColumn="0" w:oddVBand="1" w:evenVBand="0" w:oddHBand="0" w:evenHBand="0" w:firstRowFirstColumn="0" w:firstRowLastColumn="0" w:lastRowFirstColumn="0" w:lastRowLastColumn="0"/>
                  <w:tcW w:w="588" w:type="pct"/>
                </w:tcPr>
                <w:p w14:paraId="492951FB"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3</w:t>
                  </w:r>
                </w:p>
              </w:tc>
              <w:tc>
                <w:tcPr>
                  <w:tcW w:w="452" w:type="pct"/>
                </w:tcPr>
                <w:p w14:paraId="513AE6A5"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497" w:type="pct"/>
                </w:tcPr>
                <w:p w14:paraId="5BAF2753"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tcW w:w="452" w:type="pct"/>
                </w:tcPr>
                <w:p w14:paraId="69847DC1"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361" w:type="pct"/>
                </w:tcPr>
                <w:p w14:paraId="1AD956D1" w14:textId="77777777" w:rsidR="00D11E5F" w:rsidRPr="00D11E5F" w:rsidRDefault="00D11E5F" w:rsidP="00D92630">
                  <w:pPr>
                    <w:jc w:val="center"/>
                    <w:rPr>
                      <w:rFonts w:ascii="Times New Roman" w:eastAsia="MS ??" w:hAnsi="Times New Roman"/>
                      <w:b w:val="0"/>
                      <w:color w:val="000000"/>
                      <w:sz w:val="20"/>
                      <w:szCs w:val="20"/>
                    </w:rPr>
                  </w:pPr>
                  <w:r w:rsidRPr="00D11E5F">
                    <w:rPr>
                      <w:rFonts w:ascii="Times New Roman" w:eastAsia="MS ??" w:hAnsi="Times New Roman"/>
                      <w:color w:val="000000"/>
                      <w:sz w:val="20"/>
                      <w:szCs w:val="20"/>
                    </w:rPr>
                    <w:t>1</w:t>
                  </w:r>
                </w:p>
              </w:tc>
              <w:tc>
                <w:tcPr>
                  <w:tcW w:w="394" w:type="pct"/>
                </w:tcPr>
                <w:p w14:paraId="1EE45383" w14:textId="77777777" w:rsidR="00D11E5F" w:rsidRPr="00D11E5F" w:rsidRDefault="00D11E5F" w:rsidP="00D92630">
                  <w:pPr>
                    <w:jc w:val="center"/>
                    <w:cnfStyle w:val="000000000000" w:firstRow="0" w:lastRow="0" w:firstColumn="0" w:lastColumn="0" w:oddVBand="0" w:evenVBand="0" w:oddHBand="0" w:evenHBand="0" w:firstRowFirstColumn="0" w:firstRowLastColumn="0" w:lastRowFirstColumn="0" w:lastRowLastColumn="0"/>
                    <w:rPr>
                      <w:rFonts w:ascii="Times New Roman" w:eastAsia="MS ??" w:hAnsi="Times New Roman"/>
                      <w:b w:val="0"/>
                      <w:color w:val="000000"/>
                      <w:sz w:val="20"/>
                      <w:szCs w:val="20"/>
                    </w:rPr>
                  </w:pPr>
                  <w:r w:rsidRPr="00D11E5F">
                    <w:rPr>
                      <w:rFonts w:ascii="Times New Roman" w:eastAsia="MS ??" w:hAnsi="Times New Roman"/>
                      <w:color w:val="000000"/>
                      <w:sz w:val="20"/>
                      <w:szCs w:val="20"/>
                    </w:rPr>
                    <w:t>0</w:t>
                  </w:r>
                </w:p>
              </w:tc>
            </w:tr>
          </w:tbl>
          <w:p w14:paraId="79CCB7FE" w14:textId="77777777" w:rsidR="004977C7" w:rsidRPr="00D11E5F" w:rsidRDefault="004977C7" w:rsidP="00D92630">
            <w:pPr>
              <w:rPr>
                <w:rFonts w:ascii="Times New Roman" w:hAnsi="Times New Roman"/>
                <w:highlight w:val="yellow"/>
              </w:rPr>
            </w:pPr>
          </w:p>
        </w:tc>
        <w:tc>
          <w:tcPr>
            <w:tcW w:w="0" w:type="auto"/>
            <w:vAlign w:val="center"/>
          </w:tcPr>
          <w:p w14:paraId="79CCB7FF" w14:textId="77777777" w:rsidR="004977C7" w:rsidRPr="00D11E5F" w:rsidRDefault="004977C7" w:rsidP="00D92630">
            <w:pPr>
              <w:rPr>
                <w:rFonts w:ascii="Times New Roman" w:hAnsi="Times New Roman"/>
                <w:highlight w:val="yellow"/>
              </w:rPr>
            </w:pPr>
          </w:p>
        </w:tc>
        <w:tc>
          <w:tcPr>
            <w:tcW w:w="0" w:type="auto"/>
            <w:vAlign w:val="center"/>
          </w:tcPr>
          <w:p w14:paraId="79CCB800" w14:textId="77777777" w:rsidR="004977C7" w:rsidRPr="00D11E5F" w:rsidRDefault="004977C7" w:rsidP="00D92630">
            <w:pPr>
              <w:rPr>
                <w:rFonts w:ascii="Times New Roman" w:hAnsi="Times New Roman"/>
                <w:highlight w:val="yellow"/>
              </w:rPr>
            </w:pPr>
          </w:p>
        </w:tc>
      </w:tr>
    </w:tbl>
    <w:p w14:paraId="36BA043D" w14:textId="29326039" w:rsidR="00BD2F3E" w:rsidRDefault="00BD2F3E">
      <w:pPr>
        <w:rPr>
          <w:rFonts w:ascii="Arial" w:hAnsi="Arial" w:cs="Arial"/>
          <w:highlight w:val="yellow"/>
        </w:rPr>
      </w:pPr>
      <w:r>
        <w:rPr>
          <w:rFonts w:ascii="Arial" w:hAnsi="Arial" w:cs="Arial"/>
          <w:highlight w:val="yellow"/>
        </w:rPr>
        <w:br w:type="page"/>
      </w:r>
    </w:p>
    <w:p w14:paraId="3A2A347D" w14:textId="77777777" w:rsidR="00BD2F3E" w:rsidRPr="00BD2F3E" w:rsidRDefault="00BD2F3E" w:rsidP="00BD2F3E">
      <w:pPr>
        <w:jc w:val="center"/>
        <w:rPr>
          <w:rFonts w:ascii="Times New Roman" w:hAnsi="Times New Roman"/>
          <w:b/>
          <w:color w:val="FF0000"/>
          <w:sz w:val="24"/>
          <w:szCs w:val="24"/>
        </w:rPr>
      </w:pPr>
      <w:r w:rsidRPr="00BD2F3E">
        <w:rPr>
          <w:rFonts w:ascii="Times New Roman" w:hAnsi="Times New Roman"/>
          <w:b/>
          <w:color w:val="FF0000"/>
          <w:sz w:val="24"/>
          <w:szCs w:val="24"/>
        </w:rPr>
        <w:t>KELIONĖS GAIŠATIES TYRIMAS</w:t>
      </w:r>
    </w:p>
    <w:tbl>
      <w:tblPr>
        <w:tblStyle w:val="LightList-Accent11"/>
        <w:tblW w:w="5000" w:type="pct"/>
        <w:jc w:val="center"/>
        <w:tblBorders>
          <w:insideH w:val="single" w:sz="8" w:space="0" w:color="4F81BD" w:themeColor="accent1"/>
          <w:insideV w:val="single" w:sz="8" w:space="0" w:color="4F81BD" w:themeColor="accent1"/>
        </w:tblBorders>
        <w:tblLook w:val="01E0" w:firstRow="1" w:lastRow="1" w:firstColumn="1" w:lastColumn="1" w:noHBand="0" w:noVBand="0"/>
      </w:tblPr>
      <w:tblGrid>
        <w:gridCol w:w="1787"/>
        <w:gridCol w:w="4694"/>
        <w:gridCol w:w="1213"/>
        <w:gridCol w:w="1796"/>
        <w:gridCol w:w="1933"/>
        <w:gridCol w:w="1365"/>
        <w:gridCol w:w="1790"/>
      </w:tblGrid>
      <w:tr w:rsidR="00BD2F3E" w:rsidRPr="00BD2F3E" w14:paraId="34F5BF43" w14:textId="77777777" w:rsidTr="002B3995">
        <w:trPr>
          <w:cnfStyle w:val="100000000000" w:firstRow="1" w:lastRow="0" w:firstColumn="0" w:lastColumn="0" w:oddVBand="0" w:evenVBand="0" w:oddHBand="0" w:evenHBand="0"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613" w:type="pct"/>
            <w:vAlign w:val="center"/>
          </w:tcPr>
          <w:p w14:paraId="002C6120"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Tyrimo data ir laikas</w:t>
            </w:r>
          </w:p>
        </w:tc>
        <w:tc>
          <w:tcPr>
            <w:cnfStyle w:val="000010000000" w:firstRow="0" w:lastRow="0" w:firstColumn="0" w:lastColumn="0" w:oddVBand="1" w:evenVBand="0" w:oddHBand="0" w:evenHBand="0" w:firstRowFirstColumn="0" w:firstRowLastColumn="0" w:lastRowFirstColumn="0" w:lastRowLastColumn="0"/>
            <w:tcW w:w="1610" w:type="pct"/>
            <w:vAlign w:val="center"/>
          </w:tcPr>
          <w:p w14:paraId="4196C791"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Gatvės atkarpa</w:t>
            </w:r>
            <w:r w:rsidRPr="00BD2F3E">
              <w:rPr>
                <w:rFonts w:ascii="Times New Roman" w:hAnsi="Times New Roman"/>
                <w:bCs w:val="0"/>
                <w:sz w:val="20"/>
                <w:szCs w:val="20"/>
                <w:vertAlign w:val="superscript"/>
              </w:rPr>
              <w:footnoteReference w:id="30"/>
            </w:r>
          </w:p>
        </w:tc>
        <w:tc>
          <w:tcPr>
            <w:tcW w:w="416" w:type="pct"/>
            <w:vAlign w:val="center"/>
          </w:tcPr>
          <w:p w14:paraId="5072CF55" w14:textId="77777777" w:rsidR="00BD2F3E" w:rsidRPr="00BD2F3E" w:rsidRDefault="00BD2F3E" w:rsidP="002B399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BD2F3E">
              <w:rPr>
                <w:rFonts w:ascii="Times New Roman" w:hAnsi="Times New Roman"/>
                <w:bCs w:val="0"/>
                <w:sz w:val="20"/>
                <w:szCs w:val="20"/>
              </w:rPr>
              <w:t>Gatvės ilgis, m</w:t>
            </w:r>
          </w:p>
        </w:tc>
        <w:tc>
          <w:tcPr>
            <w:cnfStyle w:val="000010000000" w:firstRow="0" w:lastRow="0" w:firstColumn="0" w:lastColumn="0" w:oddVBand="1" w:evenVBand="0" w:oddHBand="0" w:evenHBand="0" w:firstRowFirstColumn="0" w:firstRowLastColumn="0" w:lastRowFirstColumn="0" w:lastRowLastColumn="0"/>
            <w:tcW w:w="616" w:type="pct"/>
            <w:vAlign w:val="center"/>
          </w:tcPr>
          <w:p w14:paraId="5F88C6F2"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Išmatuotas Min. greitis,</w:t>
            </w:r>
          </w:p>
          <w:p w14:paraId="1D450E4E"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km/val.</w:t>
            </w:r>
          </w:p>
        </w:tc>
        <w:tc>
          <w:tcPr>
            <w:tcW w:w="663" w:type="pct"/>
            <w:vAlign w:val="center"/>
          </w:tcPr>
          <w:p w14:paraId="7D427862" w14:textId="77777777" w:rsidR="00BD2F3E" w:rsidRPr="00BD2F3E" w:rsidRDefault="00BD2F3E" w:rsidP="002B399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BD2F3E">
              <w:rPr>
                <w:rFonts w:ascii="Times New Roman" w:hAnsi="Times New Roman"/>
                <w:bCs w:val="0"/>
                <w:sz w:val="20"/>
                <w:szCs w:val="20"/>
              </w:rPr>
              <w:t>Išmatuotas Max. greitis,</w:t>
            </w:r>
          </w:p>
          <w:p w14:paraId="7A1154B0" w14:textId="77777777" w:rsidR="00BD2F3E" w:rsidRPr="00BD2F3E" w:rsidRDefault="00BD2F3E" w:rsidP="002B3995">
            <w:pPr>
              <w:tabs>
                <w:tab w:val="left" w:pos="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BD2F3E">
              <w:rPr>
                <w:rFonts w:ascii="Times New Roman" w:hAnsi="Times New Roman"/>
                <w:bCs w:val="0"/>
                <w:sz w:val="20"/>
                <w:szCs w:val="20"/>
              </w:rPr>
              <w:t>km/val.</w:t>
            </w:r>
          </w:p>
        </w:tc>
        <w:tc>
          <w:tcPr>
            <w:cnfStyle w:val="000010000000" w:firstRow="0" w:lastRow="0" w:firstColumn="0" w:lastColumn="0" w:oddVBand="1" w:evenVBand="0" w:oddHBand="0" w:evenHBand="0" w:firstRowFirstColumn="0" w:firstRowLastColumn="0" w:lastRowFirstColumn="0" w:lastRowLastColumn="0"/>
            <w:tcW w:w="468" w:type="pct"/>
            <w:vAlign w:val="center"/>
          </w:tcPr>
          <w:p w14:paraId="05EAE558"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Gatvės įveikimo laikas, sek.</w:t>
            </w:r>
          </w:p>
        </w:tc>
        <w:tc>
          <w:tcPr>
            <w:cnfStyle w:val="000100000000" w:firstRow="0" w:lastRow="0" w:firstColumn="0" w:lastColumn="1" w:oddVBand="0" w:evenVBand="0" w:oddHBand="0" w:evenHBand="0" w:firstRowFirstColumn="0" w:firstRowLastColumn="0" w:lastRowFirstColumn="0" w:lastRowLastColumn="0"/>
            <w:tcW w:w="614" w:type="pct"/>
            <w:vAlign w:val="center"/>
          </w:tcPr>
          <w:p w14:paraId="1F6D08C2"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Apskaičiuotas vid. greitis, km/val.</w:t>
            </w:r>
          </w:p>
        </w:tc>
      </w:tr>
      <w:tr w:rsidR="00BD2F3E" w:rsidRPr="00BD2F3E" w14:paraId="5DBB9055" w14:textId="77777777" w:rsidTr="002B3995">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13" w:type="pct"/>
          </w:tcPr>
          <w:p w14:paraId="52B73D70"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2018-09-19</w:t>
            </w:r>
          </w:p>
          <w:p w14:paraId="5ABCD232"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 xml:space="preserve"> 11:10 – 11:25 val</w:t>
            </w:r>
          </w:p>
        </w:tc>
        <w:tc>
          <w:tcPr>
            <w:cnfStyle w:val="000010000000" w:firstRow="0" w:lastRow="0" w:firstColumn="0" w:lastColumn="0" w:oddVBand="1" w:evenVBand="0" w:oddHBand="0" w:evenHBand="0" w:firstRowFirstColumn="0" w:firstRowLastColumn="0" w:lastRowFirstColumn="0" w:lastRowLastColumn="0"/>
            <w:tcW w:w="1610" w:type="pct"/>
          </w:tcPr>
          <w:p w14:paraId="18D8A035" w14:textId="77777777" w:rsidR="00BD2F3E" w:rsidRPr="00BD2F3E" w:rsidRDefault="00BD2F3E" w:rsidP="00BD2F3E">
            <w:pPr>
              <w:pStyle w:val="Sraopastraipa"/>
              <w:numPr>
                <w:ilvl w:val="0"/>
                <w:numId w:val="46"/>
              </w:numPr>
              <w:shd w:val="clear" w:color="auto" w:fill="FFFFFF"/>
              <w:spacing w:before="100" w:beforeAutospacing="1" w:after="100" w:afterAutospacing="1"/>
              <w:rPr>
                <w:rFonts w:ascii="Times New Roman" w:eastAsia="Times New Roman" w:hAnsi="Times New Roman"/>
                <w:bCs/>
                <w:color w:val="333333"/>
                <w:sz w:val="20"/>
                <w:szCs w:val="20"/>
              </w:rPr>
            </w:pPr>
            <w:r w:rsidRPr="00BD2F3E">
              <w:rPr>
                <w:rFonts w:ascii="Times New Roman" w:eastAsia="Times New Roman" w:hAnsi="Times New Roman"/>
                <w:bCs/>
                <w:color w:val="333333"/>
                <w:sz w:val="20"/>
                <w:szCs w:val="20"/>
              </w:rPr>
              <w:t>Žiedo g. (atkarpa nuo Kauno g. iki Gedimino g.)</w:t>
            </w:r>
          </w:p>
          <w:p w14:paraId="4986D524" w14:textId="77777777" w:rsidR="00BD2F3E" w:rsidRPr="00BD2F3E" w:rsidRDefault="00BD2F3E" w:rsidP="002B3995">
            <w:pPr>
              <w:rPr>
                <w:rFonts w:ascii="Times New Roman" w:hAnsi="Times New Roman"/>
                <w:b w:val="0"/>
                <w:bCs/>
                <w:sz w:val="20"/>
                <w:szCs w:val="20"/>
              </w:rPr>
            </w:pPr>
          </w:p>
        </w:tc>
        <w:tc>
          <w:tcPr>
            <w:tcW w:w="416" w:type="pct"/>
          </w:tcPr>
          <w:p w14:paraId="54AB8F48" w14:textId="77777777" w:rsidR="00BD2F3E" w:rsidRPr="00BD2F3E" w:rsidRDefault="00BD2F3E" w:rsidP="002B399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0"/>
                <w:szCs w:val="20"/>
              </w:rPr>
            </w:pPr>
            <w:r w:rsidRPr="00BD2F3E">
              <w:rPr>
                <w:rFonts w:ascii="Times New Roman" w:hAnsi="Times New Roman"/>
                <w:sz w:val="20"/>
                <w:szCs w:val="20"/>
              </w:rPr>
              <w:t>3100</w:t>
            </w:r>
          </w:p>
        </w:tc>
        <w:tc>
          <w:tcPr>
            <w:cnfStyle w:val="000010000000" w:firstRow="0" w:lastRow="0" w:firstColumn="0" w:lastColumn="0" w:oddVBand="1" w:evenVBand="0" w:oddHBand="0" w:evenHBand="0" w:firstRowFirstColumn="0" w:firstRowLastColumn="0" w:lastRowFirstColumn="0" w:lastRowLastColumn="0"/>
            <w:tcW w:w="616" w:type="pct"/>
          </w:tcPr>
          <w:p w14:paraId="54A4A8C1" w14:textId="77777777" w:rsidR="00BD2F3E" w:rsidRPr="00BD2F3E" w:rsidRDefault="00BD2F3E" w:rsidP="002B3995">
            <w:pPr>
              <w:spacing w:after="200" w:line="276" w:lineRule="auto"/>
              <w:jc w:val="center"/>
              <w:rPr>
                <w:rFonts w:ascii="Times New Roman" w:hAnsi="Times New Roman"/>
                <w:b w:val="0"/>
                <w:sz w:val="20"/>
                <w:szCs w:val="20"/>
              </w:rPr>
            </w:pPr>
            <w:r w:rsidRPr="00BD2F3E">
              <w:rPr>
                <w:rFonts w:ascii="Times New Roman" w:hAnsi="Times New Roman"/>
                <w:sz w:val="20"/>
                <w:szCs w:val="20"/>
              </w:rPr>
              <w:t>20</w:t>
            </w:r>
          </w:p>
        </w:tc>
        <w:tc>
          <w:tcPr>
            <w:tcW w:w="663" w:type="pct"/>
          </w:tcPr>
          <w:p w14:paraId="4BEAC7A8" w14:textId="77777777" w:rsidR="00BD2F3E" w:rsidRPr="00BD2F3E" w:rsidRDefault="00BD2F3E" w:rsidP="002B399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0"/>
                <w:szCs w:val="20"/>
              </w:rPr>
            </w:pPr>
            <w:r w:rsidRPr="00BD2F3E">
              <w:rPr>
                <w:rFonts w:ascii="Times New Roman" w:hAnsi="Times New Roman"/>
                <w:bCs/>
                <w:sz w:val="20"/>
                <w:szCs w:val="20"/>
              </w:rPr>
              <w:t>43</w:t>
            </w:r>
          </w:p>
        </w:tc>
        <w:tc>
          <w:tcPr>
            <w:cnfStyle w:val="000010000000" w:firstRow="0" w:lastRow="0" w:firstColumn="0" w:lastColumn="0" w:oddVBand="1" w:evenVBand="0" w:oddHBand="0" w:evenHBand="0" w:firstRowFirstColumn="0" w:firstRowLastColumn="0" w:lastRowFirstColumn="0" w:lastRowLastColumn="0"/>
            <w:tcW w:w="468" w:type="pct"/>
          </w:tcPr>
          <w:p w14:paraId="08FA662E" w14:textId="77777777" w:rsidR="00BD2F3E" w:rsidRPr="00BD2F3E" w:rsidRDefault="00BD2F3E" w:rsidP="002B3995">
            <w:pPr>
              <w:tabs>
                <w:tab w:val="left" w:pos="0"/>
              </w:tabs>
              <w:spacing w:after="200" w:line="276" w:lineRule="auto"/>
              <w:jc w:val="center"/>
              <w:rPr>
                <w:rFonts w:ascii="Times New Roman" w:hAnsi="Times New Roman"/>
                <w:b w:val="0"/>
                <w:sz w:val="20"/>
                <w:szCs w:val="20"/>
              </w:rPr>
            </w:pPr>
            <w:r w:rsidRPr="00BD2F3E">
              <w:rPr>
                <w:rFonts w:ascii="Times New Roman" w:hAnsi="Times New Roman"/>
                <w:sz w:val="20"/>
                <w:szCs w:val="20"/>
              </w:rPr>
              <w:t>403</w:t>
            </w:r>
          </w:p>
        </w:tc>
        <w:tc>
          <w:tcPr>
            <w:cnfStyle w:val="000100000000" w:firstRow="0" w:lastRow="0" w:firstColumn="0" w:lastColumn="1" w:oddVBand="0" w:evenVBand="0" w:oddHBand="0" w:evenHBand="0" w:firstRowFirstColumn="0" w:firstRowLastColumn="0" w:lastRowFirstColumn="0" w:lastRowLastColumn="0"/>
            <w:tcW w:w="614" w:type="pct"/>
          </w:tcPr>
          <w:p w14:paraId="092EA6A4" w14:textId="77777777" w:rsidR="00BD2F3E" w:rsidRPr="00BD2F3E" w:rsidRDefault="00BD2F3E" w:rsidP="002B3995">
            <w:pPr>
              <w:tabs>
                <w:tab w:val="left" w:pos="0"/>
              </w:tabs>
              <w:spacing w:after="200" w:line="276" w:lineRule="auto"/>
              <w:jc w:val="center"/>
              <w:rPr>
                <w:rFonts w:ascii="Times New Roman" w:hAnsi="Times New Roman"/>
                <w:b w:val="0"/>
                <w:bCs w:val="0"/>
                <w:sz w:val="20"/>
                <w:szCs w:val="20"/>
                <w:lang w:val="en-US"/>
              </w:rPr>
            </w:pPr>
            <w:r w:rsidRPr="00BD2F3E">
              <w:rPr>
                <w:rFonts w:ascii="Times New Roman" w:hAnsi="Times New Roman"/>
                <w:bCs w:val="0"/>
                <w:sz w:val="20"/>
                <w:szCs w:val="20"/>
                <w:lang w:val="en-US"/>
              </w:rPr>
              <w:t>27.88</w:t>
            </w:r>
          </w:p>
        </w:tc>
      </w:tr>
      <w:tr w:rsidR="00BD2F3E" w:rsidRPr="00BD2F3E" w14:paraId="49AEEB13" w14:textId="77777777" w:rsidTr="002B3995">
        <w:trPr>
          <w:trHeight w:val="396"/>
          <w:jc w:val="center"/>
        </w:trPr>
        <w:tc>
          <w:tcPr>
            <w:cnfStyle w:val="001000000000" w:firstRow="0" w:lastRow="0" w:firstColumn="1" w:lastColumn="0" w:oddVBand="0" w:evenVBand="0" w:oddHBand="0" w:evenHBand="0" w:firstRowFirstColumn="0" w:firstRowLastColumn="0" w:lastRowFirstColumn="0" w:lastRowLastColumn="0"/>
            <w:tcW w:w="613" w:type="pct"/>
          </w:tcPr>
          <w:p w14:paraId="7F9CF3E7"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2018-09-19</w:t>
            </w:r>
          </w:p>
          <w:p w14:paraId="4345DBC1" w14:textId="77777777" w:rsidR="00BD2F3E" w:rsidRPr="00BD2F3E" w:rsidRDefault="00BD2F3E" w:rsidP="002B3995">
            <w:pPr>
              <w:ind w:left="335" w:hanging="335"/>
              <w:jc w:val="center"/>
              <w:rPr>
                <w:rFonts w:ascii="Times New Roman" w:hAnsi="Times New Roman"/>
                <w:b w:val="0"/>
                <w:bCs w:val="0"/>
                <w:sz w:val="20"/>
                <w:szCs w:val="20"/>
              </w:rPr>
            </w:pPr>
            <w:r w:rsidRPr="00BD2F3E">
              <w:rPr>
                <w:rFonts w:ascii="Times New Roman" w:hAnsi="Times New Roman"/>
                <w:bCs w:val="0"/>
                <w:sz w:val="20"/>
                <w:szCs w:val="20"/>
              </w:rPr>
              <w:t xml:space="preserve"> 11:40 – 11:55 val</w:t>
            </w:r>
          </w:p>
        </w:tc>
        <w:tc>
          <w:tcPr>
            <w:cnfStyle w:val="000010000000" w:firstRow="0" w:lastRow="0" w:firstColumn="0" w:lastColumn="0" w:oddVBand="1" w:evenVBand="0" w:oddHBand="0" w:evenHBand="0" w:firstRowFirstColumn="0" w:firstRowLastColumn="0" w:lastRowFirstColumn="0" w:lastRowLastColumn="0"/>
            <w:tcW w:w="1610" w:type="pct"/>
          </w:tcPr>
          <w:p w14:paraId="6A0C583F" w14:textId="77777777" w:rsidR="00BD2F3E" w:rsidRPr="00BD2F3E" w:rsidRDefault="00BD2F3E" w:rsidP="00BD2F3E">
            <w:pPr>
              <w:pStyle w:val="Sraopastraipa"/>
              <w:numPr>
                <w:ilvl w:val="0"/>
                <w:numId w:val="46"/>
              </w:numPr>
              <w:shd w:val="clear" w:color="auto" w:fill="FFFFFF"/>
              <w:spacing w:before="100" w:beforeAutospacing="1" w:after="100" w:afterAutospacing="1"/>
              <w:rPr>
                <w:rFonts w:ascii="Times New Roman" w:eastAsia="Times New Roman" w:hAnsi="Times New Roman"/>
                <w:bCs/>
                <w:color w:val="333333"/>
                <w:sz w:val="20"/>
                <w:szCs w:val="20"/>
              </w:rPr>
            </w:pPr>
            <w:r w:rsidRPr="00BD2F3E">
              <w:rPr>
                <w:rFonts w:ascii="Times New Roman" w:eastAsia="Times New Roman" w:hAnsi="Times New Roman"/>
                <w:color w:val="333333"/>
                <w:sz w:val="20"/>
                <w:szCs w:val="20"/>
              </w:rPr>
              <w:t>Linų g. (atkarpa nuo Vilniaus g. iki Linų g. 40)</w:t>
            </w:r>
          </w:p>
        </w:tc>
        <w:tc>
          <w:tcPr>
            <w:tcW w:w="416" w:type="pct"/>
          </w:tcPr>
          <w:p w14:paraId="76A2609E" w14:textId="77777777" w:rsidR="00BD2F3E" w:rsidRPr="00BD2F3E" w:rsidRDefault="00BD2F3E" w:rsidP="002B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BD2F3E">
              <w:rPr>
                <w:rFonts w:ascii="Times New Roman" w:hAnsi="Times New Roman"/>
                <w:sz w:val="20"/>
                <w:szCs w:val="20"/>
              </w:rPr>
              <w:t>1400</w:t>
            </w:r>
          </w:p>
        </w:tc>
        <w:tc>
          <w:tcPr>
            <w:cnfStyle w:val="000010000000" w:firstRow="0" w:lastRow="0" w:firstColumn="0" w:lastColumn="0" w:oddVBand="1" w:evenVBand="0" w:oddHBand="0" w:evenHBand="0" w:firstRowFirstColumn="0" w:firstRowLastColumn="0" w:lastRowFirstColumn="0" w:lastRowLastColumn="0"/>
            <w:tcW w:w="616" w:type="pct"/>
          </w:tcPr>
          <w:p w14:paraId="4E6197A4" w14:textId="77777777" w:rsidR="00BD2F3E" w:rsidRPr="00BD2F3E" w:rsidRDefault="00BD2F3E" w:rsidP="002B3995">
            <w:pPr>
              <w:jc w:val="center"/>
              <w:rPr>
                <w:rFonts w:ascii="Times New Roman" w:hAnsi="Times New Roman"/>
                <w:b w:val="0"/>
                <w:sz w:val="20"/>
                <w:szCs w:val="20"/>
              </w:rPr>
            </w:pPr>
            <w:r w:rsidRPr="00BD2F3E">
              <w:rPr>
                <w:rFonts w:ascii="Times New Roman" w:hAnsi="Times New Roman"/>
                <w:sz w:val="20"/>
                <w:szCs w:val="20"/>
              </w:rPr>
              <w:t>15</w:t>
            </w:r>
          </w:p>
        </w:tc>
        <w:tc>
          <w:tcPr>
            <w:tcW w:w="663" w:type="pct"/>
          </w:tcPr>
          <w:p w14:paraId="11034D5E" w14:textId="77777777" w:rsidR="00BD2F3E" w:rsidRPr="00BD2F3E" w:rsidRDefault="00BD2F3E" w:rsidP="002B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0"/>
                <w:szCs w:val="20"/>
              </w:rPr>
            </w:pPr>
            <w:r w:rsidRPr="00BD2F3E">
              <w:rPr>
                <w:rFonts w:ascii="Times New Roman" w:hAnsi="Times New Roman"/>
                <w:bCs/>
                <w:sz w:val="20"/>
                <w:szCs w:val="20"/>
              </w:rPr>
              <w:t>32</w:t>
            </w:r>
          </w:p>
        </w:tc>
        <w:tc>
          <w:tcPr>
            <w:cnfStyle w:val="000010000000" w:firstRow="0" w:lastRow="0" w:firstColumn="0" w:lastColumn="0" w:oddVBand="1" w:evenVBand="0" w:oddHBand="0" w:evenHBand="0" w:firstRowFirstColumn="0" w:firstRowLastColumn="0" w:lastRowFirstColumn="0" w:lastRowLastColumn="0"/>
            <w:tcW w:w="468" w:type="pct"/>
          </w:tcPr>
          <w:p w14:paraId="46BBBA02" w14:textId="77777777" w:rsidR="00BD2F3E" w:rsidRPr="00BD2F3E" w:rsidRDefault="00BD2F3E" w:rsidP="002B3995">
            <w:pPr>
              <w:tabs>
                <w:tab w:val="left" w:pos="0"/>
              </w:tabs>
              <w:jc w:val="center"/>
              <w:rPr>
                <w:rFonts w:ascii="Times New Roman" w:hAnsi="Times New Roman"/>
                <w:b w:val="0"/>
                <w:sz w:val="20"/>
                <w:szCs w:val="20"/>
              </w:rPr>
            </w:pPr>
            <w:r w:rsidRPr="00BD2F3E">
              <w:rPr>
                <w:rFonts w:ascii="Times New Roman" w:hAnsi="Times New Roman"/>
                <w:sz w:val="20"/>
                <w:szCs w:val="20"/>
              </w:rPr>
              <w:t>221</w:t>
            </w:r>
          </w:p>
        </w:tc>
        <w:tc>
          <w:tcPr>
            <w:cnfStyle w:val="000100000000" w:firstRow="0" w:lastRow="0" w:firstColumn="0" w:lastColumn="1" w:oddVBand="0" w:evenVBand="0" w:oddHBand="0" w:evenHBand="0" w:firstRowFirstColumn="0" w:firstRowLastColumn="0" w:lastRowFirstColumn="0" w:lastRowLastColumn="0"/>
            <w:tcW w:w="614" w:type="pct"/>
          </w:tcPr>
          <w:p w14:paraId="2ADBB4AC"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22.80</w:t>
            </w:r>
          </w:p>
        </w:tc>
      </w:tr>
      <w:tr w:rsidR="00BD2F3E" w:rsidRPr="00BD2F3E" w14:paraId="4AE9DD31" w14:textId="77777777" w:rsidTr="002B3995">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13" w:type="pct"/>
          </w:tcPr>
          <w:p w14:paraId="567D0168"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2018-09-19</w:t>
            </w:r>
          </w:p>
          <w:p w14:paraId="14ABD3E4" w14:textId="77777777" w:rsidR="00BD2F3E" w:rsidRPr="00BD2F3E" w:rsidRDefault="00BD2F3E" w:rsidP="002B3995">
            <w:pPr>
              <w:ind w:left="335" w:hanging="335"/>
              <w:jc w:val="center"/>
              <w:rPr>
                <w:rFonts w:ascii="Times New Roman" w:hAnsi="Times New Roman"/>
                <w:b w:val="0"/>
                <w:bCs w:val="0"/>
                <w:sz w:val="20"/>
                <w:szCs w:val="20"/>
              </w:rPr>
            </w:pPr>
            <w:r w:rsidRPr="00BD2F3E">
              <w:rPr>
                <w:rFonts w:ascii="Times New Roman" w:hAnsi="Times New Roman"/>
                <w:bCs w:val="0"/>
                <w:sz w:val="20"/>
                <w:szCs w:val="20"/>
              </w:rPr>
              <w:t xml:space="preserve"> 14:05 – 14:20 val</w:t>
            </w:r>
          </w:p>
        </w:tc>
        <w:tc>
          <w:tcPr>
            <w:cnfStyle w:val="000010000000" w:firstRow="0" w:lastRow="0" w:firstColumn="0" w:lastColumn="0" w:oddVBand="1" w:evenVBand="0" w:oddHBand="0" w:evenHBand="0" w:firstRowFirstColumn="0" w:firstRowLastColumn="0" w:lastRowFirstColumn="0" w:lastRowLastColumn="0"/>
            <w:tcW w:w="1610" w:type="pct"/>
          </w:tcPr>
          <w:p w14:paraId="1EEC94E4" w14:textId="77777777" w:rsidR="00BD2F3E" w:rsidRPr="00BD2F3E" w:rsidRDefault="00BD2F3E" w:rsidP="00BD2F3E">
            <w:pPr>
              <w:pStyle w:val="Sraopastraipa"/>
              <w:numPr>
                <w:ilvl w:val="0"/>
                <w:numId w:val="46"/>
              </w:numPr>
              <w:shd w:val="clear" w:color="auto" w:fill="FFFFFF"/>
              <w:spacing w:before="100" w:beforeAutospacing="1" w:after="100" w:afterAutospacing="1"/>
              <w:rPr>
                <w:rFonts w:ascii="Times New Roman" w:eastAsia="Times New Roman" w:hAnsi="Times New Roman"/>
                <w:bCs/>
                <w:color w:val="333333"/>
                <w:sz w:val="20"/>
                <w:szCs w:val="20"/>
              </w:rPr>
            </w:pPr>
            <w:r w:rsidRPr="00BD2F3E">
              <w:rPr>
                <w:rFonts w:ascii="Times New Roman" w:eastAsia="Times New Roman" w:hAnsi="Times New Roman"/>
                <w:color w:val="333333"/>
                <w:sz w:val="20"/>
                <w:szCs w:val="20"/>
              </w:rPr>
              <w:t>Pašilės g. (atkarpa nuo Vilniaus g. iki UAB „Geras skonis" teritorijos)</w:t>
            </w:r>
          </w:p>
        </w:tc>
        <w:tc>
          <w:tcPr>
            <w:tcW w:w="416" w:type="pct"/>
          </w:tcPr>
          <w:p w14:paraId="7518B81B" w14:textId="77777777" w:rsidR="00BD2F3E" w:rsidRPr="00BD2F3E" w:rsidRDefault="00BD2F3E" w:rsidP="002B39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0"/>
                <w:szCs w:val="20"/>
              </w:rPr>
            </w:pPr>
            <w:r w:rsidRPr="00BD2F3E">
              <w:rPr>
                <w:rFonts w:ascii="Times New Roman" w:hAnsi="Times New Roman"/>
                <w:sz w:val="20"/>
                <w:szCs w:val="20"/>
              </w:rPr>
              <w:t>1200</w:t>
            </w:r>
          </w:p>
        </w:tc>
        <w:tc>
          <w:tcPr>
            <w:cnfStyle w:val="000010000000" w:firstRow="0" w:lastRow="0" w:firstColumn="0" w:lastColumn="0" w:oddVBand="1" w:evenVBand="0" w:oddHBand="0" w:evenHBand="0" w:firstRowFirstColumn="0" w:firstRowLastColumn="0" w:lastRowFirstColumn="0" w:lastRowLastColumn="0"/>
            <w:tcW w:w="616" w:type="pct"/>
          </w:tcPr>
          <w:p w14:paraId="505BD660" w14:textId="77777777" w:rsidR="00BD2F3E" w:rsidRPr="00BD2F3E" w:rsidRDefault="00BD2F3E" w:rsidP="002B3995">
            <w:pPr>
              <w:jc w:val="center"/>
              <w:rPr>
                <w:rFonts w:ascii="Times New Roman" w:hAnsi="Times New Roman"/>
                <w:b w:val="0"/>
                <w:sz w:val="20"/>
                <w:szCs w:val="20"/>
              </w:rPr>
            </w:pPr>
            <w:r w:rsidRPr="00BD2F3E">
              <w:rPr>
                <w:rFonts w:ascii="Times New Roman" w:hAnsi="Times New Roman"/>
                <w:sz w:val="20"/>
                <w:szCs w:val="20"/>
              </w:rPr>
              <w:t>15</w:t>
            </w:r>
          </w:p>
        </w:tc>
        <w:tc>
          <w:tcPr>
            <w:tcW w:w="663" w:type="pct"/>
          </w:tcPr>
          <w:p w14:paraId="6E3BF05F" w14:textId="77777777" w:rsidR="00BD2F3E" w:rsidRPr="00BD2F3E" w:rsidRDefault="00BD2F3E" w:rsidP="002B39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 w:val="20"/>
                <w:szCs w:val="20"/>
              </w:rPr>
            </w:pPr>
            <w:r w:rsidRPr="00BD2F3E">
              <w:rPr>
                <w:rFonts w:ascii="Times New Roman" w:hAnsi="Times New Roman"/>
                <w:bCs/>
                <w:sz w:val="20"/>
                <w:szCs w:val="20"/>
              </w:rPr>
              <w:t>41</w:t>
            </w:r>
          </w:p>
        </w:tc>
        <w:tc>
          <w:tcPr>
            <w:cnfStyle w:val="000010000000" w:firstRow="0" w:lastRow="0" w:firstColumn="0" w:lastColumn="0" w:oddVBand="1" w:evenVBand="0" w:oddHBand="0" w:evenHBand="0" w:firstRowFirstColumn="0" w:firstRowLastColumn="0" w:lastRowFirstColumn="0" w:lastRowLastColumn="0"/>
            <w:tcW w:w="468" w:type="pct"/>
          </w:tcPr>
          <w:p w14:paraId="0C816201" w14:textId="77777777" w:rsidR="00BD2F3E" w:rsidRPr="00BD2F3E" w:rsidRDefault="00BD2F3E" w:rsidP="002B3995">
            <w:pPr>
              <w:tabs>
                <w:tab w:val="left" w:pos="0"/>
              </w:tabs>
              <w:jc w:val="center"/>
              <w:rPr>
                <w:rFonts w:ascii="Times New Roman" w:hAnsi="Times New Roman"/>
                <w:b w:val="0"/>
                <w:sz w:val="20"/>
                <w:szCs w:val="20"/>
              </w:rPr>
            </w:pPr>
            <w:r w:rsidRPr="00BD2F3E">
              <w:rPr>
                <w:rFonts w:ascii="Times New Roman" w:hAnsi="Times New Roman"/>
                <w:sz w:val="20"/>
                <w:szCs w:val="20"/>
              </w:rPr>
              <w:t>209</w:t>
            </w:r>
          </w:p>
        </w:tc>
        <w:tc>
          <w:tcPr>
            <w:cnfStyle w:val="000100000000" w:firstRow="0" w:lastRow="0" w:firstColumn="0" w:lastColumn="1" w:oddVBand="0" w:evenVBand="0" w:oddHBand="0" w:evenHBand="0" w:firstRowFirstColumn="0" w:firstRowLastColumn="0" w:lastRowFirstColumn="0" w:lastRowLastColumn="0"/>
            <w:tcW w:w="614" w:type="pct"/>
          </w:tcPr>
          <w:p w14:paraId="5A996CA5"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20.67</w:t>
            </w:r>
          </w:p>
        </w:tc>
      </w:tr>
      <w:tr w:rsidR="00BD2F3E" w:rsidRPr="00BD2F3E" w14:paraId="466B97F8" w14:textId="77777777" w:rsidTr="002B3995">
        <w:trPr>
          <w:trHeight w:val="396"/>
          <w:jc w:val="center"/>
        </w:trPr>
        <w:tc>
          <w:tcPr>
            <w:cnfStyle w:val="001000000000" w:firstRow="0" w:lastRow="0" w:firstColumn="1" w:lastColumn="0" w:oddVBand="0" w:evenVBand="0" w:oddHBand="0" w:evenHBand="0" w:firstRowFirstColumn="0" w:firstRowLastColumn="0" w:lastRowFirstColumn="0" w:lastRowLastColumn="0"/>
            <w:tcW w:w="613" w:type="pct"/>
          </w:tcPr>
          <w:p w14:paraId="08D7862F"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2018-09-19</w:t>
            </w:r>
          </w:p>
          <w:p w14:paraId="4F436355" w14:textId="77777777" w:rsidR="00BD2F3E" w:rsidRPr="00BD2F3E" w:rsidRDefault="00BD2F3E" w:rsidP="002B3995">
            <w:pPr>
              <w:ind w:left="335" w:hanging="335"/>
              <w:jc w:val="center"/>
              <w:rPr>
                <w:rFonts w:ascii="Times New Roman" w:hAnsi="Times New Roman"/>
                <w:b w:val="0"/>
                <w:bCs w:val="0"/>
                <w:sz w:val="20"/>
                <w:szCs w:val="20"/>
              </w:rPr>
            </w:pPr>
            <w:r w:rsidRPr="00BD2F3E">
              <w:rPr>
                <w:rFonts w:ascii="Times New Roman" w:hAnsi="Times New Roman"/>
                <w:bCs w:val="0"/>
                <w:sz w:val="20"/>
                <w:szCs w:val="20"/>
              </w:rPr>
              <w:t xml:space="preserve"> 14:30 – 14:45 val</w:t>
            </w:r>
          </w:p>
        </w:tc>
        <w:tc>
          <w:tcPr>
            <w:cnfStyle w:val="000010000000" w:firstRow="0" w:lastRow="0" w:firstColumn="0" w:lastColumn="0" w:oddVBand="1" w:evenVBand="0" w:oddHBand="0" w:evenHBand="0" w:firstRowFirstColumn="0" w:firstRowLastColumn="0" w:lastRowFirstColumn="0" w:lastRowLastColumn="0"/>
            <w:tcW w:w="1610" w:type="pct"/>
          </w:tcPr>
          <w:p w14:paraId="67469ECD" w14:textId="77777777" w:rsidR="00BD2F3E" w:rsidRPr="00BD2F3E" w:rsidRDefault="00BD2F3E" w:rsidP="00BD2F3E">
            <w:pPr>
              <w:pStyle w:val="Sraopastraipa"/>
              <w:numPr>
                <w:ilvl w:val="0"/>
                <w:numId w:val="46"/>
              </w:numPr>
              <w:shd w:val="clear" w:color="auto" w:fill="FFFFFF"/>
              <w:spacing w:before="100" w:beforeAutospacing="1" w:after="100" w:afterAutospacing="1"/>
              <w:rPr>
                <w:rFonts w:ascii="Times New Roman" w:eastAsia="Times New Roman" w:hAnsi="Times New Roman"/>
                <w:color w:val="333333"/>
                <w:sz w:val="20"/>
                <w:szCs w:val="20"/>
              </w:rPr>
            </w:pPr>
            <w:r w:rsidRPr="00BD2F3E">
              <w:rPr>
                <w:rFonts w:ascii="Times New Roman" w:eastAsia="Times New Roman" w:hAnsi="Times New Roman"/>
                <w:color w:val="333333"/>
                <w:sz w:val="20"/>
                <w:szCs w:val="20"/>
              </w:rPr>
              <w:t>Dariaus ir Girėno g. (atkarpa nuo Vilniaus g. iki Antakalnio g.)</w:t>
            </w:r>
          </w:p>
          <w:p w14:paraId="1B470008" w14:textId="77777777" w:rsidR="00BD2F3E" w:rsidRPr="00BD2F3E" w:rsidRDefault="00BD2F3E" w:rsidP="002B3995">
            <w:pPr>
              <w:shd w:val="clear" w:color="auto" w:fill="FFFFFF"/>
              <w:spacing w:before="100" w:beforeAutospacing="1" w:after="100" w:afterAutospacing="1"/>
              <w:rPr>
                <w:rFonts w:ascii="Times New Roman" w:eastAsia="Times New Roman" w:hAnsi="Times New Roman"/>
                <w:color w:val="333333"/>
                <w:sz w:val="20"/>
                <w:szCs w:val="20"/>
              </w:rPr>
            </w:pPr>
          </w:p>
        </w:tc>
        <w:tc>
          <w:tcPr>
            <w:tcW w:w="416" w:type="pct"/>
          </w:tcPr>
          <w:p w14:paraId="0DD8F96B" w14:textId="77777777" w:rsidR="00BD2F3E" w:rsidRPr="00BD2F3E" w:rsidRDefault="00BD2F3E" w:rsidP="002B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BD2F3E">
              <w:rPr>
                <w:rFonts w:ascii="Times New Roman" w:hAnsi="Times New Roman"/>
                <w:sz w:val="20"/>
                <w:szCs w:val="20"/>
              </w:rPr>
              <w:t>700</w:t>
            </w:r>
          </w:p>
        </w:tc>
        <w:tc>
          <w:tcPr>
            <w:cnfStyle w:val="000010000000" w:firstRow="0" w:lastRow="0" w:firstColumn="0" w:lastColumn="0" w:oddVBand="1" w:evenVBand="0" w:oddHBand="0" w:evenHBand="0" w:firstRowFirstColumn="0" w:firstRowLastColumn="0" w:lastRowFirstColumn="0" w:lastRowLastColumn="0"/>
            <w:tcW w:w="616" w:type="pct"/>
          </w:tcPr>
          <w:p w14:paraId="57E52E6C" w14:textId="77777777" w:rsidR="00BD2F3E" w:rsidRPr="00BD2F3E" w:rsidRDefault="00BD2F3E" w:rsidP="002B3995">
            <w:pPr>
              <w:jc w:val="center"/>
              <w:rPr>
                <w:rFonts w:ascii="Times New Roman" w:hAnsi="Times New Roman"/>
                <w:b w:val="0"/>
                <w:sz w:val="20"/>
                <w:szCs w:val="20"/>
              </w:rPr>
            </w:pPr>
            <w:r w:rsidRPr="00BD2F3E">
              <w:rPr>
                <w:rFonts w:ascii="Times New Roman" w:hAnsi="Times New Roman"/>
                <w:sz w:val="20"/>
                <w:szCs w:val="20"/>
              </w:rPr>
              <w:t>10</w:t>
            </w:r>
          </w:p>
        </w:tc>
        <w:tc>
          <w:tcPr>
            <w:tcW w:w="663" w:type="pct"/>
          </w:tcPr>
          <w:p w14:paraId="0E32DA0D" w14:textId="77777777" w:rsidR="00BD2F3E" w:rsidRPr="00BD2F3E" w:rsidRDefault="00BD2F3E" w:rsidP="002B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 w:val="20"/>
                <w:szCs w:val="20"/>
              </w:rPr>
            </w:pPr>
            <w:r w:rsidRPr="00BD2F3E">
              <w:rPr>
                <w:rFonts w:ascii="Times New Roman" w:hAnsi="Times New Roman"/>
                <w:bCs/>
                <w:sz w:val="20"/>
                <w:szCs w:val="20"/>
              </w:rPr>
              <w:t>38</w:t>
            </w:r>
          </w:p>
        </w:tc>
        <w:tc>
          <w:tcPr>
            <w:cnfStyle w:val="000010000000" w:firstRow="0" w:lastRow="0" w:firstColumn="0" w:lastColumn="0" w:oddVBand="1" w:evenVBand="0" w:oddHBand="0" w:evenHBand="0" w:firstRowFirstColumn="0" w:firstRowLastColumn="0" w:lastRowFirstColumn="0" w:lastRowLastColumn="0"/>
            <w:tcW w:w="468" w:type="pct"/>
          </w:tcPr>
          <w:p w14:paraId="4FE3DF04" w14:textId="77777777" w:rsidR="00BD2F3E" w:rsidRPr="00BD2F3E" w:rsidRDefault="00BD2F3E" w:rsidP="002B3995">
            <w:pPr>
              <w:tabs>
                <w:tab w:val="left" w:pos="0"/>
              </w:tabs>
              <w:jc w:val="center"/>
              <w:rPr>
                <w:rFonts w:ascii="Times New Roman" w:hAnsi="Times New Roman"/>
                <w:b w:val="0"/>
                <w:sz w:val="20"/>
                <w:szCs w:val="20"/>
              </w:rPr>
            </w:pPr>
            <w:r w:rsidRPr="00BD2F3E">
              <w:rPr>
                <w:rFonts w:ascii="Times New Roman" w:hAnsi="Times New Roman"/>
                <w:sz w:val="20"/>
                <w:szCs w:val="20"/>
              </w:rPr>
              <w:t>156</w:t>
            </w:r>
          </w:p>
        </w:tc>
        <w:tc>
          <w:tcPr>
            <w:cnfStyle w:val="000100000000" w:firstRow="0" w:lastRow="0" w:firstColumn="0" w:lastColumn="1" w:oddVBand="0" w:evenVBand="0" w:oddHBand="0" w:evenHBand="0" w:firstRowFirstColumn="0" w:firstRowLastColumn="0" w:lastRowFirstColumn="0" w:lastRowLastColumn="0"/>
            <w:tcW w:w="614" w:type="pct"/>
          </w:tcPr>
          <w:p w14:paraId="73EF826D"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16.15</w:t>
            </w:r>
          </w:p>
        </w:tc>
      </w:tr>
      <w:tr w:rsidR="00BD2F3E" w:rsidRPr="00BD2F3E" w14:paraId="5F2A5398" w14:textId="77777777" w:rsidTr="002B3995">
        <w:trPr>
          <w:cnfStyle w:val="010000000000" w:firstRow="0" w:lastRow="1"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13" w:type="pct"/>
          </w:tcPr>
          <w:p w14:paraId="28B1CF0D" w14:textId="77777777" w:rsidR="00BD2F3E" w:rsidRPr="00BD2F3E" w:rsidRDefault="00BD2F3E" w:rsidP="002B3995">
            <w:pPr>
              <w:spacing w:after="200" w:line="276" w:lineRule="auto"/>
              <w:ind w:left="335" w:hanging="335"/>
              <w:jc w:val="center"/>
              <w:rPr>
                <w:rFonts w:ascii="Times New Roman" w:hAnsi="Times New Roman"/>
                <w:b w:val="0"/>
                <w:bCs w:val="0"/>
                <w:sz w:val="20"/>
                <w:szCs w:val="20"/>
              </w:rPr>
            </w:pPr>
            <w:r w:rsidRPr="00BD2F3E">
              <w:rPr>
                <w:rFonts w:ascii="Times New Roman" w:hAnsi="Times New Roman"/>
                <w:bCs w:val="0"/>
                <w:sz w:val="20"/>
                <w:szCs w:val="20"/>
              </w:rPr>
              <w:t>2018-09-19</w:t>
            </w:r>
          </w:p>
          <w:p w14:paraId="4860E3EA" w14:textId="77777777" w:rsidR="00BD2F3E" w:rsidRPr="00BD2F3E" w:rsidRDefault="00BD2F3E" w:rsidP="002B3995">
            <w:pPr>
              <w:ind w:left="335" w:hanging="335"/>
              <w:jc w:val="center"/>
              <w:rPr>
                <w:rFonts w:ascii="Times New Roman" w:hAnsi="Times New Roman"/>
                <w:b w:val="0"/>
                <w:bCs w:val="0"/>
                <w:sz w:val="20"/>
                <w:szCs w:val="20"/>
              </w:rPr>
            </w:pPr>
            <w:r w:rsidRPr="00BD2F3E">
              <w:rPr>
                <w:rFonts w:ascii="Times New Roman" w:hAnsi="Times New Roman"/>
                <w:bCs w:val="0"/>
                <w:sz w:val="20"/>
                <w:szCs w:val="20"/>
              </w:rPr>
              <w:t xml:space="preserve"> 14:55 – 15:10 val</w:t>
            </w:r>
          </w:p>
        </w:tc>
        <w:tc>
          <w:tcPr>
            <w:cnfStyle w:val="000010000000" w:firstRow="0" w:lastRow="0" w:firstColumn="0" w:lastColumn="0" w:oddVBand="1" w:evenVBand="0" w:oddHBand="0" w:evenHBand="0" w:firstRowFirstColumn="0" w:firstRowLastColumn="0" w:lastRowFirstColumn="0" w:lastRowLastColumn="0"/>
            <w:tcW w:w="1610" w:type="pct"/>
          </w:tcPr>
          <w:p w14:paraId="481458B5" w14:textId="77777777" w:rsidR="00BD2F3E" w:rsidRPr="00BD2F3E" w:rsidRDefault="00BD2F3E" w:rsidP="00BD2F3E">
            <w:pPr>
              <w:pStyle w:val="Sraopastraipa"/>
              <w:numPr>
                <w:ilvl w:val="0"/>
                <w:numId w:val="46"/>
              </w:numPr>
              <w:shd w:val="clear" w:color="auto" w:fill="FFFFFF"/>
              <w:spacing w:before="100" w:beforeAutospacing="1" w:after="100" w:afterAutospacing="1"/>
              <w:rPr>
                <w:rFonts w:ascii="Times New Roman" w:eastAsia="Times New Roman" w:hAnsi="Times New Roman"/>
                <w:color w:val="333333"/>
                <w:sz w:val="20"/>
                <w:szCs w:val="20"/>
              </w:rPr>
            </w:pPr>
            <w:r w:rsidRPr="00BD2F3E">
              <w:rPr>
                <w:rFonts w:ascii="Times New Roman" w:eastAsia="Times New Roman" w:hAnsi="Times New Roman"/>
                <w:color w:val="333333"/>
                <w:sz w:val="20"/>
                <w:szCs w:val="20"/>
              </w:rPr>
              <w:t>Deltuvos g. (atkarpa nuo Kauno g. iki sankryžos su Gerseniškių g.)</w:t>
            </w:r>
          </w:p>
        </w:tc>
        <w:tc>
          <w:tcPr>
            <w:tcW w:w="416" w:type="pct"/>
          </w:tcPr>
          <w:p w14:paraId="4F9BE348" w14:textId="77777777" w:rsidR="00BD2F3E" w:rsidRPr="00BD2F3E" w:rsidRDefault="00BD2F3E" w:rsidP="002B3995">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0"/>
                <w:szCs w:val="20"/>
              </w:rPr>
            </w:pPr>
            <w:r w:rsidRPr="00BD2F3E">
              <w:rPr>
                <w:rFonts w:ascii="Times New Roman" w:hAnsi="Times New Roman"/>
                <w:sz w:val="20"/>
                <w:szCs w:val="20"/>
              </w:rPr>
              <w:t>1700</w:t>
            </w:r>
          </w:p>
        </w:tc>
        <w:tc>
          <w:tcPr>
            <w:cnfStyle w:val="000010000000" w:firstRow="0" w:lastRow="0" w:firstColumn="0" w:lastColumn="0" w:oddVBand="1" w:evenVBand="0" w:oddHBand="0" w:evenHBand="0" w:firstRowFirstColumn="0" w:firstRowLastColumn="0" w:lastRowFirstColumn="0" w:lastRowLastColumn="0"/>
            <w:tcW w:w="616" w:type="pct"/>
          </w:tcPr>
          <w:p w14:paraId="2A6B1E98" w14:textId="77777777" w:rsidR="00BD2F3E" w:rsidRPr="00BD2F3E" w:rsidRDefault="00BD2F3E" w:rsidP="002B3995">
            <w:pPr>
              <w:jc w:val="center"/>
              <w:rPr>
                <w:rFonts w:ascii="Times New Roman" w:hAnsi="Times New Roman"/>
                <w:b w:val="0"/>
                <w:sz w:val="20"/>
                <w:szCs w:val="20"/>
              </w:rPr>
            </w:pPr>
            <w:r w:rsidRPr="00BD2F3E">
              <w:rPr>
                <w:rFonts w:ascii="Times New Roman" w:hAnsi="Times New Roman"/>
                <w:sz w:val="20"/>
                <w:szCs w:val="20"/>
              </w:rPr>
              <w:t>24</w:t>
            </w:r>
          </w:p>
        </w:tc>
        <w:tc>
          <w:tcPr>
            <w:tcW w:w="663" w:type="pct"/>
          </w:tcPr>
          <w:p w14:paraId="6A817419" w14:textId="77777777" w:rsidR="00BD2F3E" w:rsidRPr="00BD2F3E" w:rsidRDefault="00BD2F3E" w:rsidP="002B3995">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BD2F3E">
              <w:rPr>
                <w:rFonts w:ascii="Times New Roman" w:hAnsi="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468" w:type="pct"/>
          </w:tcPr>
          <w:p w14:paraId="034FDCD8" w14:textId="77777777" w:rsidR="00BD2F3E" w:rsidRPr="00BD2F3E" w:rsidRDefault="00BD2F3E" w:rsidP="002B3995">
            <w:pPr>
              <w:tabs>
                <w:tab w:val="left" w:pos="0"/>
              </w:tabs>
              <w:jc w:val="center"/>
              <w:rPr>
                <w:rFonts w:ascii="Times New Roman" w:hAnsi="Times New Roman"/>
                <w:b w:val="0"/>
                <w:sz w:val="20"/>
                <w:szCs w:val="20"/>
              </w:rPr>
            </w:pPr>
            <w:r w:rsidRPr="00BD2F3E">
              <w:rPr>
                <w:rFonts w:ascii="Times New Roman" w:hAnsi="Times New Roman"/>
                <w:sz w:val="20"/>
                <w:szCs w:val="20"/>
              </w:rPr>
              <w:t>197</w:t>
            </w:r>
          </w:p>
        </w:tc>
        <w:tc>
          <w:tcPr>
            <w:cnfStyle w:val="000100000000" w:firstRow="0" w:lastRow="0" w:firstColumn="0" w:lastColumn="1" w:oddVBand="0" w:evenVBand="0" w:oddHBand="0" w:evenHBand="0" w:firstRowFirstColumn="0" w:firstRowLastColumn="0" w:lastRowFirstColumn="0" w:lastRowLastColumn="0"/>
            <w:tcW w:w="614" w:type="pct"/>
          </w:tcPr>
          <w:p w14:paraId="29D80451" w14:textId="77777777" w:rsidR="00BD2F3E" w:rsidRPr="00BD2F3E" w:rsidRDefault="00BD2F3E" w:rsidP="002B3995">
            <w:pPr>
              <w:tabs>
                <w:tab w:val="left" w:pos="0"/>
              </w:tabs>
              <w:jc w:val="center"/>
              <w:rPr>
                <w:rFonts w:ascii="Times New Roman" w:hAnsi="Times New Roman"/>
                <w:b w:val="0"/>
                <w:bCs w:val="0"/>
                <w:sz w:val="20"/>
                <w:szCs w:val="20"/>
              </w:rPr>
            </w:pPr>
            <w:r w:rsidRPr="00BD2F3E">
              <w:rPr>
                <w:rFonts w:ascii="Times New Roman" w:hAnsi="Times New Roman"/>
                <w:bCs w:val="0"/>
                <w:sz w:val="20"/>
                <w:szCs w:val="20"/>
              </w:rPr>
              <w:t>31.06</w:t>
            </w:r>
          </w:p>
        </w:tc>
      </w:tr>
    </w:tbl>
    <w:p w14:paraId="659A9453" w14:textId="77777777" w:rsidR="00D11E5F" w:rsidRDefault="00D11E5F" w:rsidP="004977C7">
      <w:pPr>
        <w:pBdr>
          <w:top w:val="single" w:sz="8" w:space="1" w:color="auto"/>
          <w:left w:val="single" w:sz="8" w:space="4" w:color="auto"/>
          <w:bottom w:val="single" w:sz="8" w:space="1" w:color="auto"/>
          <w:right w:val="single" w:sz="8" w:space="4" w:color="auto"/>
          <w:between w:val="single" w:sz="8" w:space="1" w:color="auto"/>
          <w:bar w:val="single" w:sz="8" w:color="auto"/>
        </w:pBdr>
        <w:rPr>
          <w:rFonts w:ascii="Arial" w:hAnsi="Arial" w:cs="Arial"/>
          <w:highlight w:val="yellow"/>
        </w:rPr>
        <w:sectPr w:rsidR="00D11E5F" w:rsidSect="00A202A6">
          <w:pgSz w:w="16838" w:h="11906" w:orient="landscape" w:code="9"/>
          <w:pgMar w:top="1701" w:right="1106" w:bottom="567" w:left="1134" w:header="567" w:footer="567" w:gutter="0"/>
          <w:cols w:space="1296"/>
          <w:docGrid w:linePitch="360"/>
        </w:sectPr>
      </w:pPr>
    </w:p>
    <w:p w14:paraId="79CCB803" w14:textId="77777777" w:rsidR="004977C7" w:rsidRPr="00AD7D8A" w:rsidRDefault="004977C7" w:rsidP="000A143C">
      <w:pPr>
        <w:pStyle w:val="Antrat2"/>
        <w:spacing w:after="120"/>
        <w:rPr>
          <w:rFonts w:ascii="Times New Roman" w:hAnsi="Times New Roman"/>
        </w:rPr>
      </w:pPr>
      <w:bookmarkStart w:id="138" w:name="_Toc10536752"/>
      <w:r w:rsidRPr="00AD7D8A">
        <w:rPr>
          <w:rFonts w:ascii="Times New Roman" w:hAnsi="Times New Roman"/>
        </w:rPr>
        <w:t>2 Priedas. VMP</w:t>
      </w:r>
      <w:r w:rsidR="002B2052" w:rsidRPr="00AD7D8A">
        <w:rPr>
          <w:rFonts w:ascii="Times New Roman" w:hAnsi="Times New Roman"/>
        </w:rPr>
        <w:t>E</w:t>
      </w:r>
      <w:r w:rsidRPr="00AD7D8A">
        <w:rPr>
          <w:rFonts w:ascii="Times New Roman" w:hAnsi="Times New Roman"/>
        </w:rPr>
        <w:t>I nustatymas</w:t>
      </w:r>
      <w:bookmarkEnd w:id="138"/>
    </w:p>
    <w:p w14:paraId="79CCB804" w14:textId="5E55FC4F" w:rsidR="004977C7" w:rsidRPr="00EB423B" w:rsidRDefault="009C08D5" w:rsidP="004977C7">
      <w:pPr>
        <w:spacing w:line="240" w:lineRule="auto"/>
        <w:jc w:val="both"/>
        <w:rPr>
          <w:rFonts w:ascii="Times New Roman" w:hAnsi="Times New Roman"/>
        </w:rPr>
      </w:pPr>
      <w:r w:rsidRPr="00EB423B">
        <w:rPr>
          <w:rFonts w:ascii="Times New Roman" w:hAnsi="Times New Roman"/>
        </w:rPr>
        <w:t xml:space="preserve">UAB „Eurointegracijos projektai“ </w:t>
      </w:r>
      <w:r w:rsidR="004977C7" w:rsidRPr="00EB423B">
        <w:rPr>
          <w:rFonts w:ascii="Times New Roman" w:hAnsi="Times New Roman"/>
        </w:rPr>
        <w:t>201</w:t>
      </w:r>
      <w:r w:rsidR="00EC5F62" w:rsidRPr="00EB423B">
        <w:rPr>
          <w:rFonts w:ascii="Times New Roman" w:hAnsi="Times New Roman"/>
        </w:rPr>
        <w:t>8</w:t>
      </w:r>
      <w:r w:rsidR="004977C7" w:rsidRPr="00EB423B">
        <w:rPr>
          <w:rFonts w:ascii="Times New Roman" w:hAnsi="Times New Roman"/>
        </w:rPr>
        <w:t xml:space="preserve"> metų rug</w:t>
      </w:r>
      <w:r w:rsidR="00EC5F62" w:rsidRPr="00EB423B">
        <w:rPr>
          <w:rFonts w:ascii="Times New Roman" w:hAnsi="Times New Roman"/>
        </w:rPr>
        <w:t>sėjo 19</w:t>
      </w:r>
      <w:r w:rsidR="004977C7" w:rsidRPr="00EB423B">
        <w:rPr>
          <w:rFonts w:ascii="Times New Roman" w:hAnsi="Times New Roman"/>
        </w:rPr>
        <w:t xml:space="preserve"> d. atliko transporto srautų tyrimą. Šio tyrimo metu buvo analizuoti transporto srautai </w:t>
      </w:r>
      <w:r w:rsidRPr="00EB423B">
        <w:rPr>
          <w:rFonts w:ascii="Times New Roman" w:hAnsi="Times New Roman"/>
        </w:rPr>
        <w:t>Žiedo, Deltuvos, Linų, S. Dariaus ir S. Girėno</w:t>
      </w:r>
      <w:r w:rsidR="00A61E1B" w:rsidRPr="00EB423B">
        <w:rPr>
          <w:rFonts w:ascii="Times New Roman" w:hAnsi="Times New Roman"/>
        </w:rPr>
        <w:t>, Ramygalos</w:t>
      </w:r>
      <w:r w:rsidRPr="00EB423B">
        <w:rPr>
          <w:rFonts w:ascii="Times New Roman" w:hAnsi="Times New Roman"/>
        </w:rPr>
        <w:t xml:space="preserve"> bei Pašilės</w:t>
      </w:r>
      <w:r w:rsidR="004977C7" w:rsidRPr="00EB423B">
        <w:rPr>
          <w:rFonts w:ascii="Times New Roman" w:hAnsi="Times New Roman"/>
        </w:rPr>
        <w:t xml:space="preserve"> gatvėse Ukmergėje. </w:t>
      </w:r>
      <w:r w:rsidR="00A61E1B" w:rsidRPr="00EB423B">
        <w:rPr>
          <w:rFonts w:ascii="Times New Roman" w:hAnsi="Times New Roman"/>
        </w:rPr>
        <w:t>Kiekvienoje gatvėje buvo pasirinkta po 1 stebėjimo tašką</w:t>
      </w:r>
      <w:r w:rsidR="004977C7" w:rsidRPr="00EB423B">
        <w:rPr>
          <w:rFonts w:ascii="Times New Roman" w:hAnsi="Times New Roman"/>
        </w:rPr>
        <w:t>. Šie taškai buvo pasirinkti atsižvelgiant į gatvių išdėstymą, matomumo lauką bei jo tinkamumą stebėti.</w:t>
      </w:r>
    </w:p>
    <w:p w14:paraId="79CCB805" w14:textId="77777777" w:rsidR="004977C7" w:rsidRPr="00EB423B" w:rsidRDefault="004977C7" w:rsidP="004977C7">
      <w:pPr>
        <w:spacing w:line="240" w:lineRule="auto"/>
        <w:jc w:val="both"/>
        <w:rPr>
          <w:rFonts w:ascii="Times New Roman" w:hAnsi="Times New Roman"/>
        </w:rPr>
      </w:pPr>
      <w:r w:rsidRPr="00EB423B">
        <w:rPr>
          <w:rFonts w:ascii="Times New Roman" w:hAnsi="Times New Roman"/>
        </w:rPr>
        <w:t>Valandinio eismo intensyvumo perskaičiavimui į vidutinį metinį paros eismo intensyvumui taikyta LR Susisiekimo ministerijos patvirtinta VĮ Transporto ir kelių tyrimo instituto paruošta metodika „Vidutinio metinio paros eismo intensyvumo apskaičiavimas iš trumpalaikio matavimo duomenų“.</w:t>
      </w:r>
    </w:p>
    <w:p w14:paraId="79CCB806" w14:textId="77777777" w:rsidR="004977C7" w:rsidRPr="00EB423B" w:rsidRDefault="004977C7" w:rsidP="004977C7">
      <w:pPr>
        <w:spacing w:line="240" w:lineRule="auto"/>
        <w:jc w:val="both"/>
        <w:rPr>
          <w:rFonts w:ascii="Times New Roman" w:hAnsi="Times New Roman"/>
        </w:rPr>
      </w:pPr>
      <w:r w:rsidRPr="00EB423B">
        <w:rPr>
          <w:rFonts w:ascii="Times New Roman" w:hAnsi="Times New Roman"/>
        </w:rPr>
        <w:t xml:space="preserve">“Vidutinio metinio paros eismo intensyvumo apskaičiavimo iš trumpalaikio matavimo duomenų” metodika skirta vidutinio metinio paros eismo intensyvumo reikšmei ir jos paklaidai nustatyti. Trumpalaikio matavimo metu buvo vizualiai suskaičiuotas tam tikrą kelio pjūvį pravažiavusių transporto priemonių skaičius per matavimo laikotarpį. Eismo intensyvumo matavimų laikas ir trukmė parinktas atsižvelgiant į metodikoje pateiktas rekomendacijas. Vidutinis metinis paros eismo intensyvumas suskaičiuojamas pagal šioje metodikoje pateiktą algoritmą panaudojant matavimų metu gautą skaitinę reikšmę. </w:t>
      </w:r>
    </w:p>
    <w:p w14:paraId="79CCB807"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VMPEI skaičiuojamas tokia seka:</w:t>
      </w:r>
    </w:p>
    <w:p w14:paraId="79CCB808"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1) Apskaičiuojamas paros eismo intensyvumas:</w:t>
      </w:r>
    </w:p>
    <w:p w14:paraId="79CCB809"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1185" w:dyaOrig="345" w14:anchorId="79CCB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8pt" o:ole="">
            <v:imagedata r:id="rId38" o:title=""/>
          </v:shape>
          <o:OLEObject Type="Embed" ProgID="Equation.3" ShapeID="_x0000_i1025" DrawAspect="Content" ObjectID="_1622629590" r:id="rId39"/>
        </w:object>
      </w:r>
      <w:r w:rsidRPr="00EB423B">
        <w:rPr>
          <w:rFonts w:ascii="Times New Roman" w:hAnsi="Times New Roman"/>
        </w:rPr>
        <w:t>,</w:t>
      </w:r>
      <w:r w:rsidRPr="00EB423B">
        <w:rPr>
          <w:rFonts w:ascii="Times New Roman" w:hAnsi="Times New Roman"/>
        </w:rPr>
        <w:tab/>
        <w:t>(1)</w:t>
      </w:r>
    </w:p>
    <w:p w14:paraId="79CCB80A"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čia:</w:t>
      </w:r>
    </w:p>
    <w:p w14:paraId="79CCB80B"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285" w:dyaOrig="345" w14:anchorId="79CCBAC6">
          <v:shape id="_x0000_i1026" type="#_x0000_t75" style="width:12pt;height:18pt" o:ole="">
            <v:imagedata r:id="rId40" o:title=""/>
          </v:shape>
          <o:OLEObject Type="Embed" ProgID="Equation.3" ShapeID="_x0000_i1026" DrawAspect="Content" ObjectID="_1622629591" r:id="rId41"/>
        </w:object>
      </w:r>
      <w:r w:rsidRPr="00EB423B">
        <w:rPr>
          <w:rFonts w:ascii="Times New Roman" w:hAnsi="Times New Roman"/>
        </w:rPr>
        <w:t xml:space="preserve"> – matavimo paros eismo intensyvumas (aut./p.);</w:t>
      </w:r>
    </w:p>
    <w:p w14:paraId="79CCB80C"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285" w:dyaOrig="255" w14:anchorId="79CCBAC7">
          <v:shape id="_x0000_i1027" type="#_x0000_t75" style="width:12pt;height:12pt" o:ole="">
            <v:imagedata r:id="rId42" o:title=""/>
          </v:shape>
          <o:OLEObject Type="Embed" ProgID="Equation.3" ShapeID="_x0000_i1027" DrawAspect="Content" ObjectID="_1622629592" r:id="rId43"/>
        </w:object>
      </w:r>
      <w:r w:rsidRPr="00EB423B">
        <w:rPr>
          <w:rFonts w:ascii="Times New Roman" w:hAnsi="Times New Roman"/>
        </w:rPr>
        <w:t xml:space="preserve"> – transporto priemonių, pravažiavusių per matavimo laikotarpį, skaičius (aut.);</w:t>
      </w:r>
    </w:p>
    <w:p w14:paraId="79CCB80D"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360" w:dyaOrig="345" w14:anchorId="79CCBAC8">
          <v:shape id="_x0000_i1028" type="#_x0000_t75" style="width:18pt;height:18pt" o:ole="">
            <v:imagedata r:id="rId44" o:title=""/>
          </v:shape>
          <o:OLEObject Type="Embed" ProgID="Equation.3" ShapeID="_x0000_i1028" DrawAspect="Content" ObjectID="_1622629593" r:id="rId45"/>
        </w:object>
      </w:r>
      <w:r w:rsidRPr="00EB423B">
        <w:rPr>
          <w:rFonts w:ascii="Times New Roman" w:hAnsi="Times New Roman"/>
        </w:rPr>
        <w:t xml:space="preserve"> – matavimo paros EI koeficientas (1 valandai).</w:t>
      </w:r>
    </w:p>
    <w:p w14:paraId="79CCB80E"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360" w:dyaOrig="345" w14:anchorId="79CCBAC9">
          <v:shape id="_x0000_i1029" type="#_x0000_t75" style="width:18pt;height:18pt" o:ole="">
            <v:imagedata r:id="rId44" o:title=""/>
          </v:shape>
          <o:OLEObject Type="Embed" ProgID="Equation.3" ShapeID="_x0000_i1029" DrawAspect="Content" ObjectID="_1622629594" r:id="rId46"/>
        </w:object>
      </w:r>
      <w:r w:rsidRPr="00EB423B">
        <w:rPr>
          <w:rFonts w:ascii="Times New Roman" w:hAnsi="Times New Roman"/>
        </w:rPr>
        <w:t xml:space="preserve"> rodiklis, kai matavimai atliekami pirmadienį – ketvirtadienį:</w:t>
      </w:r>
    </w:p>
    <w:p w14:paraId="79CCB80F" w14:textId="77777777" w:rsidR="004977C7" w:rsidRPr="00EB423B" w:rsidRDefault="004977C7" w:rsidP="004977C7">
      <w:pPr>
        <w:spacing w:after="0" w:line="240" w:lineRule="auto"/>
        <w:rPr>
          <w:rFonts w:ascii="Times New Roman" w:hAnsi="Times New Roman"/>
          <w:b/>
        </w:rPr>
      </w:pPr>
    </w:p>
    <w:tbl>
      <w:tblPr>
        <w:tblW w:w="4986" w:type="pct"/>
        <w:tblBorders>
          <w:top w:val="single" w:sz="4" w:space="0" w:color="auto"/>
          <w:bottom w:val="single" w:sz="4" w:space="0" w:color="auto"/>
          <w:insideH w:val="single" w:sz="4" w:space="0" w:color="auto"/>
        </w:tblBorders>
        <w:tblLayout w:type="fixed"/>
        <w:tblCellMar>
          <w:left w:w="57" w:type="dxa"/>
          <w:right w:w="57" w:type="dxa"/>
        </w:tblCellMar>
        <w:tblLook w:val="00A0" w:firstRow="1" w:lastRow="0" w:firstColumn="1" w:lastColumn="0" w:noHBand="0" w:noVBand="0"/>
      </w:tblPr>
      <w:tblGrid>
        <w:gridCol w:w="2625"/>
        <w:gridCol w:w="995"/>
        <w:gridCol w:w="995"/>
        <w:gridCol w:w="996"/>
        <w:gridCol w:w="996"/>
        <w:gridCol w:w="996"/>
        <w:gridCol w:w="996"/>
        <w:gridCol w:w="996"/>
        <w:gridCol w:w="996"/>
        <w:gridCol w:w="996"/>
        <w:gridCol w:w="996"/>
        <w:gridCol w:w="987"/>
        <w:gridCol w:w="987"/>
      </w:tblGrid>
      <w:tr w:rsidR="004977C7" w:rsidRPr="00EB423B" w14:paraId="79CCB81D" w14:textId="77777777" w:rsidTr="00EB423B">
        <w:tc>
          <w:tcPr>
            <w:tcW w:w="902" w:type="pct"/>
            <w:shd w:val="clear" w:color="auto" w:fill="C6D9F1" w:themeFill="text2" w:themeFillTint="33"/>
            <w:tcMar>
              <w:top w:w="0" w:type="dxa"/>
              <w:left w:w="28" w:type="dxa"/>
              <w:bottom w:w="0" w:type="dxa"/>
              <w:right w:w="28" w:type="dxa"/>
            </w:tcMar>
            <w:vAlign w:val="center"/>
          </w:tcPr>
          <w:p w14:paraId="79CCB810"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Skaičiavimo pradžios valanda</w:t>
            </w:r>
          </w:p>
        </w:tc>
        <w:tc>
          <w:tcPr>
            <w:tcW w:w="342" w:type="pct"/>
            <w:shd w:val="clear" w:color="auto" w:fill="C6D9F1" w:themeFill="text2" w:themeFillTint="33"/>
            <w:tcMar>
              <w:top w:w="0" w:type="dxa"/>
              <w:left w:w="28" w:type="dxa"/>
              <w:bottom w:w="0" w:type="dxa"/>
              <w:right w:w="28" w:type="dxa"/>
            </w:tcMar>
            <w:vAlign w:val="center"/>
          </w:tcPr>
          <w:p w14:paraId="79CCB811"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07:00</w:t>
            </w:r>
          </w:p>
        </w:tc>
        <w:tc>
          <w:tcPr>
            <w:tcW w:w="342" w:type="pct"/>
            <w:shd w:val="clear" w:color="auto" w:fill="C6D9F1" w:themeFill="text2" w:themeFillTint="33"/>
            <w:tcMar>
              <w:top w:w="0" w:type="dxa"/>
              <w:left w:w="28" w:type="dxa"/>
              <w:bottom w:w="0" w:type="dxa"/>
              <w:right w:w="28" w:type="dxa"/>
            </w:tcMar>
            <w:vAlign w:val="center"/>
          </w:tcPr>
          <w:p w14:paraId="79CCB812"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08:00</w:t>
            </w:r>
          </w:p>
        </w:tc>
        <w:tc>
          <w:tcPr>
            <w:tcW w:w="342" w:type="pct"/>
            <w:shd w:val="clear" w:color="auto" w:fill="C6D9F1" w:themeFill="text2" w:themeFillTint="33"/>
            <w:tcMar>
              <w:top w:w="0" w:type="dxa"/>
              <w:left w:w="28" w:type="dxa"/>
              <w:bottom w:w="0" w:type="dxa"/>
              <w:right w:w="28" w:type="dxa"/>
            </w:tcMar>
            <w:vAlign w:val="center"/>
          </w:tcPr>
          <w:p w14:paraId="79CCB813"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09:00</w:t>
            </w:r>
          </w:p>
        </w:tc>
        <w:tc>
          <w:tcPr>
            <w:tcW w:w="342" w:type="pct"/>
            <w:shd w:val="clear" w:color="auto" w:fill="C6D9F1" w:themeFill="text2" w:themeFillTint="33"/>
            <w:tcMar>
              <w:top w:w="0" w:type="dxa"/>
              <w:left w:w="28" w:type="dxa"/>
              <w:bottom w:w="0" w:type="dxa"/>
              <w:right w:w="28" w:type="dxa"/>
            </w:tcMar>
            <w:vAlign w:val="center"/>
          </w:tcPr>
          <w:p w14:paraId="79CCB814"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10:00</w:t>
            </w:r>
          </w:p>
        </w:tc>
        <w:tc>
          <w:tcPr>
            <w:tcW w:w="342" w:type="pct"/>
            <w:shd w:val="clear" w:color="auto" w:fill="C6D9F1" w:themeFill="text2" w:themeFillTint="33"/>
            <w:tcMar>
              <w:top w:w="0" w:type="dxa"/>
              <w:left w:w="28" w:type="dxa"/>
              <w:bottom w:w="0" w:type="dxa"/>
              <w:right w:w="28" w:type="dxa"/>
            </w:tcMar>
            <w:vAlign w:val="center"/>
          </w:tcPr>
          <w:p w14:paraId="79CCB815"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11:00</w:t>
            </w:r>
          </w:p>
        </w:tc>
        <w:tc>
          <w:tcPr>
            <w:tcW w:w="342" w:type="pct"/>
            <w:shd w:val="clear" w:color="auto" w:fill="C6D9F1" w:themeFill="text2" w:themeFillTint="33"/>
            <w:tcMar>
              <w:top w:w="0" w:type="dxa"/>
              <w:left w:w="28" w:type="dxa"/>
              <w:bottom w:w="0" w:type="dxa"/>
              <w:right w:w="28" w:type="dxa"/>
            </w:tcMar>
            <w:vAlign w:val="center"/>
          </w:tcPr>
          <w:p w14:paraId="79CCB816"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12:00</w:t>
            </w:r>
          </w:p>
        </w:tc>
        <w:tc>
          <w:tcPr>
            <w:tcW w:w="342" w:type="pct"/>
            <w:shd w:val="clear" w:color="auto" w:fill="C6D9F1" w:themeFill="text2" w:themeFillTint="33"/>
            <w:tcMar>
              <w:top w:w="0" w:type="dxa"/>
              <w:left w:w="28" w:type="dxa"/>
              <w:bottom w:w="0" w:type="dxa"/>
              <w:right w:w="28" w:type="dxa"/>
            </w:tcMar>
            <w:vAlign w:val="center"/>
          </w:tcPr>
          <w:p w14:paraId="79CCB817"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13:00</w:t>
            </w:r>
          </w:p>
        </w:tc>
        <w:tc>
          <w:tcPr>
            <w:tcW w:w="342" w:type="pct"/>
            <w:shd w:val="clear" w:color="auto" w:fill="C6D9F1" w:themeFill="text2" w:themeFillTint="33"/>
            <w:tcMar>
              <w:top w:w="0" w:type="dxa"/>
              <w:left w:w="28" w:type="dxa"/>
              <w:bottom w:w="0" w:type="dxa"/>
              <w:right w:w="28" w:type="dxa"/>
            </w:tcMar>
            <w:vAlign w:val="center"/>
          </w:tcPr>
          <w:p w14:paraId="79CCB818"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14:00</w:t>
            </w:r>
          </w:p>
        </w:tc>
        <w:tc>
          <w:tcPr>
            <w:tcW w:w="342" w:type="pct"/>
            <w:shd w:val="clear" w:color="auto" w:fill="C6D9F1" w:themeFill="text2" w:themeFillTint="33"/>
            <w:tcMar>
              <w:top w:w="0" w:type="dxa"/>
              <w:left w:w="28" w:type="dxa"/>
              <w:bottom w:w="0" w:type="dxa"/>
              <w:right w:w="28" w:type="dxa"/>
            </w:tcMar>
            <w:vAlign w:val="center"/>
          </w:tcPr>
          <w:p w14:paraId="79CCB819"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15:00</w:t>
            </w:r>
          </w:p>
        </w:tc>
        <w:tc>
          <w:tcPr>
            <w:tcW w:w="342" w:type="pct"/>
            <w:shd w:val="clear" w:color="auto" w:fill="C6D9F1" w:themeFill="text2" w:themeFillTint="33"/>
            <w:tcMar>
              <w:top w:w="0" w:type="dxa"/>
              <w:left w:w="28" w:type="dxa"/>
              <w:bottom w:w="0" w:type="dxa"/>
              <w:right w:w="28" w:type="dxa"/>
            </w:tcMar>
            <w:vAlign w:val="center"/>
          </w:tcPr>
          <w:p w14:paraId="79CCB81A"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16:00</w:t>
            </w:r>
          </w:p>
        </w:tc>
        <w:tc>
          <w:tcPr>
            <w:tcW w:w="339" w:type="pct"/>
            <w:shd w:val="clear" w:color="auto" w:fill="C6D9F1" w:themeFill="text2" w:themeFillTint="33"/>
            <w:tcMar>
              <w:top w:w="0" w:type="dxa"/>
              <w:left w:w="28" w:type="dxa"/>
              <w:bottom w:w="0" w:type="dxa"/>
              <w:right w:w="28" w:type="dxa"/>
            </w:tcMar>
            <w:vAlign w:val="center"/>
          </w:tcPr>
          <w:p w14:paraId="79CCB81B"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17:00</w:t>
            </w:r>
          </w:p>
        </w:tc>
        <w:tc>
          <w:tcPr>
            <w:tcW w:w="339" w:type="pct"/>
            <w:shd w:val="clear" w:color="auto" w:fill="C6D9F1" w:themeFill="text2" w:themeFillTint="33"/>
            <w:vAlign w:val="center"/>
          </w:tcPr>
          <w:p w14:paraId="79CCB81C" w14:textId="77777777" w:rsidR="004977C7" w:rsidRPr="00EB423B" w:rsidRDefault="004977C7" w:rsidP="00161CC0">
            <w:pPr>
              <w:spacing w:after="0" w:line="240" w:lineRule="auto"/>
              <w:rPr>
                <w:rFonts w:ascii="Times New Roman" w:hAnsi="Times New Roman"/>
                <w:b/>
              </w:rPr>
            </w:pPr>
            <w:r w:rsidRPr="00EB423B">
              <w:rPr>
                <w:rFonts w:ascii="Times New Roman" w:hAnsi="Times New Roman"/>
                <w:b/>
              </w:rPr>
              <w:t>18:00</w:t>
            </w:r>
          </w:p>
        </w:tc>
      </w:tr>
      <w:tr w:rsidR="004977C7" w:rsidRPr="00EB423B" w14:paraId="79CCB82B" w14:textId="77777777" w:rsidTr="00161CC0">
        <w:tc>
          <w:tcPr>
            <w:tcW w:w="902" w:type="pct"/>
            <w:tcMar>
              <w:top w:w="0" w:type="dxa"/>
              <w:left w:w="28" w:type="dxa"/>
              <w:bottom w:w="0" w:type="dxa"/>
              <w:right w:w="28" w:type="dxa"/>
            </w:tcMar>
            <w:vAlign w:val="center"/>
          </w:tcPr>
          <w:p w14:paraId="79CCB81E" w14:textId="77777777" w:rsidR="004977C7" w:rsidRPr="00EB423B" w:rsidRDefault="004977C7" w:rsidP="00161CC0">
            <w:pPr>
              <w:spacing w:after="0" w:line="240" w:lineRule="auto"/>
              <w:rPr>
                <w:rFonts w:ascii="Times New Roman" w:hAnsi="Times New Roman"/>
                <w:b/>
              </w:rPr>
            </w:pPr>
            <w:r w:rsidRPr="00EB423B">
              <w:rPr>
                <w:rFonts w:ascii="Times New Roman" w:eastAsia="Times New Roman" w:hAnsi="Times New Roman"/>
                <w:b/>
              </w:rPr>
              <w:object w:dxaOrig="360" w:dyaOrig="345" w14:anchorId="79CCBACA">
                <v:shape id="_x0000_i1030" type="#_x0000_t75" style="width:18pt;height:18pt" o:ole="">
                  <v:imagedata r:id="rId44" o:title=""/>
                </v:shape>
                <o:OLEObject Type="Embed" ProgID="Equation.3" ShapeID="_x0000_i1030" DrawAspect="Content" ObjectID="_1622629595" r:id="rId47"/>
              </w:object>
            </w:r>
          </w:p>
        </w:tc>
        <w:tc>
          <w:tcPr>
            <w:tcW w:w="342" w:type="pct"/>
            <w:tcMar>
              <w:top w:w="0" w:type="dxa"/>
              <w:left w:w="28" w:type="dxa"/>
              <w:bottom w:w="0" w:type="dxa"/>
              <w:right w:w="28" w:type="dxa"/>
            </w:tcMar>
            <w:vAlign w:val="bottom"/>
          </w:tcPr>
          <w:p w14:paraId="79CCB81F"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17,2</w:t>
            </w:r>
          </w:p>
        </w:tc>
        <w:tc>
          <w:tcPr>
            <w:tcW w:w="342" w:type="pct"/>
            <w:tcMar>
              <w:top w:w="0" w:type="dxa"/>
              <w:left w:w="28" w:type="dxa"/>
              <w:bottom w:w="0" w:type="dxa"/>
              <w:right w:w="28" w:type="dxa"/>
            </w:tcMar>
            <w:vAlign w:val="bottom"/>
          </w:tcPr>
          <w:p w14:paraId="79CCB820"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16,2</w:t>
            </w:r>
          </w:p>
        </w:tc>
        <w:tc>
          <w:tcPr>
            <w:tcW w:w="342" w:type="pct"/>
            <w:tcMar>
              <w:top w:w="0" w:type="dxa"/>
              <w:left w:w="28" w:type="dxa"/>
              <w:bottom w:w="0" w:type="dxa"/>
              <w:right w:w="28" w:type="dxa"/>
            </w:tcMar>
            <w:vAlign w:val="bottom"/>
          </w:tcPr>
          <w:p w14:paraId="79CCB821"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15,2</w:t>
            </w:r>
          </w:p>
        </w:tc>
        <w:tc>
          <w:tcPr>
            <w:tcW w:w="342" w:type="pct"/>
            <w:tcMar>
              <w:top w:w="0" w:type="dxa"/>
              <w:left w:w="28" w:type="dxa"/>
              <w:bottom w:w="0" w:type="dxa"/>
              <w:right w:w="28" w:type="dxa"/>
            </w:tcMar>
            <w:vAlign w:val="bottom"/>
          </w:tcPr>
          <w:p w14:paraId="79CCB822"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15,2</w:t>
            </w:r>
          </w:p>
        </w:tc>
        <w:tc>
          <w:tcPr>
            <w:tcW w:w="342" w:type="pct"/>
            <w:tcMar>
              <w:top w:w="0" w:type="dxa"/>
              <w:left w:w="28" w:type="dxa"/>
              <w:bottom w:w="0" w:type="dxa"/>
              <w:right w:w="28" w:type="dxa"/>
            </w:tcMar>
            <w:vAlign w:val="bottom"/>
          </w:tcPr>
          <w:p w14:paraId="79CCB823"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15,5</w:t>
            </w:r>
          </w:p>
        </w:tc>
        <w:tc>
          <w:tcPr>
            <w:tcW w:w="342" w:type="pct"/>
            <w:tcMar>
              <w:top w:w="0" w:type="dxa"/>
              <w:left w:w="28" w:type="dxa"/>
              <w:bottom w:w="0" w:type="dxa"/>
              <w:right w:w="28" w:type="dxa"/>
            </w:tcMar>
            <w:vAlign w:val="bottom"/>
          </w:tcPr>
          <w:p w14:paraId="79CCB824"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15,4</w:t>
            </w:r>
          </w:p>
        </w:tc>
        <w:tc>
          <w:tcPr>
            <w:tcW w:w="342" w:type="pct"/>
            <w:tcMar>
              <w:top w:w="0" w:type="dxa"/>
              <w:left w:w="28" w:type="dxa"/>
              <w:bottom w:w="0" w:type="dxa"/>
              <w:right w:w="28" w:type="dxa"/>
            </w:tcMar>
            <w:vAlign w:val="bottom"/>
          </w:tcPr>
          <w:p w14:paraId="79CCB825"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15,2</w:t>
            </w:r>
          </w:p>
        </w:tc>
        <w:tc>
          <w:tcPr>
            <w:tcW w:w="342" w:type="pct"/>
            <w:tcMar>
              <w:top w:w="0" w:type="dxa"/>
              <w:left w:w="28" w:type="dxa"/>
              <w:bottom w:w="0" w:type="dxa"/>
              <w:right w:w="28" w:type="dxa"/>
            </w:tcMar>
            <w:vAlign w:val="bottom"/>
          </w:tcPr>
          <w:p w14:paraId="79CCB826"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w:t>
            </w:r>
          </w:p>
        </w:tc>
        <w:tc>
          <w:tcPr>
            <w:tcW w:w="342" w:type="pct"/>
            <w:tcMar>
              <w:top w:w="0" w:type="dxa"/>
              <w:left w:w="28" w:type="dxa"/>
              <w:bottom w:w="0" w:type="dxa"/>
              <w:right w:w="28" w:type="dxa"/>
            </w:tcMar>
            <w:vAlign w:val="bottom"/>
          </w:tcPr>
          <w:p w14:paraId="79CCB827"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w:t>
            </w:r>
          </w:p>
        </w:tc>
        <w:tc>
          <w:tcPr>
            <w:tcW w:w="342" w:type="pct"/>
            <w:tcMar>
              <w:top w:w="0" w:type="dxa"/>
              <w:left w:w="28" w:type="dxa"/>
              <w:bottom w:w="0" w:type="dxa"/>
              <w:right w:w="28" w:type="dxa"/>
            </w:tcMar>
            <w:vAlign w:val="bottom"/>
          </w:tcPr>
          <w:p w14:paraId="79CCB828"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14,9</w:t>
            </w:r>
          </w:p>
        </w:tc>
        <w:tc>
          <w:tcPr>
            <w:tcW w:w="339" w:type="pct"/>
            <w:tcMar>
              <w:top w:w="0" w:type="dxa"/>
              <w:left w:w="28" w:type="dxa"/>
              <w:bottom w:w="0" w:type="dxa"/>
              <w:right w:w="28" w:type="dxa"/>
            </w:tcMar>
            <w:vAlign w:val="bottom"/>
          </w:tcPr>
          <w:p w14:paraId="79CCB829"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15,1</w:t>
            </w:r>
          </w:p>
        </w:tc>
        <w:tc>
          <w:tcPr>
            <w:tcW w:w="339" w:type="pct"/>
            <w:vAlign w:val="bottom"/>
          </w:tcPr>
          <w:p w14:paraId="79CCB82A"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18,0</w:t>
            </w:r>
          </w:p>
        </w:tc>
      </w:tr>
    </w:tbl>
    <w:p w14:paraId="79CCB82C" w14:textId="77777777" w:rsidR="004977C7" w:rsidRPr="00EB423B" w:rsidRDefault="004977C7" w:rsidP="004977C7">
      <w:pPr>
        <w:spacing w:after="0" w:line="240" w:lineRule="auto"/>
        <w:rPr>
          <w:rFonts w:ascii="Times New Roman" w:hAnsi="Times New Roman"/>
        </w:rPr>
      </w:pPr>
      <w:bookmarkStart w:id="139" w:name="_Toc59795298"/>
    </w:p>
    <w:p w14:paraId="79CCB84B" w14:textId="77777777" w:rsidR="004977C7" w:rsidRPr="00EB423B" w:rsidRDefault="004977C7" w:rsidP="004977C7">
      <w:pPr>
        <w:spacing w:after="0" w:line="240" w:lineRule="auto"/>
        <w:rPr>
          <w:rFonts w:ascii="Times New Roman" w:hAnsi="Times New Roman"/>
        </w:rPr>
      </w:pPr>
    </w:p>
    <w:p w14:paraId="79CCB84C"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2) Apskaičiuojamas vidutinis savaitės paros eismo intensyvumas</w:t>
      </w:r>
      <w:bookmarkEnd w:id="139"/>
      <w:r w:rsidRPr="00EB423B">
        <w:rPr>
          <w:rFonts w:ascii="Times New Roman" w:hAnsi="Times New Roman"/>
        </w:rPr>
        <w:t>:</w:t>
      </w:r>
    </w:p>
    <w:p w14:paraId="79CCB84D" w14:textId="77777777" w:rsidR="004977C7" w:rsidRPr="00EB423B" w:rsidRDefault="004977C7" w:rsidP="004977C7">
      <w:pPr>
        <w:spacing w:after="0" w:line="240" w:lineRule="auto"/>
        <w:rPr>
          <w:rFonts w:ascii="Times New Roman" w:hAnsi="Times New Roman"/>
        </w:rPr>
      </w:pPr>
      <w:r w:rsidRPr="00EB423B">
        <w:rPr>
          <w:rFonts w:ascii="Times New Roman" w:hAnsi="Times New Roman"/>
          <w:vertAlign w:val="subscript"/>
        </w:rPr>
        <w:object w:dxaOrig="1155" w:dyaOrig="360" w14:anchorId="79CCBACD">
          <v:shape id="_x0000_i1031" type="#_x0000_t75" style="width:60pt;height:18pt" o:ole="">
            <v:imagedata r:id="rId48" o:title=""/>
          </v:shape>
          <o:OLEObject Type="Embed" ProgID="Equation.3" ShapeID="_x0000_i1031" DrawAspect="Content" ObjectID="_1622629596" r:id="rId49"/>
        </w:object>
      </w:r>
      <w:r w:rsidRPr="00EB423B">
        <w:rPr>
          <w:rFonts w:ascii="Times New Roman" w:hAnsi="Times New Roman"/>
          <w:vertAlign w:val="subscript"/>
        </w:rPr>
        <w:t>,</w:t>
      </w:r>
      <w:r w:rsidRPr="00EB423B">
        <w:rPr>
          <w:rFonts w:ascii="Times New Roman" w:hAnsi="Times New Roman"/>
          <w:vertAlign w:val="subscript"/>
        </w:rPr>
        <w:tab/>
      </w:r>
      <w:r w:rsidRPr="00EB423B">
        <w:rPr>
          <w:rFonts w:ascii="Times New Roman" w:hAnsi="Times New Roman"/>
        </w:rPr>
        <w:t>(2)</w:t>
      </w:r>
    </w:p>
    <w:p w14:paraId="79CCB84E"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čia:</w:t>
      </w:r>
    </w:p>
    <w:p w14:paraId="79CCB84F"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315" w:dyaOrig="405" w14:anchorId="79CCBACE">
          <v:shape id="_x0000_i1032" type="#_x0000_t75" style="width:18pt;height:18pt" o:ole="">
            <v:imagedata r:id="rId50" o:title=""/>
          </v:shape>
          <o:OLEObject Type="Embed" ProgID="Equation.3" ShapeID="_x0000_i1032" DrawAspect="Content" ObjectID="_1622629597" r:id="rId51"/>
        </w:object>
      </w:r>
      <w:r w:rsidRPr="00EB423B">
        <w:rPr>
          <w:rFonts w:ascii="Times New Roman" w:hAnsi="Times New Roman"/>
        </w:rPr>
        <w:t xml:space="preserve"> – matavimo dienos PEI (aut./p.);</w:t>
      </w:r>
    </w:p>
    <w:p w14:paraId="79CCB850"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360" w:dyaOrig="360" w14:anchorId="79CCBACF">
          <v:shape id="_x0000_i1033" type="#_x0000_t75" style="width:18pt;height:18pt" o:ole="">
            <v:imagedata r:id="rId52" o:title=""/>
          </v:shape>
          <o:OLEObject Type="Embed" ProgID="Equation.3" ShapeID="_x0000_i1033" DrawAspect="Content" ObjectID="_1622629598" r:id="rId53"/>
        </w:object>
      </w:r>
      <w:r w:rsidRPr="00EB423B">
        <w:rPr>
          <w:rFonts w:ascii="Times New Roman" w:hAnsi="Times New Roman"/>
        </w:rPr>
        <w:t xml:space="preserve"> – savaitės dienos koeficientas:</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4154"/>
        <w:gridCol w:w="2088"/>
        <w:gridCol w:w="2090"/>
        <w:gridCol w:w="2088"/>
        <w:gridCol w:w="2090"/>
        <w:gridCol w:w="2088"/>
      </w:tblGrid>
      <w:tr w:rsidR="004977C7" w:rsidRPr="00EB423B" w14:paraId="79CCB857" w14:textId="77777777" w:rsidTr="00EB423B">
        <w:trPr>
          <w:cantSplit/>
          <w:trHeight w:val="96"/>
        </w:trPr>
        <w:tc>
          <w:tcPr>
            <w:tcW w:w="1423" w:type="pct"/>
            <w:shd w:val="clear" w:color="auto" w:fill="C6D9F1" w:themeFill="text2" w:themeFillTint="33"/>
            <w:vAlign w:val="center"/>
          </w:tcPr>
          <w:p w14:paraId="79CCB851" w14:textId="77777777" w:rsidR="004977C7" w:rsidRPr="00EB423B" w:rsidRDefault="004977C7" w:rsidP="00161CC0">
            <w:pPr>
              <w:spacing w:after="0" w:line="240" w:lineRule="auto"/>
              <w:rPr>
                <w:rFonts w:ascii="Times New Roman" w:hAnsi="Times New Roman"/>
              </w:rPr>
            </w:pPr>
            <w:r w:rsidRPr="00EB423B">
              <w:rPr>
                <w:rFonts w:ascii="Times New Roman" w:hAnsi="Times New Roman"/>
              </w:rPr>
              <w:t>Savaitės diena</w:t>
            </w:r>
          </w:p>
        </w:tc>
        <w:tc>
          <w:tcPr>
            <w:tcW w:w="715" w:type="pct"/>
            <w:shd w:val="clear" w:color="auto" w:fill="C6D9F1" w:themeFill="text2" w:themeFillTint="33"/>
            <w:vAlign w:val="center"/>
          </w:tcPr>
          <w:p w14:paraId="79CCB852"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1</w:t>
            </w:r>
          </w:p>
        </w:tc>
        <w:tc>
          <w:tcPr>
            <w:tcW w:w="716" w:type="pct"/>
            <w:shd w:val="clear" w:color="auto" w:fill="C6D9F1" w:themeFill="text2" w:themeFillTint="33"/>
            <w:vAlign w:val="center"/>
          </w:tcPr>
          <w:p w14:paraId="79CCB853"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2</w:t>
            </w:r>
          </w:p>
        </w:tc>
        <w:tc>
          <w:tcPr>
            <w:tcW w:w="715" w:type="pct"/>
            <w:shd w:val="clear" w:color="auto" w:fill="C6D9F1" w:themeFill="text2" w:themeFillTint="33"/>
            <w:vAlign w:val="center"/>
          </w:tcPr>
          <w:p w14:paraId="79CCB854"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3</w:t>
            </w:r>
          </w:p>
        </w:tc>
        <w:tc>
          <w:tcPr>
            <w:tcW w:w="716" w:type="pct"/>
            <w:shd w:val="clear" w:color="auto" w:fill="C6D9F1" w:themeFill="text2" w:themeFillTint="33"/>
            <w:vAlign w:val="center"/>
          </w:tcPr>
          <w:p w14:paraId="79CCB855"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4</w:t>
            </w:r>
          </w:p>
        </w:tc>
        <w:tc>
          <w:tcPr>
            <w:tcW w:w="715" w:type="pct"/>
            <w:shd w:val="clear" w:color="auto" w:fill="C6D9F1" w:themeFill="text2" w:themeFillTint="33"/>
            <w:vAlign w:val="center"/>
          </w:tcPr>
          <w:p w14:paraId="79CCB856"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5</w:t>
            </w:r>
          </w:p>
        </w:tc>
      </w:tr>
      <w:tr w:rsidR="004977C7" w:rsidRPr="00EB423B" w14:paraId="79CCB85E" w14:textId="77777777" w:rsidTr="00161CC0">
        <w:trPr>
          <w:cantSplit/>
          <w:trHeight w:val="77"/>
        </w:trPr>
        <w:tc>
          <w:tcPr>
            <w:tcW w:w="1423" w:type="pct"/>
            <w:vAlign w:val="center"/>
          </w:tcPr>
          <w:p w14:paraId="79CCB858" w14:textId="77777777" w:rsidR="004977C7" w:rsidRPr="00EB423B" w:rsidRDefault="004977C7" w:rsidP="00161CC0">
            <w:pPr>
              <w:spacing w:after="0" w:line="240" w:lineRule="auto"/>
              <w:rPr>
                <w:rFonts w:ascii="Times New Roman" w:hAnsi="Times New Roman"/>
              </w:rPr>
            </w:pPr>
            <w:r w:rsidRPr="00EB423B">
              <w:rPr>
                <w:rFonts w:ascii="Times New Roman" w:eastAsia="Times New Roman" w:hAnsi="Times New Roman"/>
              </w:rPr>
              <w:object w:dxaOrig="375" w:dyaOrig="360" w14:anchorId="79CCBAD0">
                <v:shape id="_x0000_i1034" type="#_x0000_t75" style="width:18pt;height:18pt" o:ole="">
                  <v:imagedata r:id="rId54" o:title=""/>
                </v:shape>
                <o:OLEObject Type="Embed" ProgID="Equation.3" ShapeID="_x0000_i1034" DrawAspect="Content" ObjectID="_1622629599" r:id="rId55"/>
              </w:object>
            </w:r>
          </w:p>
        </w:tc>
        <w:tc>
          <w:tcPr>
            <w:tcW w:w="715" w:type="pct"/>
            <w:vAlign w:val="center"/>
          </w:tcPr>
          <w:p w14:paraId="79CCB859"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1,05</w:t>
            </w:r>
          </w:p>
        </w:tc>
        <w:tc>
          <w:tcPr>
            <w:tcW w:w="716" w:type="pct"/>
            <w:vAlign w:val="center"/>
          </w:tcPr>
          <w:p w14:paraId="79CCB85A"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1,02</w:t>
            </w:r>
          </w:p>
        </w:tc>
        <w:tc>
          <w:tcPr>
            <w:tcW w:w="715" w:type="pct"/>
            <w:vAlign w:val="center"/>
          </w:tcPr>
          <w:p w14:paraId="79CCB85B"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1,03</w:t>
            </w:r>
          </w:p>
        </w:tc>
        <w:tc>
          <w:tcPr>
            <w:tcW w:w="716" w:type="pct"/>
            <w:vAlign w:val="center"/>
          </w:tcPr>
          <w:p w14:paraId="79CCB85C"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1,02</w:t>
            </w:r>
          </w:p>
        </w:tc>
        <w:tc>
          <w:tcPr>
            <w:tcW w:w="715" w:type="pct"/>
            <w:vAlign w:val="center"/>
          </w:tcPr>
          <w:p w14:paraId="79CCB85D" w14:textId="77777777" w:rsidR="004977C7" w:rsidRPr="00EB423B" w:rsidRDefault="004977C7" w:rsidP="00161CC0">
            <w:pPr>
              <w:spacing w:after="0" w:line="240" w:lineRule="auto"/>
              <w:jc w:val="center"/>
              <w:rPr>
                <w:rFonts w:ascii="Times New Roman" w:hAnsi="Times New Roman"/>
              </w:rPr>
            </w:pPr>
            <w:r w:rsidRPr="00EB423B">
              <w:rPr>
                <w:rFonts w:ascii="Times New Roman" w:hAnsi="Times New Roman"/>
              </w:rPr>
              <w:t>0,89</w:t>
            </w:r>
          </w:p>
        </w:tc>
      </w:tr>
    </w:tbl>
    <w:p w14:paraId="79CCB85F" w14:textId="77777777" w:rsidR="004977C7" w:rsidRPr="00EB423B" w:rsidRDefault="004977C7" w:rsidP="004977C7">
      <w:pPr>
        <w:spacing w:after="0" w:line="240" w:lineRule="auto"/>
        <w:rPr>
          <w:rFonts w:ascii="Times New Roman" w:hAnsi="Times New Roman"/>
        </w:rPr>
      </w:pPr>
    </w:p>
    <w:p w14:paraId="79CCB860"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360" w:dyaOrig="360" w14:anchorId="79CCBAD1">
          <v:shape id="_x0000_i1035" type="#_x0000_t75" style="width:18pt;height:18pt" o:ole="">
            <v:imagedata r:id="rId52" o:title=""/>
          </v:shape>
          <o:OLEObject Type="Embed" ProgID="Equation.3" ShapeID="_x0000_i1035" DrawAspect="Content" ObjectID="_1622629600" r:id="rId56"/>
        </w:object>
      </w:r>
      <w:r w:rsidRPr="00EB423B">
        <w:rPr>
          <w:rFonts w:ascii="Times New Roman" w:hAnsi="Times New Roman"/>
        </w:rPr>
        <w:t xml:space="preserve"> – savaitės dienos koeficientas = 1,03 (trečiadienis).</w:t>
      </w:r>
    </w:p>
    <w:p w14:paraId="79CCB861" w14:textId="77777777" w:rsidR="004977C7" w:rsidRPr="00EB423B" w:rsidRDefault="004977C7" w:rsidP="004977C7">
      <w:pPr>
        <w:spacing w:after="0" w:line="240" w:lineRule="auto"/>
        <w:rPr>
          <w:rFonts w:ascii="Times New Roman" w:hAnsi="Times New Roman"/>
        </w:rPr>
      </w:pPr>
    </w:p>
    <w:p w14:paraId="79CCB862" w14:textId="77777777" w:rsidR="004977C7" w:rsidRPr="00EB423B" w:rsidRDefault="004977C7" w:rsidP="004977C7">
      <w:pPr>
        <w:spacing w:after="0" w:line="240" w:lineRule="auto"/>
        <w:rPr>
          <w:rFonts w:ascii="Times New Roman" w:hAnsi="Times New Roman"/>
        </w:rPr>
      </w:pPr>
      <w:bookmarkStart w:id="140" w:name="_Toc59795299"/>
      <w:r w:rsidRPr="00EB423B">
        <w:rPr>
          <w:rFonts w:ascii="Times New Roman" w:hAnsi="Times New Roman"/>
        </w:rPr>
        <w:t>3) Apskaičiuojamas vidutinis metinis paros eismo intensyvumas (VMPEI)</w:t>
      </w:r>
      <w:bookmarkEnd w:id="140"/>
    </w:p>
    <w:p w14:paraId="79CCB863" w14:textId="77777777" w:rsidR="004977C7" w:rsidRPr="00EB423B" w:rsidRDefault="004977C7" w:rsidP="004977C7">
      <w:pPr>
        <w:spacing w:after="0" w:line="240" w:lineRule="auto"/>
        <w:rPr>
          <w:rFonts w:ascii="Times New Roman" w:hAnsi="Times New Roman"/>
        </w:rPr>
      </w:pPr>
      <w:r w:rsidRPr="00EB423B">
        <w:rPr>
          <w:rFonts w:ascii="Times New Roman" w:hAnsi="Times New Roman"/>
          <w:vertAlign w:val="subscript"/>
        </w:rPr>
        <w:object w:dxaOrig="1575" w:dyaOrig="360" w14:anchorId="79CCBAD2">
          <v:shape id="_x0000_i1036" type="#_x0000_t75" style="width:78pt;height:18pt" o:ole="">
            <v:imagedata r:id="rId57" o:title=""/>
          </v:shape>
          <o:OLEObject Type="Embed" ProgID="Equation.3" ShapeID="_x0000_i1036" DrawAspect="Content" ObjectID="_1622629601" r:id="rId58"/>
        </w:object>
      </w:r>
      <w:r w:rsidRPr="00EB423B">
        <w:rPr>
          <w:rFonts w:ascii="Times New Roman" w:hAnsi="Times New Roman"/>
          <w:vertAlign w:val="subscript"/>
        </w:rPr>
        <w:t xml:space="preserve">, </w:t>
      </w:r>
      <w:r w:rsidRPr="00EB423B">
        <w:rPr>
          <w:rFonts w:ascii="Times New Roman" w:hAnsi="Times New Roman"/>
          <w:vertAlign w:val="subscript"/>
        </w:rPr>
        <w:tab/>
      </w:r>
      <w:r w:rsidRPr="00EB423B">
        <w:rPr>
          <w:rFonts w:ascii="Times New Roman" w:hAnsi="Times New Roman"/>
        </w:rPr>
        <w:t>(3)</w:t>
      </w:r>
    </w:p>
    <w:p w14:paraId="79CCB864"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t>čia:</w:t>
      </w:r>
    </w:p>
    <w:p w14:paraId="79CCB865"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285" w:dyaOrig="360" w14:anchorId="79CCBAD3">
          <v:shape id="_x0000_i1037" type="#_x0000_t75" style="width:12pt;height:18pt" o:ole="">
            <v:imagedata r:id="rId59" o:title=""/>
          </v:shape>
          <o:OLEObject Type="Embed" ProgID="Equation.3" ShapeID="_x0000_i1037" DrawAspect="Content" ObjectID="_1622629602" r:id="rId60"/>
        </w:object>
      </w:r>
      <w:r w:rsidRPr="00EB423B">
        <w:rPr>
          <w:rFonts w:ascii="Times New Roman" w:hAnsi="Times New Roman"/>
        </w:rPr>
        <w:t xml:space="preserve"> – vidutinis savaitės paros eismo intensyvumas (aut./p.);</w:t>
      </w:r>
    </w:p>
    <w:p w14:paraId="79CCB866" w14:textId="77777777" w:rsidR="004977C7" w:rsidRPr="00EB423B" w:rsidRDefault="004977C7" w:rsidP="004977C7">
      <w:pPr>
        <w:spacing w:after="0" w:line="240" w:lineRule="auto"/>
        <w:rPr>
          <w:rFonts w:ascii="Times New Roman" w:hAnsi="Times New Roman"/>
        </w:rPr>
      </w:pPr>
      <w:r w:rsidRPr="00EB423B">
        <w:rPr>
          <w:rFonts w:ascii="Times New Roman" w:hAnsi="Times New Roman"/>
        </w:rPr>
        <w:object w:dxaOrig="405" w:dyaOrig="345" w14:anchorId="79CCBAD4">
          <v:shape id="_x0000_i1038" type="#_x0000_t75" style="width:18pt;height:18pt" o:ole="">
            <v:imagedata r:id="rId61" o:title=""/>
          </v:shape>
          <o:OLEObject Type="Embed" ProgID="Equation.3" ShapeID="_x0000_i1038" DrawAspect="Content" ObjectID="_1622629603" r:id="rId62"/>
        </w:object>
      </w:r>
      <w:r w:rsidRPr="00EB423B">
        <w:rPr>
          <w:rFonts w:ascii="Times New Roman" w:hAnsi="Times New Roman"/>
        </w:rPr>
        <w:t xml:space="preserve"> – metų savaitės EI koeficientas; 33-os metų savaitės </w:t>
      </w:r>
      <w:r w:rsidRPr="00EB423B">
        <w:rPr>
          <w:rFonts w:ascii="Times New Roman" w:hAnsi="Times New Roman"/>
        </w:rPr>
        <w:object w:dxaOrig="405" w:dyaOrig="345" w14:anchorId="79CCBAD5">
          <v:shape id="_x0000_i1039" type="#_x0000_t75" style="width:18pt;height:18pt" o:ole="">
            <v:imagedata r:id="rId63" o:title=""/>
          </v:shape>
          <o:OLEObject Type="Embed" ProgID="Equation.3" ShapeID="_x0000_i1039" DrawAspect="Content" ObjectID="_1622629604" r:id="rId64"/>
        </w:object>
      </w:r>
      <w:r w:rsidRPr="00EB423B">
        <w:rPr>
          <w:rFonts w:ascii="Times New Roman" w:hAnsi="Times New Roman"/>
        </w:rPr>
        <w:t>= 0,80.</w:t>
      </w:r>
    </w:p>
    <w:p w14:paraId="79CCB867" w14:textId="77777777" w:rsidR="004977C7" w:rsidRPr="00EB423B" w:rsidRDefault="004977C7" w:rsidP="004977C7">
      <w:pPr>
        <w:spacing w:after="0" w:line="240" w:lineRule="auto"/>
        <w:rPr>
          <w:rFonts w:ascii="Times New Roman" w:hAnsi="Times New Roman"/>
          <w:b/>
        </w:rPr>
      </w:pPr>
    </w:p>
    <w:p w14:paraId="7E9A5E4B" w14:textId="183AD30A" w:rsidR="00FC4378" w:rsidRDefault="004977C7" w:rsidP="00C87DCA">
      <w:pPr>
        <w:spacing w:after="0" w:line="240" w:lineRule="auto"/>
        <w:rPr>
          <w:rFonts w:ascii="Arial" w:hAnsi="Arial" w:cs="Arial"/>
          <w:b/>
        </w:rPr>
      </w:pPr>
      <w:r w:rsidRPr="00EB423B">
        <w:rPr>
          <w:rFonts w:ascii="Times New Roman" w:hAnsi="Times New Roman"/>
          <w:i/>
        </w:rPr>
        <w:t>VMPEI</w:t>
      </w:r>
      <w:r w:rsidRPr="00EB423B">
        <w:rPr>
          <w:rFonts w:ascii="Times New Roman" w:hAnsi="Times New Roman"/>
        </w:rPr>
        <w:t xml:space="preserve"> </w:t>
      </w:r>
      <w:r w:rsidR="00AA57DE" w:rsidRPr="00EB423B">
        <w:rPr>
          <w:rFonts w:ascii="Times New Roman" w:hAnsi="Times New Roman"/>
          <w:vertAlign w:val="subscript"/>
        </w:rPr>
        <w:t>Žiedo</w:t>
      </w:r>
      <w:r w:rsidRPr="00EB423B">
        <w:rPr>
          <w:rFonts w:ascii="Times New Roman" w:hAnsi="Times New Roman"/>
          <w:vertAlign w:val="subscript"/>
        </w:rPr>
        <w:t xml:space="preserve">  </w:t>
      </w:r>
      <w:r w:rsidRPr="00EB423B">
        <w:rPr>
          <w:rFonts w:ascii="Times New Roman" w:hAnsi="Times New Roman"/>
          <w:i/>
        </w:rPr>
        <w:t xml:space="preserve"> = </w:t>
      </w:r>
      <w:r w:rsidR="00AA57DE" w:rsidRPr="00EB423B">
        <w:rPr>
          <w:rFonts w:ascii="Times New Roman" w:hAnsi="Times New Roman"/>
          <w:i/>
        </w:rPr>
        <w:t>3733</w:t>
      </w:r>
      <w:r w:rsidR="00EB423B">
        <w:rPr>
          <w:rFonts w:ascii="Times New Roman" w:hAnsi="Times New Roman"/>
          <w:i/>
        </w:rPr>
        <w:t xml:space="preserve">, </w:t>
      </w:r>
      <w:r w:rsidRPr="00EB423B">
        <w:rPr>
          <w:rFonts w:ascii="Times New Roman" w:hAnsi="Times New Roman"/>
          <w:i/>
        </w:rPr>
        <w:t>VMPEI</w:t>
      </w:r>
      <w:r w:rsidRPr="00EB423B">
        <w:rPr>
          <w:rFonts w:ascii="Times New Roman" w:hAnsi="Times New Roman"/>
        </w:rPr>
        <w:t xml:space="preserve"> </w:t>
      </w:r>
      <w:r w:rsidR="00AA57DE" w:rsidRPr="00EB423B">
        <w:rPr>
          <w:rFonts w:ascii="Times New Roman" w:hAnsi="Times New Roman"/>
          <w:vertAlign w:val="subscript"/>
        </w:rPr>
        <w:t>Linų</w:t>
      </w:r>
      <w:r w:rsidRPr="00EB423B">
        <w:rPr>
          <w:rFonts w:ascii="Times New Roman" w:hAnsi="Times New Roman"/>
          <w:vertAlign w:val="subscript"/>
        </w:rPr>
        <w:t xml:space="preserve"> </w:t>
      </w:r>
      <w:r w:rsidRPr="00EB423B">
        <w:rPr>
          <w:rFonts w:ascii="Times New Roman" w:hAnsi="Times New Roman"/>
          <w:i/>
        </w:rPr>
        <w:t xml:space="preserve"> = </w:t>
      </w:r>
      <w:r w:rsidR="00465599" w:rsidRPr="00EB423B">
        <w:rPr>
          <w:rFonts w:ascii="Times New Roman" w:hAnsi="Times New Roman"/>
          <w:i/>
        </w:rPr>
        <w:t>3993</w:t>
      </w:r>
      <w:r w:rsidR="00EB423B">
        <w:rPr>
          <w:rFonts w:ascii="Times New Roman" w:hAnsi="Times New Roman"/>
          <w:i/>
        </w:rPr>
        <w:t xml:space="preserve">, </w:t>
      </w:r>
      <w:r w:rsidRPr="00EB423B">
        <w:rPr>
          <w:rFonts w:ascii="Times New Roman" w:hAnsi="Times New Roman"/>
          <w:i/>
        </w:rPr>
        <w:t>VMPEI</w:t>
      </w:r>
      <w:r w:rsidRPr="00EB423B">
        <w:rPr>
          <w:rFonts w:ascii="Times New Roman" w:hAnsi="Times New Roman"/>
        </w:rPr>
        <w:t xml:space="preserve"> </w:t>
      </w:r>
      <w:r w:rsidR="00465599" w:rsidRPr="00EB423B">
        <w:rPr>
          <w:rFonts w:ascii="Times New Roman" w:hAnsi="Times New Roman"/>
          <w:vertAlign w:val="subscript"/>
        </w:rPr>
        <w:t xml:space="preserve">Pašilės </w:t>
      </w:r>
      <w:r w:rsidRPr="00EB423B">
        <w:rPr>
          <w:rFonts w:ascii="Times New Roman" w:hAnsi="Times New Roman"/>
          <w:vertAlign w:val="subscript"/>
        </w:rPr>
        <w:t xml:space="preserve"> </w:t>
      </w:r>
      <w:r w:rsidRPr="00EB423B">
        <w:rPr>
          <w:rFonts w:ascii="Times New Roman" w:hAnsi="Times New Roman"/>
          <w:i/>
        </w:rPr>
        <w:t xml:space="preserve"> = </w:t>
      </w:r>
      <w:r w:rsidR="00465599" w:rsidRPr="00EB423B">
        <w:rPr>
          <w:rFonts w:ascii="Times New Roman" w:hAnsi="Times New Roman"/>
          <w:i/>
        </w:rPr>
        <w:t>2588</w:t>
      </w:r>
      <w:r w:rsidR="00EB423B">
        <w:rPr>
          <w:rFonts w:ascii="Times New Roman" w:hAnsi="Times New Roman"/>
          <w:i/>
        </w:rPr>
        <w:t xml:space="preserve">, </w:t>
      </w:r>
      <w:r w:rsidRPr="00EB423B">
        <w:rPr>
          <w:rFonts w:ascii="Times New Roman" w:hAnsi="Times New Roman"/>
          <w:i/>
        </w:rPr>
        <w:t>VMPEI</w:t>
      </w:r>
      <w:r w:rsidR="00465599" w:rsidRPr="00EB423B">
        <w:rPr>
          <w:rFonts w:ascii="Times New Roman" w:hAnsi="Times New Roman"/>
          <w:i/>
        </w:rPr>
        <w:t xml:space="preserve"> </w:t>
      </w:r>
      <w:r w:rsidR="00465599" w:rsidRPr="00EB423B">
        <w:rPr>
          <w:rFonts w:ascii="Times New Roman" w:hAnsi="Times New Roman"/>
          <w:i/>
          <w:vertAlign w:val="subscript"/>
        </w:rPr>
        <w:t xml:space="preserve">S. </w:t>
      </w:r>
      <w:r w:rsidR="00465599" w:rsidRPr="00EB423B">
        <w:rPr>
          <w:rFonts w:ascii="Times New Roman" w:hAnsi="Times New Roman"/>
          <w:vertAlign w:val="subscript"/>
        </w:rPr>
        <w:t>Dariaus ir S. Girėno</w:t>
      </w:r>
      <w:r w:rsidRPr="00EB423B">
        <w:rPr>
          <w:rFonts w:ascii="Times New Roman" w:hAnsi="Times New Roman"/>
          <w:vertAlign w:val="subscript"/>
        </w:rPr>
        <w:t xml:space="preserve"> </w:t>
      </w:r>
      <w:r w:rsidRPr="00EB423B">
        <w:rPr>
          <w:rFonts w:ascii="Times New Roman" w:hAnsi="Times New Roman"/>
          <w:i/>
        </w:rPr>
        <w:t xml:space="preserve"> = </w:t>
      </w:r>
      <w:r w:rsidR="00DA1FC5" w:rsidRPr="00EB423B">
        <w:rPr>
          <w:rFonts w:ascii="Times New Roman" w:hAnsi="Times New Roman"/>
          <w:i/>
        </w:rPr>
        <w:t>2862</w:t>
      </w:r>
      <w:r w:rsidR="00EB423B">
        <w:rPr>
          <w:rFonts w:ascii="Times New Roman" w:hAnsi="Times New Roman"/>
          <w:i/>
        </w:rPr>
        <w:t xml:space="preserve">, </w:t>
      </w:r>
      <w:r w:rsidRPr="00EB423B">
        <w:rPr>
          <w:rFonts w:ascii="Times New Roman" w:hAnsi="Times New Roman"/>
          <w:i/>
        </w:rPr>
        <w:t>VMPEI</w:t>
      </w:r>
      <w:r w:rsidRPr="00EB423B">
        <w:rPr>
          <w:rFonts w:ascii="Times New Roman" w:hAnsi="Times New Roman"/>
        </w:rPr>
        <w:t xml:space="preserve"> </w:t>
      </w:r>
      <w:r w:rsidR="00DA1FC5" w:rsidRPr="00EB423B">
        <w:rPr>
          <w:rFonts w:ascii="Times New Roman" w:hAnsi="Times New Roman"/>
          <w:vertAlign w:val="subscript"/>
        </w:rPr>
        <w:t>Deltuvos</w:t>
      </w:r>
      <w:r w:rsidRPr="00EB423B">
        <w:rPr>
          <w:rFonts w:ascii="Times New Roman" w:hAnsi="Times New Roman"/>
          <w:vertAlign w:val="subscript"/>
        </w:rPr>
        <w:t xml:space="preserve"> </w:t>
      </w:r>
      <w:r w:rsidRPr="00EB423B">
        <w:rPr>
          <w:rFonts w:ascii="Times New Roman" w:hAnsi="Times New Roman"/>
          <w:i/>
        </w:rPr>
        <w:t xml:space="preserve"> = </w:t>
      </w:r>
      <w:r w:rsidR="00DA1FC5" w:rsidRPr="00EB423B">
        <w:rPr>
          <w:rFonts w:ascii="Times New Roman" w:hAnsi="Times New Roman"/>
          <w:i/>
        </w:rPr>
        <w:t>4447</w:t>
      </w:r>
      <w:r w:rsidR="00EB423B">
        <w:rPr>
          <w:rFonts w:ascii="Times New Roman" w:hAnsi="Times New Roman"/>
          <w:i/>
        </w:rPr>
        <w:t xml:space="preserve">, </w:t>
      </w:r>
      <w:r w:rsidRPr="00EB423B">
        <w:rPr>
          <w:rFonts w:ascii="Times New Roman" w:hAnsi="Times New Roman"/>
          <w:i/>
        </w:rPr>
        <w:t>VMPEI</w:t>
      </w:r>
      <w:r w:rsidR="00DA1FC5" w:rsidRPr="00EB423B">
        <w:rPr>
          <w:rFonts w:ascii="Times New Roman" w:hAnsi="Times New Roman"/>
          <w:i/>
        </w:rPr>
        <w:t xml:space="preserve"> </w:t>
      </w:r>
      <w:r w:rsidR="00DA1FC5" w:rsidRPr="00EB423B">
        <w:rPr>
          <w:rFonts w:ascii="Times New Roman" w:hAnsi="Times New Roman"/>
          <w:i/>
          <w:vertAlign w:val="subscript"/>
        </w:rPr>
        <w:t>Ramygalos</w:t>
      </w:r>
      <w:r w:rsidRPr="00EB423B">
        <w:rPr>
          <w:rFonts w:ascii="Times New Roman" w:hAnsi="Times New Roman"/>
          <w:vertAlign w:val="subscript"/>
        </w:rPr>
        <w:t xml:space="preserve"> </w:t>
      </w:r>
      <w:r w:rsidRPr="00EB423B">
        <w:rPr>
          <w:rFonts w:ascii="Times New Roman" w:hAnsi="Times New Roman"/>
          <w:i/>
        </w:rPr>
        <w:t xml:space="preserve"> = </w:t>
      </w:r>
      <w:r w:rsidR="00DA1FC5" w:rsidRPr="00EB423B">
        <w:rPr>
          <w:rFonts w:ascii="Times New Roman" w:hAnsi="Times New Roman"/>
          <w:i/>
        </w:rPr>
        <w:t>1353</w:t>
      </w:r>
    </w:p>
    <w:p w14:paraId="76B54FEB" w14:textId="77777777" w:rsidR="00D30DAC" w:rsidRDefault="00D30DAC" w:rsidP="00D30DAC">
      <w:pPr>
        <w:jc w:val="right"/>
        <w:rPr>
          <w:rFonts w:ascii="Arial" w:hAnsi="Arial" w:cs="Arial"/>
          <w:b/>
        </w:rPr>
        <w:sectPr w:rsidR="00D30DAC" w:rsidSect="00A202A6">
          <w:pgSz w:w="16838" w:h="11906" w:orient="landscape" w:code="9"/>
          <w:pgMar w:top="1701" w:right="1106" w:bottom="567" w:left="1134" w:header="567" w:footer="567" w:gutter="0"/>
          <w:cols w:space="1296"/>
          <w:docGrid w:linePitch="360"/>
        </w:sectPr>
      </w:pPr>
    </w:p>
    <w:p w14:paraId="25EBEACD" w14:textId="48B96CC9" w:rsidR="00D30DAC" w:rsidRPr="00A020D1" w:rsidRDefault="000C6E26" w:rsidP="00A05FF5">
      <w:pPr>
        <w:pStyle w:val="Antrat2"/>
        <w:spacing w:after="120"/>
        <w:rPr>
          <w:rFonts w:ascii="Times New Roman" w:hAnsi="Times New Roman"/>
          <w:color w:val="FF0000"/>
          <w:u w:val="single"/>
        </w:rPr>
      </w:pPr>
      <w:bookmarkStart w:id="141" w:name="_Toc10536753"/>
      <w:r w:rsidRPr="00A020D1">
        <w:rPr>
          <w:rFonts w:ascii="Times New Roman" w:hAnsi="Times New Roman"/>
          <w:color w:val="FF0000"/>
          <w:u w:val="single"/>
        </w:rPr>
        <w:t xml:space="preserve">3 priedas. Portalo </w:t>
      </w:r>
      <w:hyperlink r:id="rId65" w:history="1">
        <w:r w:rsidRPr="00A020D1">
          <w:rPr>
            <w:rStyle w:val="Hipersaitas"/>
            <w:rFonts w:ascii="Times New Roman" w:hAnsi="Times New Roman"/>
            <w:color w:val="FF0000"/>
          </w:rPr>
          <w:t>www.regia.lt</w:t>
        </w:r>
      </w:hyperlink>
      <w:r w:rsidRPr="00A020D1">
        <w:rPr>
          <w:rFonts w:ascii="Times New Roman" w:hAnsi="Times New Roman"/>
          <w:color w:val="FF0000"/>
          <w:u w:val="single"/>
        </w:rPr>
        <w:t xml:space="preserve"> duomenys</w:t>
      </w:r>
      <w:bookmarkEnd w:id="141"/>
    </w:p>
    <w:p w14:paraId="57B91433" w14:textId="3A18DFFF" w:rsidR="00A05FF5" w:rsidRPr="00C21564" w:rsidRDefault="00713218" w:rsidP="00C21564">
      <w:r>
        <w:rPr>
          <w:noProof/>
          <w:lang w:eastAsia="lt-LT"/>
        </w:rPr>
        <w:drawing>
          <wp:inline distT="0" distB="0" distL="0" distR="0" wp14:anchorId="07E81D0F" wp14:editId="1DF0385B">
            <wp:extent cx="5594350" cy="345656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4189" cy="3462642"/>
                    </a:xfrm>
                    <a:prstGeom prst="rect">
                      <a:avLst/>
                    </a:prstGeom>
                    <a:noFill/>
                    <a:ln>
                      <a:noFill/>
                    </a:ln>
                  </pic:spPr>
                </pic:pic>
              </a:graphicData>
            </a:graphic>
          </wp:inline>
        </w:drawing>
      </w:r>
      <w:r w:rsidRPr="00713218">
        <w:t xml:space="preserve"> </w:t>
      </w:r>
      <w:r>
        <w:rPr>
          <w:noProof/>
          <w:lang w:eastAsia="lt-LT"/>
        </w:rPr>
        <w:drawing>
          <wp:inline distT="0" distB="0" distL="0" distR="0" wp14:anchorId="73FB5F74" wp14:editId="337E5006">
            <wp:extent cx="5525770" cy="382641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7881" cy="3834801"/>
                    </a:xfrm>
                    <a:prstGeom prst="rect">
                      <a:avLst/>
                    </a:prstGeom>
                    <a:noFill/>
                    <a:ln>
                      <a:noFill/>
                    </a:ln>
                  </pic:spPr>
                </pic:pic>
              </a:graphicData>
            </a:graphic>
          </wp:inline>
        </w:drawing>
      </w:r>
      <w:r w:rsidRPr="00713218">
        <w:t xml:space="preserve"> </w:t>
      </w:r>
      <w:r>
        <w:rPr>
          <w:noProof/>
          <w:lang w:eastAsia="lt-LT"/>
        </w:rPr>
        <w:drawing>
          <wp:inline distT="0" distB="0" distL="0" distR="0" wp14:anchorId="2139ED42" wp14:editId="02D43B48">
            <wp:extent cx="6120130" cy="41065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4106545"/>
                    </a:xfrm>
                    <a:prstGeom prst="rect">
                      <a:avLst/>
                    </a:prstGeom>
                    <a:noFill/>
                    <a:ln>
                      <a:noFill/>
                    </a:ln>
                  </pic:spPr>
                </pic:pic>
              </a:graphicData>
            </a:graphic>
          </wp:inline>
        </w:drawing>
      </w:r>
      <w:r w:rsidR="00A020D1" w:rsidRPr="00A020D1">
        <w:t xml:space="preserve"> </w:t>
      </w:r>
      <w:r w:rsidR="00A020D1">
        <w:rPr>
          <w:noProof/>
          <w:lang w:eastAsia="lt-LT"/>
        </w:rPr>
        <w:drawing>
          <wp:inline distT="0" distB="0" distL="0" distR="0" wp14:anchorId="35E81DFE" wp14:editId="204F00F9">
            <wp:extent cx="6120130" cy="33959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395980"/>
                    </a:xfrm>
                    <a:prstGeom prst="rect">
                      <a:avLst/>
                    </a:prstGeom>
                    <a:noFill/>
                    <a:ln>
                      <a:noFill/>
                    </a:ln>
                  </pic:spPr>
                </pic:pic>
              </a:graphicData>
            </a:graphic>
          </wp:inline>
        </w:drawing>
      </w:r>
    </w:p>
    <w:p w14:paraId="04C09E48" w14:textId="77777777" w:rsidR="000C6E26" w:rsidRDefault="000C6E26" w:rsidP="00D30DAC">
      <w:pPr>
        <w:jc w:val="right"/>
        <w:rPr>
          <w:rFonts w:ascii="Arial" w:hAnsi="Arial" w:cs="Arial"/>
          <w:b/>
        </w:rPr>
      </w:pPr>
    </w:p>
    <w:p w14:paraId="7899330C" w14:textId="77777777" w:rsidR="00D30DAC" w:rsidRPr="00B4561A" w:rsidRDefault="00D30DAC" w:rsidP="00D30DAC">
      <w:pPr>
        <w:jc w:val="right"/>
        <w:rPr>
          <w:rFonts w:ascii="Arial" w:hAnsi="Arial" w:cs="Arial"/>
          <w:highlight w:val="yellow"/>
        </w:rPr>
      </w:pPr>
    </w:p>
    <w:p w14:paraId="1BBA83A4" w14:textId="77777777" w:rsidR="00A020D1" w:rsidRDefault="00A020D1">
      <w:pPr>
        <w:rPr>
          <w:rFonts w:ascii="Times New Roman" w:eastAsia="Times New Roman" w:hAnsi="Times New Roman"/>
          <w:b/>
          <w:bCs/>
          <w:smallCaps/>
          <w:color w:val="000000"/>
          <w:sz w:val="24"/>
          <w:szCs w:val="26"/>
        </w:rPr>
      </w:pPr>
      <w:r>
        <w:rPr>
          <w:rFonts w:ascii="Times New Roman" w:hAnsi="Times New Roman"/>
        </w:rPr>
        <w:br w:type="page"/>
      </w:r>
    </w:p>
    <w:p w14:paraId="79CCBAA6" w14:textId="389BFC34" w:rsidR="00A00750" w:rsidRPr="003628E2" w:rsidRDefault="000A143C" w:rsidP="000A143C">
      <w:pPr>
        <w:pStyle w:val="Antrat2"/>
        <w:rPr>
          <w:rFonts w:ascii="Times New Roman" w:hAnsi="Times New Roman"/>
          <w:color w:val="FF0000"/>
          <w:u w:val="single"/>
        </w:rPr>
      </w:pPr>
      <w:bookmarkStart w:id="142" w:name="_Toc10536754"/>
      <w:r w:rsidRPr="003628E2">
        <w:rPr>
          <w:rFonts w:ascii="Times New Roman" w:hAnsi="Times New Roman"/>
          <w:color w:val="FF0000"/>
          <w:u w:val="single"/>
        </w:rPr>
        <w:t xml:space="preserve">4 priedas. </w:t>
      </w:r>
      <w:r w:rsidR="00207203" w:rsidRPr="003628E2">
        <w:rPr>
          <w:rFonts w:ascii="Times New Roman" w:hAnsi="Times New Roman"/>
          <w:color w:val="FF0000"/>
          <w:u w:val="single"/>
        </w:rPr>
        <w:t xml:space="preserve">I alternatyvos </w:t>
      </w:r>
      <w:r w:rsidR="00E871D8" w:rsidRPr="003628E2">
        <w:rPr>
          <w:rFonts w:ascii="Times New Roman" w:hAnsi="Times New Roman"/>
          <w:color w:val="FF0000"/>
          <w:u w:val="single"/>
        </w:rPr>
        <w:t>obje</w:t>
      </w:r>
      <w:r w:rsidR="00A518D0">
        <w:rPr>
          <w:rFonts w:ascii="Times New Roman" w:hAnsi="Times New Roman"/>
          <w:color w:val="FF0000"/>
          <w:u w:val="single"/>
        </w:rPr>
        <w:t>k</w:t>
      </w:r>
      <w:r w:rsidR="00E871D8" w:rsidRPr="003628E2">
        <w:rPr>
          <w:rFonts w:ascii="Times New Roman" w:hAnsi="Times New Roman"/>
          <w:color w:val="FF0000"/>
          <w:u w:val="single"/>
        </w:rPr>
        <w:t xml:space="preserve">tinė </w:t>
      </w:r>
      <w:r w:rsidRPr="003628E2">
        <w:rPr>
          <w:rFonts w:ascii="Times New Roman" w:hAnsi="Times New Roman"/>
          <w:color w:val="FF0000"/>
          <w:u w:val="single"/>
        </w:rPr>
        <w:t>sąmat</w:t>
      </w:r>
      <w:r w:rsidR="00E871D8" w:rsidRPr="003628E2">
        <w:rPr>
          <w:rFonts w:ascii="Times New Roman" w:hAnsi="Times New Roman"/>
          <w:color w:val="FF0000"/>
          <w:u w:val="single"/>
        </w:rPr>
        <w:t>a</w:t>
      </w:r>
      <w:bookmarkEnd w:id="142"/>
    </w:p>
    <w:p w14:paraId="79CCBAA7" w14:textId="77777777" w:rsidR="00A00750" w:rsidRPr="00B4561A" w:rsidRDefault="00A00750" w:rsidP="00A00750">
      <w:pPr>
        <w:contextualSpacing/>
        <w:jc w:val="both"/>
        <w:rPr>
          <w:rFonts w:ascii="Arial" w:hAnsi="Arial" w:cs="Arial"/>
          <w:highlight w:val="yellow"/>
        </w:rPr>
      </w:pPr>
    </w:p>
    <w:p w14:paraId="79CCBAA8" w14:textId="13DE6EA8" w:rsidR="00A00750" w:rsidRDefault="00A00750" w:rsidP="00A00750">
      <w:pPr>
        <w:contextualSpacing/>
        <w:jc w:val="both"/>
        <w:rPr>
          <w:rFonts w:ascii="Arial" w:hAnsi="Arial" w:cs="Arial"/>
          <w:highlight w:val="yellow"/>
        </w:rPr>
      </w:pPr>
    </w:p>
    <w:p w14:paraId="34C67836" w14:textId="54E98449" w:rsidR="00E871D8" w:rsidRDefault="003628E2">
      <w:pPr>
        <w:rPr>
          <w:rFonts w:ascii="Arial" w:hAnsi="Arial" w:cs="Arial"/>
          <w:highlight w:val="yellow"/>
        </w:rPr>
      </w:pPr>
      <w:r>
        <w:rPr>
          <w:noProof/>
          <w:lang w:eastAsia="lt-LT"/>
        </w:rPr>
        <w:drawing>
          <wp:inline distT="0" distB="0" distL="0" distR="0" wp14:anchorId="303985E5" wp14:editId="6EFF5840">
            <wp:extent cx="6103620" cy="4259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3620" cy="4259580"/>
                    </a:xfrm>
                    <a:prstGeom prst="rect">
                      <a:avLst/>
                    </a:prstGeom>
                    <a:noFill/>
                    <a:ln>
                      <a:noFill/>
                    </a:ln>
                  </pic:spPr>
                </pic:pic>
              </a:graphicData>
            </a:graphic>
          </wp:inline>
        </w:drawing>
      </w:r>
      <w:r>
        <w:rPr>
          <w:rFonts w:ascii="Arial" w:hAnsi="Arial" w:cs="Arial"/>
          <w:highlight w:val="yellow"/>
        </w:rPr>
        <w:t xml:space="preserve"> </w:t>
      </w:r>
      <w:r w:rsidR="00E871D8">
        <w:rPr>
          <w:rFonts w:ascii="Arial" w:hAnsi="Arial" w:cs="Arial"/>
          <w:highlight w:val="yellow"/>
        </w:rPr>
        <w:br w:type="page"/>
      </w:r>
    </w:p>
    <w:p w14:paraId="0BAA0227" w14:textId="081E37A4" w:rsidR="00E871D8" w:rsidRDefault="00E871D8" w:rsidP="00E871D8">
      <w:pPr>
        <w:pStyle w:val="Antrat2"/>
        <w:rPr>
          <w:rFonts w:ascii="Times New Roman" w:hAnsi="Times New Roman"/>
          <w:color w:val="FF0000"/>
          <w:u w:val="single"/>
        </w:rPr>
      </w:pPr>
      <w:bookmarkStart w:id="143" w:name="_Toc10536755"/>
      <w:r w:rsidRPr="00261239">
        <w:rPr>
          <w:rFonts w:ascii="Times New Roman" w:hAnsi="Times New Roman"/>
          <w:color w:val="FF0000"/>
          <w:u w:val="single"/>
        </w:rPr>
        <w:t>5 priedas. II alternatyvos objektinė sąmata</w:t>
      </w:r>
      <w:bookmarkEnd w:id="143"/>
    </w:p>
    <w:p w14:paraId="0A49329F" w14:textId="77777777" w:rsidR="00261239" w:rsidRPr="00261239" w:rsidRDefault="00261239" w:rsidP="00261239"/>
    <w:p w14:paraId="284C48DE" w14:textId="049EE31C" w:rsidR="00C247DA" w:rsidRPr="004F0B8E" w:rsidRDefault="00261239" w:rsidP="00C247DA">
      <w:pPr>
        <w:rPr>
          <w:lang w:val="en-US"/>
        </w:rPr>
      </w:pPr>
      <w:r>
        <w:rPr>
          <w:noProof/>
          <w:lang w:eastAsia="lt-LT"/>
        </w:rPr>
        <w:drawing>
          <wp:inline distT="0" distB="0" distL="0" distR="0" wp14:anchorId="4FC06A76" wp14:editId="20FF95B0">
            <wp:extent cx="6120130" cy="4110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4110355"/>
                    </a:xfrm>
                    <a:prstGeom prst="rect">
                      <a:avLst/>
                    </a:prstGeom>
                    <a:noFill/>
                    <a:ln>
                      <a:noFill/>
                    </a:ln>
                  </pic:spPr>
                </pic:pic>
              </a:graphicData>
            </a:graphic>
          </wp:inline>
        </w:drawing>
      </w:r>
    </w:p>
    <w:p w14:paraId="6166E29C" w14:textId="3A5334DC" w:rsidR="00E049BB" w:rsidRDefault="00E049BB" w:rsidP="00E871D8">
      <w:pPr>
        <w:rPr>
          <w:highlight w:val="yellow"/>
        </w:rPr>
      </w:pPr>
    </w:p>
    <w:p w14:paraId="6C2E60AB" w14:textId="77777777" w:rsidR="00E049BB" w:rsidRDefault="00E049BB">
      <w:pPr>
        <w:rPr>
          <w:highlight w:val="yellow"/>
        </w:rPr>
      </w:pPr>
      <w:r>
        <w:rPr>
          <w:highlight w:val="yellow"/>
        </w:rPr>
        <w:br w:type="page"/>
      </w:r>
    </w:p>
    <w:p w14:paraId="62189A42" w14:textId="76CF5A16" w:rsidR="00E871D8" w:rsidRPr="00573175" w:rsidRDefault="00E049BB" w:rsidP="00225E87">
      <w:pPr>
        <w:pStyle w:val="Antrat2"/>
        <w:rPr>
          <w:rFonts w:ascii="Times New Roman" w:hAnsi="Times New Roman"/>
        </w:rPr>
      </w:pPr>
      <w:bookmarkStart w:id="144" w:name="_Toc10536756"/>
      <w:r w:rsidRPr="00573175">
        <w:rPr>
          <w:rFonts w:ascii="Times New Roman" w:hAnsi="Times New Roman"/>
        </w:rPr>
        <w:t xml:space="preserve">6 priedas. </w:t>
      </w:r>
      <w:r w:rsidR="0051076E" w:rsidRPr="00573175">
        <w:rPr>
          <w:rFonts w:ascii="Times New Roman" w:hAnsi="Times New Roman"/>
        </w:rPr>
        <w:t>R</w:t>
      </w:r>
      <w:r w:rsidR="00FA2995">
        <w:rPr>
          <w:rFonts w:ascii="Times New Roman" w:hAnsi="Times New Roman"/>
        </w:rPr>
        <w:t>C</w:t>
      </w:r>
      <w:r w:rsidR="0051076E" w:rsidRPr="00573175">
        <w:rPr>
          <w:rFonts w:ascii="Times New Roman" w:hAnsi="Times New Roman"/>
        </w:rPr>
        <w:t xml:space="preserve"> išrašai</w:t>
      </w:r>
      <w:bookmarkEnd w:id="144"/>
    </w:p>
    <w:p w14:paraId="4A440CEC" w14:textId="73C1CBD1" w:rsidR="0051076E" w:rsidRDefault="000F204D" w:rsidP="0051076E">
      <w:pPr>
        <w:rPr>
          <w:highlight w:val="yellow"/>
        </w:rPr>
      </w:pPr>
      <w:r>
        <w:rPr>
          <w:noProof/>
          <w:lang w:eastAsia="lt-LT"/>
        </w:rPr>
        <w:drawing>
          <wp:inline distT="0" distB="0" distL="0" distR="0" wp14:anchorId="61875634" wp14:editId="51CBF9B3">
            <wp:extent cx="4389120" cy="633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9120" cy="6332220"/>
                    </a:xfrm>
                    <a:prstGeom prst="rect">
                      <a:avLst/>
                    </a:prstGeom>
                    <a:noFill/>
                    <a:ln>
                      <a:noFill/>
                    </a:ln>
                  </pic:spPr>
                </pic:pic>
              </a:graphicData>
            </a:graphic>
          </wp:inline>
        </w:drawing>
      </w:r>
    </w:p>
    <w:p w14:paraId="6CB507D6" w14:textId="0CE5E74D" w:rsidR="000F204D" w:rsidRDefault="00A37FE0" w:rsidP="0051076E">
      <w:pPr>
        <w:rPr>
          <w:highlight w:val="yellow"/>
        </w:rPr>
      </w:pPr>
      <w:r>
        <w:rPr>
          <w:noProof/>
          <w:lang w:eastAsia="lt-LT"/>
        </w:rPr>
        <w:drawing>
          <wp:inline distT="0" distB="0" distL="0" distR="0" wp14:anchorId="036075FE" wp14:editId="5AF8D2C4">
            <wp:extent cx="4312920" cy="632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2920" cy="6324600"/>
                    </a:xfrm>
                    <a:prstGeom prst="rect">
                      <a:avLst/>
                    </a:prstGeom>
                    <a:noFill/>
                    <a:ln>
                      <a:noFill/>
                    </a:ln>
                  </pic:spPr>
                </pic:pic>
              </a:graphicData>
            </a:graphic>
          </wp:inline>
        </w:drawing>
      </w:r>
    </w:p>
    <w:p w14:paraId="6AE72347" w14:textId="66141391" w:rsidR="00A37FE0" w:rsidRPr="0051076E" w:rsidRDefault="00A37FE0" w:rsidP="0051076E">
      <w:pPr>
        <w:rPr>
          <w:highlight w:val="yellow"/>
        </w:rPr>
      </w:pPr>
      <w:r>
        <w:rPr>
          <w:noProof/>
          <w:lang w:eastAsia="lt-LT"/>
        </w:rPr>
        <w:drawing>
          <wp:inline distT="0" distB="0" distL="0" distR="0" wp14:anchorId="1D1EF704" wp14:editId="3676A6A2">
            <wp:extent cx="4183380" cy="61188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380" cy="6118860"/>
                    </a:xfrm>
                    <a:prstGeom prst="rect">
                      <a:avLst/>
                    </a:prstGeom>
                    <a:noFill/>
                    <a:ln>
                      <a:noFill/>
                    </a:ln>
                  </pic:spPr>
                </pic:pic>
              </a:graphicData>
            </a:graphic>
          </wp:inline>
        </w:drawing>
      </w:r>
      <w:r>
        <w:rPr>
          <w:noProof/>
          <w:lang w:eastAsia="lt-LT"/>
        </w:rPr>
        <w:drawing>
          <wp:inline distT="0" distB="0" distL="0" distR="0" wp14:anchorId="1B0F4FFA" wp14:editId="1C9DC0E8">
            <wp:extent cx="4442460" cy="6233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60" cy="6233160"/>
                    </a:xfrm>
                    <a:prstGeom prst="rect">
                      <a:avLst/>
                    </a:prstGeom>
                    <a:noFill/>
                    <a:ln>
                      <a:noFill/>
                    </a:ln>
                  </pic:spPr>
                </pic:pic>
              </a:graphicData>
            </a:graphic>
          </wp:inline>
        </w:drawing>
      </w:r>
      <w:r>
        <w:rPr>
          <w:noProof/>
          <w:lang w:eastAsia="lt-LT"/>
        </w:rPr>
        <w:drawing>
          <wp:inline distT="0" distB="0" distL="0" distR="0" wp14:anchorId="16B9FF4C" wp14:editId="78B0B22D">
            <wp:extent cx="4236720" cy="5928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36720" cy="5928360"/>
                    </a:xfrm>
                    <a:prstGeom prst="rect">
                      <a:avLst/>
                    </a:prstGeom>
                    <a:noFill/>
                    <a:ln>
                      <a:noFill/>
                    </a:ln>
                  </pic:spPr>
                </pic:pic>
              </a:graphicData>
            </a:graphic>
          </wp:inline>
        </w:drawing>
      </w:r>
      <w:r>
        <w:rPr>
          <w:noProof/>
          <w:lang w:eastAsia="lt-LT"/>
        </w:rPr>
        <w:drawing>
          <wp:inline distT="0" distB="0" distL="0" distR="0" wp14:anchorId="3D8FEA2E" wp14:editId="285B364F">
            <wp:extent cx="4404360" cy="5113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4360" cy="5113020"/>
                    </a:xfrm>
                    <a:prstGeom prst="rect">
                      <a:avLst/>
                    </a:prstGeom>
                    <a:noFill/>
                    <a:ln>
                      <a:noFill/>
                    </a:ln>
                  </pic:spPr>
                </pic:pic>
              </a:graphicData>
            </a:graphic>
          </wp:inline>
        </w:drawing>
      </w:r>
      <w:r>
        <w:rPr>
          <w:noProof/>
          <w:lang w:eastAsia="lt-LT"/>
        </w:rPr>
        <w:drawing>
          <wp:inline distT="0" distB="0" distL="0" distR="0" wp14:anchorId="091FE331" wp14:editId="1CA94714">
            <wp:extent cx="4351020" cy="6385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1020" cy="6385560"/>
                    </a:xfrm>
                    <a:prstGeom prst="rect">
                      <a:avLst/>
                    </a:prstGeom>
                    <a:noFill/>
                    <a:ln>
                      <a:noFill/>
                    </a:ln>
                  </pic:spPr>
                </pic:pic>
              </a:graphicData>
            </a:graphic>
          </wp:inline>
        </w:drawing>
      </w:r>
      <w:r w:rsidR="00ED30CB">
        <w:rPr>
          <w:noProof/>
          <w:lang w:eastAsia="lt-LT"/>
        </w:rPr>
        <w:drawing>
          <wp:inline distT="0" distB="0" distL="0" distR="0" wp14:anchorId="06B9A0E2" wp14:editId="3CC5C64A">
            <wp:extent cx="4389120" cy="2095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9120" cy="2095500"/>
                    </a:xfrm>
                    <a:prstGeom prst="rect">
                      <a:avLst/>
                    </a:prstGeom>
                    <a:noFill/>
                    <a:ln>
                      <a:noFill/>
                    </a:ln>
                  </pic:spPr>
                </pic:pic>
              </a:graphicData>
            </a:graphic>
          </wp:inline>
        </w:drawing>
      </w:r>
      <w:r w:rsidR="00ED30CB">
        <w:rPr>
          <w:noProof/>
          <w:lang w:eastAsia="lt-LT"/>
        </w:rPr>
        <w:drawing>
          <wp:inline distT="0" distB="0" distL="0" distR="0" wp14:anchorId="469F930A" wp14:editId="7049BC35">
            <wp:extent cx="4282440" cy="62407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2440" cy="6240780"/>
                    </a:xfrm>
                    <a:prstGeom prst="rect">
                      <a:avLst/>
                    </a:prstGeom>
                    <a:noFill/>
                    <a:ln>
                      <a:noFill/>
                    </a:ln>
                  </pic:spPr>
                </pic:pic>
              </a:graphicData>
            </a:graphic>
          </wp:inline>
        </w:drawing>
      </w:r>
      <w:r w:rsidR="00ED30CB">
        <w:rPr>
          <w:noProof/>
          <w:lang w:eastAsia="lt-LT"/>
        </w:rPr>
        <w:drawing>
          <wp:inline distT="0" distB="0" distL="0" distR="0" wp14:anchorId="0FD7DAAE" wp14:editId="415FF949">
            <wp:extent cx="4358640" cy="23317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58640" cy="2331720"/>
                    </a:xfrm>
                    <a:prstGeom prst="rect">
                      <a:avLst/>
                    </a:prstGeom>
                    <a:noFill/>
                    <a:ln>
                      <a:noFill/>
                    </a:ln>
                  </pic:spPr>
                </pic:pic>
              </a:graphicData>
            </a:graphic>
          </wp:inline>
        </w:drawing>
      </w:r>
      <w:r w:rsidR="00ED30CB">
        <w:rPr>
          <w:noProof/>
          <w:lang w:eastAsia="lt-LT"/>
        </w:rPr>
        <w:drawing>
          <wp:inline distT="0" distB="0" distL="0" distR="0" wp14:anchorId="485148A5" wp14:editId="56F17746">
            <wp:extent cx="4206240" cy="61569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6240" cy="6156960"/>
                    </a:xfrm>
                    <a:prstGeom prst="rect">
                      <a:avLst/>
                    </a:prstGeom>
                    <a:noFill/>
                    <a:ln>
                      <a:noFill/>
                    </a:ln>
                  </pic:spPr>
                </pic:pic>
              </a:graphicData>
            </a:graphic>
          </wp:inline>
        </w:drawing>
      </w:r>
      <w:r w:rsidR="00ED30CB">
        <w:rPr>
          <w:noProof/>
          <w:lang w:eastAsia="lt-LT"/>
        </w:rPr>
        <w:drawing>
          <wp:inline distT="0" distB="0" distL="0" distR="0" wp14:anchorId="443B2A99" wp14:editId="7D16930B">
            <wp:extent cx="4183380" cy="22555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3380" cy="2255520"/>
                    </a:xfrm>
                    <a:prstGeom prst="rect">
                      <a:avLst/>
                    </a:prstGeom>
                    <a:noFill/>
                    <a:ln>
                      <a:noFill/>
                    </a:ln>
                  </pic:spPr>
                </pic:pic>
              </a:graphicData>
            </a:graphic>
          </wp:inline>
        </w:drawing>
      </w:r>
    </w:p>
    <w:p w14:paraId="79CCBAA9" w14:textId="38E71A4B" w:rsidR="00A00750" w:rsidRPr="00B4561A" w:rsidRDefault="00A00750" w:rsidP="00A00750">
      <w:pPr>
        <w:contextualSpacing/>
        <w:jc w:val="both"/>
        <w:rPr>
          <w:rFonts w:ascii="Arial" w:hAnsi="Arial" w:cs="Arial"/>
          <w:highlight w:val="yellow"/>
        </w:rPr>
      </w:pPr>
    </w:p>
    <w:p w14:paraId="79CCBAAA" w14:textId="77777777" w:rsidR="00A00750" w:rsidRPr="00B4561A" w:rsidRDefault="00A00750" w:rsidP="00A00750">
      <w:pPr>
        <w:contextualSpacing/>
        <w:jc w:val="both"/>
        <w:rPr>
          <w:rFonts w:ascii="Arial" w:hAnsi="Arial" w:cs="Arial"/>
          <w:highlight w:val="yellow"/>
        </w:rPr>
      </w:pPr>
    </w:p>
    <w:sectPr w:rsidR="00A00750" w:rsidRPr="00B4561A" w:rsidSect="00A202A6">
      <w:pgSz w:w="11906" w:h="16838" w:code="9"/>
      <w:pgMar w:top="1106"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26061" w14:textId="77777777" w:rsidR="00D16303" w:rsidRDefault="00D16303" w:rsidP="00A00750">
      <w:pPr>
        <w:spacing w:after="0" w:line="240" w:lineRule="auto"/>
      </w:pPr>
      <w:r>
        <w:separator/>
      </w:r>
    </w:p>
  </w:endnote>
  <w:endnote w:type="continuationSeparator" w:id="0">
    <w:p w14:paraId="3AF13FBC" w14:textId="77777777" w:rsidR="00D16303" w:rsidRDefault="00D16303" w:rsidP="00A0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5" w:usb1="08070000" w:usb2="00000010" w:usb3="00000000" w:csb0="00020002" w:csb1="00000000"/>
  </w:font>
  <w:font w:name="Cambria-Bold">
    <w:altName w:val="MS Mincho"/>
    <w:panose1 w:val="00000000000000000000"/>
    <w:charset w:val="80"/>
    <w:family w:val="auto"/>
    <w:notTrueType/>
    <w:pitch w:val="default"/>
    <w:sig w:usb0="00000003" w:usb1="08070000" w:usb2="00000010" w:usb3="00000000" w:csb0="00020001" w:csb1="00000000"/>
  </w:font>
  <w:font w:name="Cambria-Italic">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5" w:usb1="08070000" w:usb2="00000010" w:usb3="00000000" w:csb0="00020002"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C4BE8" w14:textId="77777777" w:rsidR="00726280" w:rsidRDefault="0072628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BADB" w14:textId="39EE2EA2" w:rsidR="000367C1" w:rsidRPr="00440ACA" w:rsidRDefault="000367C1" w:rsidP="004E62ED">
    <w:pPr>
      <w:pStyle w:val="Porat"/>
      <w:spacing w:before="120"/>
      <w:jc w:val="right"/>
      <w:rPr>
        <w:rFonts w:ascii="Times New Roman" w:hAnsi="Times New Roman"/>
      </w:rPr>
    </w:pPr>
    <w:r w:rsidRPr="006B7639">
      <w:rPr>
        <w:rFonts w:ascii="Times New Roman" w:hAnsi="Times New Roman"/>
        <w:sz w:val="20"/>
        <w:szCs w:val="20"/>
      </w:rPr>
      <w:t>Ukmergės miesto gatvių renovacija</w:t>
    </w:r>
    <w:r>
      <w:rPr>
        <w:sz w:val="12"/>
      </w:rPr>
      <w:tab/>
    </w:r>
    <w:r w:rsidRPr="007F4A9E">
      <w:t xml:space="preserve"> </w:t>
    </w:r>
    <w:r w:rsidRPr="00493C55">
      <w:rPr>
        <w:rFonts w:ascii="Times New Roman" w:hAnsi="Times New Roman"/>
        <w:sz w:val="20"/>
      </w:rPr>
      <w:fldChar w:fldCharType="begin"/>
    </w:r>
    <w:r w:rsidRPr="00493C55">
      <w:rPr>
        <w:rFonts w:ascii="Times New Roman" w:hAnsi="Times New Roman"/>
        <w:sz w:val="20"/>
      </w:rPr>
      <w:instrText xml:space="preserve"> PAGE   \* MERGEFORMAT </w:instrText>
    </w:r>
    <w:r w:rsidRPr="00493C55">
      <w:rPr>
        <w:rFonts w:ascii="Times New Roman" w:hAnsi="Times New Roman"/>
        <w:sz w:val="20"/>
      </w:rPr>
      <w:fldChar w:fldCharType="separate"/>
    </w:r>
    <w:r w:rsidR="00E23276">
      <w:rPr>
        <w:rFonts w:ascii="Times New Roman" w:hAnsi="Times New Roman"/>
        <w:noProof/>
        <w:sz w:val="20"/>
      </w:rPr>
      <w:t>6</w:t>
    </w:r>
    <w:r w:rsidRPr="00493C55">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BADD" w14:textId="77777777" w:rsidR="000367C1" w:rsidRPr="00E4150D" w:rsidRDefault="000367C1" w:rsidP="00E4150D">
    <w:pPr>
      <w:pStyle w:val="Porat"/>
    </w:pPr>
    <w:r>
      <w:t>Gatvių rekonstravimas Ukmergės mieste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3F1F7" w14:textId="77777777" w:rsidR="00D16303" w:rsidRDefault="00D16303" w:rsidP="00A00750">
      <w:pPr>
        <w:spacing w:after="0" w:line="240" w:lineRule="auto"/>
      </w:pPr>
      <w:r>
        <w:separator/>
      </w:r>
    </w:p>
  </w:footnote>
  <w:footnote w:type="continuationSeparator" w:id="0">
    <w:p w14:paraId="1E06DD95" w14:textId="77777777" w:rsidR="00D16303" w:rsidRDefault="00D16303" w:rsidP="00A00750">
      <w:pPr>
        <w:spacing w:after="0" w:line="240" w:lineRule="auto"/>
      </w:pPr>
      <w:r>
        <w:continuationSeparator/>
      </w:r>
    </w:p>
  </w:footnote>
  <w:footnote w:id="1">
    <w:p w14:paraId="30FE5885" w14:textId="6498F40B" w:rsidR="000367C1" w:rsidRDefault="000367C1" w:rsidP="006B7639">
      <w:pPr>
        <w:pStyle w:val="Puslapioinaostekstas"/>
        <w:ind w:firstLine="0"/>
      </w:pPr>
      <w:r>
        <w:rPr>
          <w:rStyle w:val="Puslapioinaosnuoroda"/>
        </w:rPr>
        <w:footnoteRef/>
      </w:r>
      <w:r>
        <w:t xml:space="preserve"> Šaltinis: LR Susisiekimo ministerijos 2017 m. veiklos ataskaita (2018-03-01 Nr. 2-1211)</w:t>
      </w:r>
    </w:p>
  </w:footnote>
  <w:footnote w:id="2">
    <w:p w14:paraId="052C42BA" w14:textId="5F64AB7B" w:rsidR="000367C1" w:rsidRPr="006F0AEF" w:rsidRDefault="000367C1" w:rsidP="006B7639">
      <w:pPr>
        <w:pStyle w:val="Puslapioinaostekstas"/>
        <w:ind w:firstLine="0"/>
      </w:pPr>
      <w:r>
        <w:rPr>
          <w:rStyle w:val="Puslapioinaosnuoroda"/>
        </w:rPr>
        <w:footnoteRef/>
      </w:r>
      <w:r>
        <w:t xml:space="preserve"> Lietuvos Respublikos vietos savivaldos įstatymas, </w:t>
      </w:r>
      <w:r w:rsidRPr="006F0AEF">
        <w:rPr>
          <w:lang w:eastAsia="lt-LT"/>
        </w:rPr>
        <w:t>1994 m. liepos 7 d. Nr. I-533</w:t>
      </w:r>
    </w:p>
    <w:p w14:paraId="417AFB0E" w14:textId="50753F0E" w:rsidR="000367C1" w:rsidRDefault="000367C1">
      <w:pPr>
        <w:pStyle w:val="Puslapioinaostekstas"/>
      </w:pPr>
      <w:r>
        <w:t xml:space="preserve"> </w:t>
      </w:r>
    </w:p>
  </w:footnote>
  <w:footnote w:id="3">
    <w:p w14:paraId="6A723923" w14:textId="68BE08A7" w:rsidR="000367C1" w:rsidRDefault="000367C1" w:rsidP="00F22284">
      <w:pPr>
        <w:autoSpaceDE w:val="0"/>
        <w:autoSpaceDN w:val="0"/>
        <w:adjustRightInd w:val="0"/>
        <w:spacing w:after="0" w:line="240" w:lineRule="auto"/>
        <w:jc w:val="both"/>
      </w:pPr>
      <w:r w:rsidRPr="00F22284">
        <w:rPr>
          <w:rStyle w:val="Puslapioinaosnuoroda"/>
          <w:rFonts w:ascii="Times New Roman" w:hAnsi="Times New Roman"/>
          <w:sz w:val="18"/>
          <w:szCs w:val="18"/>
        </w:rPr>
        <w:footnoteRef/>
      </w:r>
      <w:r w:rsidRPr="00F22284">
        <w:rPr>
          <w:rFonts w:ascii="Times New Roman" w:hAnsi="Times New Roman"/>
          <w:sz w:val="18"/>
          <w:szCs w:val="18"/>
        </w:rPr>
        <w:t xml:space="preserve"> </w:t>
      </w:r>
      <w:r w:rsidRPr="00F22284">
        <w:rPr>
          <w:rFonts w:ascii="Times New Roman" w:eastAsiaTheme="minorHAnsi" w:hAnsi="Times New Roman"/>
          <w:sz w:val="18"/>
          <w:szCs w:val="18"/>
        </w:rPr>
        <w:t>2007 m. Ukmergėje pastatytas šiaurinis miesto apvažiavimas,</w:t>
      </w:r>
      <w:r>
        <w:rPr>
          <w:rFonts w:ascii="Times New Roman" w:eastAsiaTheme="minorHAnsi" w:hAnsi="Times New Roman"/>
          <w:sz w:val="18"/>
          <w:szCs w:val="18"/>
        </w:rPr>
        <w:t xml:space="preserve"> </w:t>
      </w:r>
      <w:r w:rsidRPr="00F22284">
        <w:rPr>
          <w:rFonts w:ascii="Times New Roman" w:eastAsiaTheme="minorHAnsi" w:hAnsi="Times New Roman"/>
          <w:sz w:val="18"/>
          <w:szCs w:val="18"/>
        </w:rPr>
        <w:t>kuriuo dideli tranzitinio eismo srautai nukreipiami iš A2 magistralės link Kauno. Miesto šiaurinio aplinkkelio</w:t>
      </w:r>
      <w:r>
        <w:rPr>
          <w:rFonts w:ascii="Times New Roman" w:eastAsiaTheme="minorHAnsi" w:hAnsi="Times New Roman"/>
          <w:sz w:val="18"/>
          <w:szCs w:val="18"/>
        </w:rPr>
        <w:t xml:space="preserve"> </w:t>
      </w:r>
      <w:r w:rsidRPr="00F22284">
        <w:rPr>
          <w:rFonts w:ascii="Times New Roman" w:eastAsiaTheme="minorHAnsi" w:hAnsi="Times New Roman"/>
          <w:sz w:val="18"/>
          <w:szCs w:val="18"/>
        </w:rPr>
        <w:t>įrengimas – vienas efektyviausių Ukmergės kelių infrastruktūros objektų pastarąjį dešimtmetį, kurio pasekmėje</w:t>
      </w:r>
      <w:r>
        <w:rPr>
          <w:rFonts w:ascii="Times New Roman" w:eastAsiaTheme="minorHAnsi" w:hAnsi="Times New Roman"/>
          <w:sz w:val="18"/>
          <w:szCs w:val="18"/>
        </w:rPr>
        <w:t xml:space="preserve"> </w:t>
      </w:r>
      <w:r w:rsidRPr="00F22284">
        <w:rPr>
          <w:rFonts w:ascii="Times New Roman" w:eastAsiaTheme="minorHAnsi" w:hAnsi="Times New Roman"/>
          <w:sz w:val="18"/>
          <w:szCs w:val="18"/>
        </w:rPr>
        <w:t>buvo sumažinti tranzitinio eismo srautai mieste, tuo pačiu tarša, triukšmas, avaringumas. Sėkminga ir naudinga</w:t>
      </w:r>
      <w:r>
        <w:rPr>
          <w:rFonts w:ascii="Times New Roman" w:eastAsiaTheme="minorHAnsi" w:hAnsi="Times New Roman"/>
          <w:sz w:val="18"/>
          <w:szCs w:val="18"/>
        </w:rPr>
        <w:t xml:space="preserve"> </w:t>
      </w:r>
      <w:r w:rsidRPr="00F22284">
        <w:rPr>
          <w:rFonts w:ascii="Times New Roman" w:eastAsiaTheme="minorHAnsi" w:hAnsi="Times New Roman"/>
          <w:sz w:val="18"/>
          <w:szCs w:val="18"/>
        </w:rPr>
        <w:t>Ukmergės miesto šiaurinio bei kitų iki tol įrengtų šalies aplinkkelių patirtis, paspartino tokio pobūdžio kelių</w:t>
      </w:r>
      <w:r>
        <w:rPr>
          <w:rFonts w:ascii="Times New Roman" w:eastAsiaTheme="minorHAnsi" w:hAnsi="Times New Roman"/>
          <w:sz w:val="18"/>
          <w:szCs w:val="18"/>
        </w:rPr>
        <w:t xml:space="preserve"> </w:t>
      </w:r>
      <w:r w:rsidRPr="00F22284">
        <w:rPr>
          <w:rFonts w:ascii="Times New Roman" w:eastAsiaTheme="minorHAnsi" w:hAnsi="Times New Roman"/>
          <w:sz w:val="18"/>
          <w:szCs w:val="18"/>
        </w:rPr>
        <w:t>diegimą ir kitose šalies vietovėse.</w:t>
      </w:r>
      <w:r>
        <w:rPr>
          <w:rFonts w:eastAsiaTheme="minorHAnsi"/>
          <w:sz w:val="18"/>
          <w:szCs w:val="18"/>
        </w:rPr>
        <w:t xml:space="preserve"> </w:t>
      </w:r>
    </w:p>
  </w:footnote>
  <w:footnote w:id="4">
    <w:p w14:paraId="373B7D5F" w14:textId="587CF665" w:rsidR="000367C1" w:rsidRPr="000E2A7F" w:rsidRDefault="000367C1" w:rsidP="00435C8A">
      <w:pPr>
        <w:autoSpaceDE w:val="0"/>
        <w:autoSpaceDN w:val="0"/>
        <w:adjustRightInd w:val="0"/>
        <w:spacing w:after="0" w:line="240" w:lineRule="auto"/>
        <w:rPr>
          <w:rFonts w:ascii="Times New Roman" w:hAnsi="Times New Roman"/>
          <w:sz w:val="20"/>
          <w:szCs w:val="20"/>
        </w:rPr>
      </w:pPr>
      <w:r w:rsidRPr="000E2A7F">
        <w:rPr>
          <w:rStyle w:val="Puslapioinaosnuoroda"/>
          <w:rFonts w:ascii="Times New Roman" w:hAnsi="Times New Roman"/>
          <w:sz w:val="20"/>
          <w:szCs w:val="20"/>
        </w:rPr>
        <w:footnoteRef/>
      </w:r>
      <w:r w:rsidRPr="000E2A7F">
        <w:rPr>
          <w:rFonts w:ascii="Times New Roman" w:hAnsi="Times New Roman"/>
          <w:sz w:val="20"/>
          <w:szCs w:val="20"/>
        </w:rPr>
        <w:t xml:space="preserve"> </w:t>
      </w:r>
      <w:r w:rsidRPr="000E2A7F">
        <w:rPr>
          <w:rFonts w:ascii="Times New Roman" w:eastAsiaTheme="minorHAnsi" w:hAnsi="Times New Roman"/>
          <w:bCs/>
          <w:sz w:val="20"/>
          <w:szCs w:val="20"/>
        </w:rPr>
        <w:t>Ukmergės rajono savivaldybės teritorijos bendrojo plano keitimas</w:t>
      </w:r>
      <w:r>
        <w:rPr>
          <w:rFonts w:ascii="Times New Roman" w:eastAsiaTheme="minorHAnsi" w:hAnsi="Times New Roman"/>
          <w:bCs/>
          <w:sz w:val="20"/>
          <w:szCs w:val="20"/>
        </w:rPr>
        <w:t xml:space="preserve"> (</w:t>
      </w:r>
      <w:r w:rsidRPr="00ED2361">
        <w:rPr>
          <w:rFonts w:ascii="Times New Roman" w:eastAsiaTheme="minorHAnsi" w:hAnsi="Times New Roman"/>
          <w:bCs/>
          <w:sz w:val="20"/>
          <w:szCs w:val="20"/>
        </w:rPr>
        <w:t>http://www.ukmerge.lt/go.php/lit/Ukmerges-rajono-savivaldybes-teritorijos-bendrojo-plano-keitimas/1</w:t>
      </w:r>
      <w:r>
        <w:rPr>
          <w:rFonts w:ascii="Times New Roman" w:eastAsiaTheme="minorHAnsi" w:hAnsi="Times New Roman"/>
          <w:bCs/>
          <w:sz w:val="20"/>
          <w:szCs w:val="20"/>
        </w:rPr>
        <w:t>)</w:t>
      </w:r>
    </w:p>
  </w:footnote>
  <w:footnote w:id="5">
    <w:p w14:paraId="34718790" w14:textId="4EF16BC8" w:rsidR="000367C1" w:rsidRDefault="000367C1">
      <w:pPr>
        <w:pStyle w:val="Puslapioinaostekstas"/>
      </w:pPr>
      <w:r>
        <w:rPr>
          <w:rStyle w:val="Puslapioinaosnuoroda"/>
        </w:rPr>
        <w:footnoteRef/>
      </w:r>
      <w:r>
        <w:t xml:space="preserve"> „Transporto sistemos elementai“, Vilnius, „Technika“ 2012 m.</w:t>
      </w:r>
    </w:p>
  </w:footnote>
  <w:footnote w:id="6">
    <w:p w14:paraId="6133BDE0" w14:textId="77777777" w:rsidR="000367C1" w:rsidRDefault="000367C1" w:rsidP="00246047">
      <w:pPr>
        <w:pStyle w:val="Puslapioinaostekstas"/>
      </w:pPr>
      <w:r>
        <w:rPr>
          <w:rStyle w:val="Puslapioinaosnuoroda"/>
        </w:rPr>
        <w:footnoteRef/>
      </w:r>
      <w:r>
        <w:t xml:space="preserve"> Šaltinis: LR Susisiekimo ministerijos 2017 m. veiklos ataskaita (2018-03-01 Nr. 2-1211)</w:t>
      </w:r>
    </w:p>
  </w:footnote>
  <w:footnote w:id="7">
    <w:p w14:paraId="0AB9584C" w14:textId="4018E541" w:rsidR="000367C1" w:rsidRDefault="000367C1" w:rsidP="00004406">
      <w:pPr>
        <w:pStyle w:val="Puslapioinaostekstas"/>
        <w:ind w:firstLine="0"/>
      </w:pPr>
      <w:r>
        <w:rPr>
          <w:rStyle w:val="Puslapioinaosnuoroda"/>
        </w:rPr>
        <w:footnoteRef/>
      </w:r>
      <w:r>
        <w:t xml:space="preserve"> Naujausi skelbiami Lietuvos statistikos departamento duomenys</w:t>
      </w:r>
    </w:p>
  </w:footnote>
  <w:footnote w:id="8">
    <w:p w14:paraId="08003B7E" w14:textId="77777777" w:rsidR="000367C1" w:rsidRPr="004B3F42" w:rsidRDefault="000367C1" w:rsidP="00004C71">
      <w:pPr>
        <w:pStyle w:val="Puslapioinaostekstas"/>
        <w:ind w:firstLine="0"/>
        <w:rPr>
          <w:sz w:val="16"/>
          <w:szCs w:val="16"/>
        </w:rPr>
      </w:pPr>
      <w:r w:rsidRPr="004B3F42">
        <w:rPr>
          <w:rStyle w:val="Puslapioinaosnuoroda"/>
          <w:sz w:val="16"/>
          <w:szCs w:val="16"/>
        </w:rPr>
        <w:footnoteRef/>
      </w:r>
      <w:r w:rsidRPr="004B3F42">
        <w:rPr>
          <w:sz w:val="16"/>
          <w:szCs w:val="16"/>
        </w:rPr>
        <w:t xml:space="preserve"> 2013 m. spalio 31 d. Nr. VA-P-20-11-15 Valstybinio audito ataskaita „Ar sudarytos sąlygos efektyviai naudoti valstybės lėšas, skirtas vietinės reikšmės keliams ir gatvėms prižiūrėti ir modernizuoti?“</w:t>
      </w:r>
    </w:p>
    <w:p w14:paraId="0BF70F7E" w14:textId="77777777" w:rsidR="000367C1" w:rsidRDefault="000367C1" w:rsidP="005B48A6">
      <w:pPr>
        <w:pStyle w:val="Puslapioinaostekstas"/>
      </w:pPr>
    </w:p>
  </w:footnote>
  <w:footnote w:id="9">
    <w:p w14:paraId="79B9A4B7" w14:textId="184337AC" w:rsidR="000367C1" w:rsidRPr="0047474B" w:rsidRDefault="000367C1" w:rsidP="001E289A">
      <w:pPr>
        <w:spacing w:after="0" w:line="240" w:lineRule="auto"/>
        <w:jc w:val="both"/>
        <w:rPr>
          <w:sz w:val="20"/>
          <w:szCs w:val="20"/>
        </w:rPr>
      </w:pPr>
      <w:r w:rsidRPr="005730D8">
        <w:rPr>
          <w:rStyle w:val="Puslapioinaosnuoroda"/>
          <w:rFonts w:ascii="Times New Roman" w:hAnsi="Times New Roman"/>
          <w:sz w:val="20"/>
          <w:szCs w:val="20"/>
        </w:rPr>
        <w:footnoteRef/>
      </w:r>
      <w:r w:rsidRPr="005730D8">
        <w:rPr>
          <w:rFonts w:ascii="Times New Roman" w:hAnsi="Times New Roman"/>
          <w:sz w:val="20"/>
          <w:szCs w:val="20"/>
        </w:rPr>
        <w:t xml:space="preserve"> </w:t>
      </w:r>
      <w:r w:rsidRPr="00B000BF">
        <w:rPr>
          <w:rFonts w:ascii="Times New Roman" w:eastAsia="Times New Roman" w:hAnsi="Times New Roman"/>
          <w:sz w:val="20"/>
          <w:szCs w:val="20"/>
          <w:lang w:eastAsia="lt-LT"/>
        </w:rPr>
        <w:t>Patvirtinta Lietuvos Respublikos Vyriausybės 2013 m. gruodžio 18 d. nutarimu Nr. 1253</w:t>
      </w:r>
      <w:r>
        <w:rPr>
          <w:rFonts w:ascii="Times New Roman" w:eastAsia="Times New Roman" w:hAnsi="Times New Roman"/>
          <w:sz w:val="20"/>
          <w:szCs w:val="20"/>
          <w:lang w:eastAsia="lt-LT"/>
        </w:rPr>
        <w:t xml:space="preserve"> </w:t>
      </w:r>
      <w:r w:rsidRPr="00B000BF">
        <w:rPr>
          <w:rFonts w:ascii="Times New Roman" w:eastAsia="Times New Roman" w:hAnsi="Times New Roman"/>
          <w:sz w:val="20"/>
          <w:szCs w:val="20"/>
          <w:lang w:eastAsia="lt-LT"/>
        </w:rPr>
        <w:t xml:space="preserve">(Lietuvos Respublikos </w:t>
      </w:r>
      <w:r w:rsidRPr="0047474B">
        <w:rPr>
          <w:rFonts w:ascii="Times New Roman" w:eastAsia="Times New Roman" w:hAnsi="Times New Roman"/>
          <w:sz w:val="20"/>
          <w:szCs w:val="20"/>
          <w:lang w:eastAsia="lt-LT"/>
        </w:rPr>
        <w:t>Vyriausybės2014 m. gruodžio15 d. nutarimo Nr. 1443 redakcija)</w:t>
      </w:r>
    </w:p>
  </w:footnote>
  <w:footnote w:id="10">
    <w:p w14:paraId="40FC72AF" w14:textId="38458339" w:rsidR="000367C1" w:rsidRDefault="000367C1" w:rsidP="008F0847">
      <w:pPr>
        <w:pStyle w:val="Puslapioinaostekstas"/>
        <w:ind w:firstLine="0"/>
      </w:pPr>
      <w:r w:rsidRPr="0047474B">
        <w:rPr>
          <w:rStyle w:val="Puslapioinaosnuoroda"/>
        </w:rPr>
        <w:footnoteRef/>
      </w:r>
      <w:r w:rsidRPr="0047474B">
        <w:t xml:space="preserve"> Žiedo g. – 2, Deltuvos g. – 2, S. Dariaus ir S. Girėno g. – 4, Linų g. – 1, Pašilės g. – 1.</w:t>
      </w:r>
    </w:p>
  </w:footnote>
  <w:footnote w:id="11">
    <w:p w14:paraId="045C6B0B" w14:textId="30B67086" w:rsidR="000367C1" w:rsidRPr="001E0C78" w:rsidRDefault="000367C1" w:rsidP="001E0C78">
      <w:pPr>
        <w:spacing w:after="0"/>
        <w:jc w:val="both"/>
        <w:rPr>
          <w:rFonts w:ascii="Times New Roman" w:eastAsia="Times New Roman" w:hAnsi="Times New Roman"/>
          <w:sz w:val="20"/>
          <w:szCs w:val="20"/>
          <w:lang w:eastAsia="lt-LT"/>
        </w:rPr>
      </w:pPr>
      <w:r w:rsidRPr="001E0C78">
        <w:rPr>
          <w:rStyle w:val="Puslapioinaosnuoroda"/>
          <w:rFonts w:ascii="Times New Roman" w:hAnsi="Times New Roman"/>
          <w:sz w:val="20"/>
          <w:szCs w:val="20"/>
        </w:rPr>
        <w:footnoteRef/>
      </w:r>
      <w:r w:rsidRPr="001E0C78">
        <w:rPr>
          <w:rFonts w:ascii="Times New Roman" w:hAnsi="Times New Roman"/>
          <w:sz w:val="20"/>
          <w:szCs w:val="20"/>
        </w:rPr>
        <w:t xml:space="preserve"> </w:t>
      </w:r>
      <w:r w:rsidRPr="001E0C78">
        <w:rPr>
          <w:rFonts w:ascii="Times New Roman" w:eastAsia="Times New Roman" w:hAnsi="Times New Roman"/>
          <w:sz w:val="20"/>
          <w:szCs w:val="20"/>
          <w:lang w:eastAsia="lt-LT"/>
        </w:rPr>
        <w:t>Patvirtinta Lietuvos automobilių kelių direkcijos prie Susisiekimo ministerijos direktoriaus 2012 m. spalio 10 d. įsakymu Nr. V-294</w:t>
      </w:r>
    </w:p>
    <w:p w14:paraId="64BEBB55" w14:textId="342AB498" w:rsidR="000367C1" w:rsidRDefault="000367C1">
      <w:pPr>
        <w:pStyle w:val="Puslapioinaostekstas"/>
      </w:pPr>
    </w:p>
  </w:footnote>
  <w:footnote w:id="12">
    <w:p w14:paraId="11036E6B" w14:textId="465DD553" w:rsidR="000367C1" w:rsidRDefault="000367C1" w:rsidP="00C56A19">
      <w:pPr>
        <w:pStyle w:val="Puslapioinaostekstas"/>
        <w:ind w:firstLine="0"/>
      </w:pPr>
      <w:r>
        <w:rPr>
          <w:rStyle w:val="Puslapioinaosnuoroda"/>
        </w:rPr>
        <w:footnoteRef/>
      </w:r>
      <w:r>
        <w:t xml:space="preserve"> </w:t>
      </w:r>
      <w:r w:rsidRPr="00D50CCD">
        <w:rPr>
          <w:sz w:val="16"/>
          <w:szCs w:val="16"/>
        </w:rPr>
        <w:t xml:space="preserve">Remiantis </w:t>
      </w:r>
      <w:r w:rsidRPr="00D50CCD">
        <w:rPr>
          <w:rFonts w:eastAsia="Calibri"/>
          <w:bCs/>
          <w:sz w:val="16"/>
          <w:szCs w:val="16"/>
        </w:rPr>
        <w:t>STR 2.06.04:2014</w:t>
      </w:r>
      <w:r w:rsidRPr="00D50CCD">
        <w:rPr>
          <w:bCs/>
          <w:sz w:val="16"/>
          <w:szCs w:val="16"/>
        </w:rPr>
        <w:t xml:space="preserve"> </w:t>
      </w:r>
      <w:r w:rsidRPr="00D50CCD">
        <w:rPr>
          <w:rFonts w:eastAsia="Calibri"/>
          <w:bCs/>
          <w:sz w:val="16"/>
          <w:szCs w:val="16"/>
        </w:rPr>
        <w:t>„G</w:t>
      </w:r>
      <w:r w:rsidRPr="00D50CCD">
        <w:rPr>
          <w:bCs/>
          <w:sz w:val="16"/>
          <w:szCs w:val="16"/>
        </w:rPr>
        <w:t>atvės ir vietinės reikšmės keliai. bendrieji reikalavimai</w:t>
      </w:r>
      <w:r w:rsidRPr="00D50CCD">
        <w:rPr>
          <w:rFonts w:eastAsia="Calibri"/>
          <w:bCs/>
          <w:sz w:val="16"/>
          <w:szCs w:val="16"/>
        </w:rPr>
        <w:t>“</w:t>
      </w:r>
      <w:r w:rsidRPr="00D50CCD">
        <w:rPr>
          <w:bCs/>
          <w:sz w:val="16"/>
          <w:szCs w:val="16"/>
        </w:rPr>
        <w:t xml:space="preserve"> VII skyriaus „Gatvių kvalifikacija“ 22 p. informacija</w:t>
      </w:r>
    </w:p>
  </w:footnote>
  <w:footnote w:id="13">
    <w:p w14:paraId="749A423D" w14:textId="2FAEE498" w:rsidR="000367C1" w:rsidRPr="00EF5CD1" w:rsidRDefault="000367C1">
      <w:pPr>
        <w:pStyle w:val="Puslapioinaostekstas"/>
        <w:rPr>
          <w:u w:val="single"/>
        </w:rPr>
      </w:pPr>
      <w:r w:rsidRPr="00EF5CD1">
        <w:rPr>
          <w:rStyle w:val="Puslapioinaosnuoroda"/>
          <w:color w:val="FF0000"/>
          <w:u w:val="single"/>
        </w:rPr>
        <w:footnoteRef/>
      </w:r>
      <w:r w:rsidRPr="00EF5CD1">
        <w:rPr>
          <w:color w:val="FF0000"/>
          <w:u w:val="single"/>
        </w:rPr>
        <w:t xml:space="preserve"> Paslaugų kiekis per metus įvertintas atsižvelgus į vidutiniškai per metus tenkančių paslaugų kiekį vienam šviestuvui visame Ukmergės mieste (2350 vnt.), įvertinus bendrą kabelinių elektros linijų kiekį (38100 m), oro elektros linijų kiekį (50700 m) ir pan. </w:t>
      </w:r>
    </w:p>
  </w:footnote>
  <w:footnote w:id="14">
    <w:p w14:paraId="7FA4AB31" w14:textId="676B05C1" w:rsidR="000367C1" w:rsidRPr="004A1588" w:rsidRDefault="000367C1" w:rsidP="0050425D">
      <w:pPr>
        <w:pStyle w:val="Puslapioinaostekstas"/>
        <w:ind w:firstLine="0"/>
        <w:rPr>
          <w:sz w:val="18"/>
          <w:szCs w:val="18"/>
        </w:rPr>
      </w:pPr>
      <w:r w:rsidRPr="004A1588">
        <w:rPr>
          <w:rStyle w:val="Puslapioinaosnuoroda"/>
          <w:sz w:val="18"/>
          <w:szCs w:val="18"/>
        </w:rPr>
        <w:footnoteRef/>
      </w:r>
      <w:r w:rsidRPr="004A1588">
        <w:rPr>
          <w:sz w:val="18"/>
          <w:szCs w:val="18"/>
        </w:rPr>
        <w:t xml:space="preserve"> Gedimino g. nėra vietinės reikšmės gatvė, o valstybinės reikšmės krašto kelio tęsinys – gatvė. Ssavininkas – LAKD (Lietuvos automobilių kelių direkcija). Atsižvelgiant į tai, sankryžos su Gedimino g. rekonstrukcija nėra įtraukiama į investicinį projektą.</w:t>
      </w:r>
    </w:p>
  </w:footnote>
  <w:footnote w:id="15">
    <w:p w14:paraId="381C3654" w14:textId="1BC03A95" w:rsidR="000367C1" w:rsidRDefault="000367C1" w:rsidP="0050425D">
      <w:pPr>
        <w:pStyle w:val="Puslapioinaostekstas"/>
        <w:ind w:firstLine="0"/>
      </w:pPr>
      <w:r w:rsidRPr="004A1588">
        <w:rPr>
          <w:rStyle w:val="Puslapioinaosnuoroda"/>
          <w:sz w:val="18"/>
          <w:szCs w:val="18"/>
        </w:rPr>
        <w:footnoteRef/>
      </w:r>
      <w:r w:rsidRPr="004A1588">
        <w:rPr>
          <w:sz w:val="18"/>
          <w:szCs w:val="18"/>
        </w:rPr>
        <w:t xml:space="preserve"> Vilniaus g. ir Antakalnio g. yra valstybinės reikšmės gatvė, savininkas – LAKD.</w:t>
      </w:r>
    </w:p>
  </w:footnote>
  <w:footnote w:id="16">
    <w:p w14:paraId="1EA47CCD" w14:textId="77777777" w:rsidR="000367C1" w:rsidRPr="00A9382F" w:rsidRDefault="000367C1" w:rsidP="00290F10">
      <w:pPr>
        <w:pStyle w:val="Puslapioinaostekstas"/>
        <w:ind w:firstLine="0"/>
        <w:rPr>
          <w:sz w:val="18"/>
          <w:szCs w:val="18"/>
        </w:rPr>
      </w:pPr>
      <w:r w:rsidRPr="00A9382F">
        <w:rPr>
          <w:rStyle w:val="Puslapioinaosnuoroda"/>
          <w:sz w:val="18"/>
          <w:szCs w:val="18"/>
        </w:rPr>
        <w:footnoteRef/>
      </w:r>
      <w:r w:rsidRPr="00A9382F">
        <w:rPr>
          <w:sz w:val="18"/>
          <w:szCs w:val="18"/>
        </w:rPr>
        <w:t xml:space="preserve"> 2013 m. spalio 31 d. Nr. VA-P-20-11-15 Valstybinio audito ataskaita „Ar sudarytos sąlygos efektyviai naudoti valstybės lėšas, skirtas vietinės reikšmės keliams ir gatvėms prižiūrėti ir modernizuoti?“</w:t>
      </w:r>
    </w:p>
  </w:footnote>
  <w:footnote w:id="17">
    <w:p w14:paraId="3CB25DE2" w14:textId="0BE09DCA" w:rsidR="00881ED7" w:rsidRPr="00C61AC1" w:rsidRDefault="00881ED7" w:rsidP="00881ED7">
      <w:pPr>
        <w:spacing w:before="120" w:after="120"/>
        <w:jc w:val="both"/>
        <w:rPr>
          <w:rFonts w:ascii="Times New Roman" w:hAnsi="Times New Roman"/>
          <w:color w:val="FF0000"/>
          <w:sz w:val="18"/>
          <w:szCs w:val="18"/>
          <w:u w:val="single"/>
        </w:rPr>
      </w:pPr>
      <w:r w:rsidRPr="00C61AC1">
        <w:rPr>
          <w:rStyle w:val="Puslapioinaosnuoroda"/>
          <w:rFonts w:ascii="Times New Roman" w:hAnsi="Times New Roman"/>
          <w:sz w:val="18"/>
          <w:szCs w:val="18"/>
        </w:rPr>
        <w:footnoteRef/>
      </w:r>
      <w:r w:rsidRPr="00C61AC1">
        <w:rPr>
          <w:rFonts w:ascii="Times New Roman" w:hAnsi="Times New Roman"/>
          <w:sz w:val="18"/>
          <w:szCs w:val="18"/>
        </w:rPr>
        <w:t xml:space="preserve"> </w:t>
      </w:r>
      <w:r w:rsidRPr="00C61AC1">
        <w:rPr>
          <w:rFonts w:ascii="Times New Roman" w:hAnsi="Times New Roman"/>
          <w:color w:val="FF0000"/>
          <w:sz w:val="18"/>
          <w:szCs w:val="18"/>
          <w:u w:val="single"/>
        </w:rPr>
        <w:t>Vadovaujantis 2009 m. birželio 10 d. LR Vyriausybės nutarimu Nr. 564 „</w:t>
      </w:r>
      <w:r w:rsidRPr="00C61AC1">
        <w:rPr>
          <w:rFonts w:ascii="Times New Roman" w:hAnsi="Times New Roman"/>
          <w:bCs/>
          <w:color w:val="FF0000"/>
          <w:sz w:val="18"/>
          <w:szCs w:val="18"/>
          <w:u w:val="single"/>
        </w:rPr>
        <w:t xml:space="preserve">Dėl minimalios ilgalaikio materialiojo turto vertės nustatymo ir ilgalaikio turto nusidėvėjimo (amortizacijos) minimalių ir maksimalių ekonominių normatyvų viešojo sektoriaus subjektams sąrašo patvirtinimo“, kai </w:t>
      </w:r>
      <w:r w:rsidRPr="00C61AC1">
        <w:rPr>
          <w:rFonts w:ascii="Times New Roman" w:hAnsi="Times New Roman"/>
          <w:color w:val="FF0000"/>
          <w:sz w:val="18"/>
          <w:szCs w:val="18"/>
          <w:u w:val="single"/>
        </w:rPr>
        <w:t xml:space="preserve">turto nusidėvėjimo (amortizacijos) normatyvas (metais) infrastruktūros metaliniams statiniams </w:t>
      </w:r>
      <w:r w:rsidR="006A251D" w:rsidRPr="00C61AC1">
        <w:rPr>
          <w:rFonts w:ascii="Times New Roman" w:hAnsi="Times New Roman"/>
          <w:color w:val="FF0000"/>
          <w:sz w:val="18"/>
          <w:szCs w:val="18"/>
          <w:u w:val="single"/>
        </w:rPr>
        <w:t xml:space="preserve">svyruoja </w:t>
      </w:r>
      <w:r w:rsidRPr="00C61AC1">
        <w:rPr>
          <w:rFonts w:ascii="Times New Roman" w:hAnsi="Times New Roman"/>
          <w:color w:val="FF0000"/>
          <w:sz w:val="18"/>
          <w:szCs w:val="18"/>
          <w:u w:val="single"/>
        </w:rPr>
        <w:t>nuo 50 iki 15 metų,</w:t>
      </w:r>
      <w:r w:rsidR="00C61AC1" w:rsidRPr="00C61AC1">
        <w:rPr>
          <w:rFonts w:ascii="Times New Roman" w:hAnsi="Times New Roman"/>
          <w:color w:val="FF0000"/>
          <w:sz w:val="18"/>
          <w:szCs w:val="18"/>
          <w:u w:val="single"/>
        </w:rPr>
        <w:t xml:space="preserve"> o </w:t>
      </w:r>
      <w:r w:rsidRPr="00C61AC1">
        <w:rPr>
          <w:rFonts w:ascii="Times New Roman" w:hAnsi="Times New Roman"/>
          <w:color w:val="FF0000"/>
          <w:sz w:val="18"/>
          <w:szCs w:val="18"/>
          <w:u w:val="single"/>
        </w:rPr>
        <w:t xml:space="preserve"> kitiems statiniams –</w:t>
      </w:r>
      <w:r w:rsidR="00C61AC1" w:rsidRPr="00C61AC1">
        <w:rPr>
          <w:rFonts w:ascii="Times New Roman" w:hAnsi="Times New Roman"/>
          <w:color w:val="FF0000"/>
          <w:sz w:val="18"/>
          <w:szCs w:val="18"/>
          <w:u w:val="single"/>
        </w:rPr>
        <w:t xml:space="preserve"> </w:t>
      </w:r>
      <w:r w:rsidRPr="00C61AC1">
        <w:rPr>
          <w:rFonts w:ascii="Times New Roman" w:hAnsi="Times New Roman"/>
          <w:color w:val="FF0000"/>
          <w:sz w:val="18"/>
          <w:szCs w:val="18"/>
          <w:u w:val="single"/>
        </w:rPr>
        <w:t>nuo 5 iki 30 metų.</w:t>
      </w:r>
    </w:p>
    <w:p w14:paraId="236B101F" w14:textId="4E76C00C" w:rsidR="00881ED7" w:rsidRDefault="00881ED7">
      <w:pPr>
        <w:pStyle w:val="Puslapioinaostekstas"/>
      </w:pPr>
    </w:p>
  </w:footnote>
  <w:footnote w:id="18">
    <w:p w14:paraId="750B1E9A" w14:textId="4F17CDAB" w:rsidR="000367C1" w:rsidRPr="00900CFB" w:rsidRDefault="000367C1" w:rsidP="003615A0">
      <w:pPr>
        <w:pStyle w:val="Puslapioinaostekstas"/>
        <w:ind w:firstLine="0"/>
        <w:rPr>
          <w:sz w:val="18"/>
          <w:szCs w:val="18"/>
          <w:lang w:val="en-US"/>
        </w:rPr>
      </w:pPr>
      <w:r w:rsidRPr="00900CFB">
        <w:rPr>
          <w:rStyle w:val="Puslapioinaosnuoroda"/>
          <w:sz w:val="18"/>
          <w:szCs w:val="18"/>
        </w:rPr>
        <w:footnoteRef/>
      </w:r>
      <w:r w:rsidRPr="00900CFB">
        <w:rPr>
          <w:sz w:val="18"/>
          <w:szCs w:val="18"/>
        </w:rPr>
        <w:t xml:space="preserve"> LED laikoma ekonomiškiausia apšvietimo forma, pagrįstai vadinama ateities apšvietimo technologija, kuri padeda sumažinti elektros suvartojimą iki 30 proc.</w:t>
      </w:r>
    </w:p>
  </w:footnote>
  <w:footnote w:id="19">
    <w:p w14:paraId="5F1560B5" w14:textId="77777777" w:rsidR="000367C1" w:rsidRPr="00CC68B2" w:rsidRDefault="000367C1" w:rsidP="00502E06">
      <w:pPr>
        <w:pStyle w:val="Puslapioinaostekstas"/>
        <w:ind w:firstLine="0"/>
      </w:pPr>
      <w:r w:rsidRPr="00900CFB">
        <w:rPr>
          <w:rStyle w:val="Puslapioinaosnuoroda"/>
          <w:sz w:val="18"/>
          <w:szCs w:val="18"/>
        </w:rPr>
        <w:footnoteRef/>
      </w:r>
      <w:r w:rsidRPr="00900CFB">
        <w:rPr>
          <w:sz w:val="18"/>
          <w:szCs w:val="18"/>
        </w:rPr>
        <w:t xml:space="preserve"> Vertinama, kad esamos vidutinės 1 šviestuvo suvartojamos elektros energijos sąnaudos yra apie 30,53 Eur per metus (t. y. </w:t>
      </w:r>
      <w:r w:rsidRPr="00900CFB">
        <w:rPr>
          <w:bCs/>
          <w:sz w:val="18"/>
          <w:szCs w:val="18"/>
          <w:lang w:eastAsia="lt-LT"/>
        </w:rPr>
        <w:t>5983,57 Eur / 196 vnt.). Prognozuojant, kad LED tipo lempos sudarys sąlygas sutaupyti apie 30 proc. suvartotos elektros energijos, gaunamos elektros energijos sąnaudos 1 apšvietimo stulpui siekia 21,371 Eur. Taigi, įgyvendinus projektą ir įrengus naujus 77 vnt. apšvietimo stulpus, papildomos elektros energijos sąnaudos sudarys 1645,57 Eur (77 vnt. * 21,371 Eur).</w:t>
      </w:r>
      <w:r w:rsidRPr="00653E8D">
        <w:rPr>
          <w:bCs/>
          <w:lang w:eastAsia="lt-LT"/>
        </w:rPr>
        <w:t xml:space="preserve"> </w:t>
      </w:r>
    </w:p>
  </w:footnote>
  <w:footnote w:id="20">
    <w:p w14:paraId="5F5D8453" w14:textId="7495FBA3" w:rsidR="000367C1" w:rsidRDefault="000367C1" w:rsidP="0011537F">
      <w:pPr>
        <w:pStyle w:val="Puslapioinaostekstas"/>
        <w:ind w:firstLine="0"/>
      </w:pPr>
      <w:r w:rsidRPr="00CC68B2">
        <w:rPr>
          <w:rStyle w:val="Puslapioinaosnuoroda"/>
        </w:rPr>
        <w:footnoteRef/>
      </w:r>
      <w:r w:rsidRPr="00CC68B2">
        <w:t xml:space="preserve"> Atsižvelgiant į tai, kad investicinio projekto metu nėra parengtas techninis rangos darbų projektas ir nėra žinomi planuojamų naujai įrengti sankryžų bei pėsčiųjų ir dviračių takų plotai, remiantis ekspertiniu vertinimu prognozuojama, kad dėl minėtos naujos susisiekimo infrastruktūros įrengimo sąnaudų pokytis sieks 15 proc. esamų sąnaudų vertės.</w:t>
      </w:r>
    </w:p>
  </w:footnote>
  <w:footnote w:id="21">
    <w:p w14:paraId="44D4280F" w14:textId="3E0CE43C" w:rsidR="004F0B8E" w:rsidRPr="004F0B8E" w:rsidRDefault="004F0B8E">
      <w:pPr>
        <w:pStyle w:val="Puslapioinaostekstas"/>
        <w:rPr>
          <w:color w:val="FF0000"/>
          <w:sz w:val="18"/>
          <w:szCs w:val="18"/>
          <w:u w:val="single"/>
          <w:lang w:val="en-US"/>
        </w:rPr>
      </w:pPr>
      <w:r>
        <w:rPr>
          <w:rStyle w:val="Puslapioinaosnuoroda"/>
        </w:rPr>
        <w:footnoteRef/>
      </w:r>
      <w:r>
        <w:t xml:space="preserve"> </w:t>
      </w:r>
      <w:r w:rsidRPr="004F0B8E">
        <w:rPr>
          <w:color w:val="FF0000"/>
          <w:sz w:val="18"/>
          <w:szCs w:val="18"/>
          <w:u w:val="single"/>
        </w:rPr>
        <w:t>Šaltinis: https://www.wsdot.wa.gov/Safety/roundabouts/default.htm</w:t>
      </w:r>
    </w:p>
  </w:footnote>
  <w:footnote w:id="22">
    <w:p w14:paraId="392DA4C1" w14:textId="177AE178" w:rsidR="005D035D" w:rsidRPr="001728E5" w:rsidRDefault="005D035D">
      <w:pPr>
        <w:pStyle w:val="Puslapioinaostekstas"/>
        <w:rPr>
          <w:sz w:val="18"/>
          <w:szCs w:val="18"/>
          <w:u w:val="single"/>
        </w:rPr>
      </w:pPr>
      <w:r w:rsidRPr="001728E5">
        <w:rPr>
          <w:rStyle w:val="Puslapioinaosnuoroda"/>
          <w:color w:val="FF0000"/>
          <w:sz w:val="18"/>
          <w:szCs w:val="18"/>
          <w:u w:val="single"/>
        </w:rPr>
        <w:footnoteRef/>
      </w:r>
      <w:r w:rsidRPr="001728E5">
        <w:rPr>
          <w:color w:val="FF0000"/>
          <w:sz w:val="18"/>
          <w:szCs w:val="18"/>
          <w:u w:val="single"/>
        </w:rPr>
        <w:t xml:space="preserve"> Šiuo metu Linų g. </w:t>
      </w:r>
      <w:r w:rsidR="00A740B2" w:rsidRPr="001728E5">
        <w:rPr>
          <w:color w:val="FF0000"/>
          <w:sz w:val="18"/>
          <w:szCs w:val="18"/>
          <w:u w:val="single"/>
        </w:rPr>
        <w:t xml:space="preserve">atkarpoje, kurioje numatoma įrengti reguliuojamą sankryžą, nėra nei transporto žiedo, nei keturšalės sankryžos. Įgyveninus gatvės dangos rekonstrukcijos darbus, pagerės </w:t>
      </w:r>
      <w:r w:rsidR="001204A0" w:rsidRPr="001728E5">
        <w:rPr>
          <w:color w:val="FF0000"/>
          <w:sz w:val="18"/>
          <w:szCs w:val="18"/>
          <w:u w:val="single"/>
        </w:rPr>
        <w:t xml:space="preserve">eismo sąlygos ir automobiliai tikėtina važiuos didesniu greičiu, tačiau jį apribos naujai įrengta žiedinė sankryža. </w:t>
      </w:r>
      <w:r w:rsidR="001728E5" w:rsidRPr="001728E5">
        <w:rPr>
          <w:color w:val="FF0000"/>
          <w:sz w:val="18"/>
          <w:szCs w:val="18"/>
          <w:u w:val="single"/>
        </w:rPr>
        <w:t>Atsižvelgiant į tai, daroma prielaida, kad vidutinis greitis Linų g. išliks toks pat kaip ir iki projekto alternatyvos įgyvendinimo.</w:t>
      </w:r>
    </w:p>
  </w:footnote>
  <w:footnote w:id="23">
    <w:p w14:paraId="7D1256A4" w14:textId="3311AC80" w:rsidR="00581999" w:rsidRDefault="00581999" w:rsidP="00C140CD">
      <w:pPr>
        <w:pStyle w:val="Puslapioinaostekstas"/>
      </w:pPr>
      <w:r>
        <w:rPr>
          <w:rStyle w:val="Puslapioinaosnuoroda"/>
        </w:rPr>
        <w:footnoteRef/>
      </w:r>
      <w:r>
        <w:t xml:space="preserve"> </w:t>
      </w:r>
      <w:r w:rsidRPr="00831ED0">
        <w:rPr>
          <w:sz w:val="16"/>
          <w:szCs w:val="16"/>
        </w:rPr>
        <w:t>Remiantis Valstybių lygmeniu taikomų priemonių vadovu „Saugaus kelių eismo geriausia patirtis“, 2010, saugaus kelių eismo organizavimo priemonės sudaro palankias sąlygas mažinti eismo įvykių skaičių</w:t>
      </w:r>
    </w:p>
  </w:footnote>
  <w:footnote w:id="24">
    <w:p w14:paraId="28762550" w14:textId="14A3913C" w:rsidR="00313A57" w:rsidRDefault="00313A57" w:rsidP="00C140CD">
      <w:pPr>
        <w:pStyle w:val="Puslapioinaostekstas"/>
      </w:pPr>
      <w:r>
        <w:rPr>
          <w:rStyle w:val="Puslapioinaosnuoroda"/>
        </w:rPr>
        <w:footnoteRef/>
      </w:r>
      <w:r>
        <w:t xml:space="preserve"> </w:t>
      </w:r>
      <w:r w:rsidRPr="00313A57">
        <w:rPr>
          <w:color w:val="FF0000"/>
          <w:sz w:val="18"/>
          <w:szCs w:val="18"/>
        </w:rPr>
        <w:t>Internetinė nuoroda: https://www.wsdot.wa.gov/Safety/roundabouts/benefits.htm</w:t>
      </w:r>
    </w:p>
  </w:footnote>
  <w:footnote w:id="25">
    <w:p w14:paraId="07607455" w14:textId="77777777" w:rsidR="006D0209" w:rsidRDefault="006D0209" w:rsidP="00C140CD">
      <w:pPr>
        <w:pStyle w:val="Puslapioinaostekstas"/>
      </w:pPr>
      <w:r>
        <w:rPr>
          <w:rStyle w:val="Puslapioinaosnuoroda"/>
        </w:rPr>
        <w:footnoteRef/>
      </w:r>
      <w:r>
        <w:t xml:space="preserve"> </w:t>
      </w:r>
      <w:r w:rsidRPr="00831ED0">
        <w:rPr>
          <w:sz w:val="16"/>
          <w:szCs w:val="16"/>
        </w:rPr>
        <w:t>Remiantis Valstybių lygmeniu taikomų priemonių vadovu „Saugaus kelių eismo geriausia patirtis“, 2010, saugaus kelių eismo organizavimo priemonės sudaro palankias sąlygas mažinti eismo įvykių skaičių</w:t>
      </w:r>
    </w:p>
  </w:footnote>
  <w:footnote w:id="26">
    <w:p w14:paraId="4962222A" w14:textId="7119FE13" w:rsidR="004E6344" w:rsidRPr="004E6344" w:rsidRDefault="004E6344" w:rsidP="004E6344">
      <w:pPr>
        <w:pStyle w:val="Puslapioinaostekstas"/>
        <w:jc w:val="left"/>
        <w:rPr>
          <w:sz w:val="18"/>
          <w:szCs w:val="18"/>
        </w:rPr>
      </w:pPr>
      <w:r w:rsidRPr="004E6344">
        <w:rPr>
          <w:rStyle w:val="Puslapioinaosnuoroda"/>
          <w:color w:val="FF0000"/>
          <w:sz w:val="18"/>
          <w:szCs w:val="18"/>
        </w:rPr>
        <w:footnoteRef/>
      </w:r>
      <w:r w:rsidRPr="004E6344">
        <w:rPr>
          <w:color w:val="FF0000"/>
          <w:sz w:val="18"/>
          <w:szCs w:val="18"/>
        </w:rPr>
        <w:t xml:space="preserve"> Šaltinis: https://www.vgtu.lt/files/2769/138/6/18_0/3333%20Nedideli%C5%B3%20ma%C5%BEo%20biud%C5%BEeto%20sankry%C5%BE%C5%B3%20pertvarkymas%20%C4%AF%20%C5%BEiedines%20eismo%20saugumo%20po%C5%BEi%C5%ABriu%20m%C5%ABs%C5%B3%20%C5%A1alyje%20%20U%C5%BEsienio%20valstybi%C5%B3%20pavyzd%C5%BEiai.pdf</w:t>
      </w:r>
    </w:p>
  </w:footnote>
  <w:footnote w:id="27">
    <w:p w14:paraId="54561317" w14:textId="77777777" w:rsidR="000367C1" w:rsidRPr="00713811" w:rsidRDefault="000367C1" w:rsidP="00EA4B04">
      <w:pPr>
        <w:spacing w:after="0"/>
        <w:jc w:val="both"/>
        <w:rPr>
          <w:rFonts w:ascii="Times New Roman" w:hAnsi="Times New Roman"/>
          <w:sz w:val="18"/>
          <w:szCs w:val="18"/>
        </w:rPr>
      </w:pPr>
      <w:r w:rsidRPr="00EC3495">
        <w:rPr>
          <w:rStyle w:val="Puslapioinaosnuoroda"/>
          <w:sz w:val="18"/>
          <w:szCs w:val="18"/>
        </w:rPr>
        <w:footnoteRef/>
      </w:r>
      <w:r w:rsidRPr="00EC3495">
        <w:rPr>
          <w:rFonts w:ascii="Times New Roman" w:hAnsi="Times New Roman"/>
          <w:sz w:val="18"/>
          <w:szCs w:val="18"/>
        </w:rPr>
        <w:t xml:space="preserve"> Nekilnojamojo turto registras (NTR) – valstybės registras, kuriame vadovaujantis Nekilnojamojo turto registro ir kitais įstatymais registruojami žemės sklypai, statiniai ir kiti nekilnojamieji daiktai, daiktinės teisės į nekilnojamuosius daiktus, šių teisių suvaržymai ir juridiniai faktai. NTR kaupiami ir saugomi Nekilnojamojo turto kadastre įrašytų nekilnojamųjų daiktų kadastro duomenys apie jų </w:t>
      </w:r>
      <w:r w:rsidRPr="00713811">
        <w:rPr>
          <w:rFonts w:ascii="Times New Roman" w:hAnsi="Times New Roman"/>
          <w:sz w:val="18"/>
          <w:szCs w:val="18"/>
        </w:rPr>
        <w:t>dislokaciją, žemės gamtines ir ūkines savybes, statinių geometrinius parametrus ir naudojimo sąlygas.</w:t>
      </w:r>
    </w:p>
  </w:footnote>
  <w:footnote w:id="28">
    <w:p w14:paraId="05274C60" w14:textId="616DB26E" w:rsidR="000367C1" w:rsidRPr="00410B3B" w:rsidRDefault="000367C1" w:rsidP="00EA4B04">
      <w:pPr>
        <w:pStyle w:val="Puslapioinaostekstas"/>
        <w:ind w:firstLine="0"/>
      </w:pPr>
      <w:r w:rsidRPr="00713811">
        <w:rPr>
          <w:rStyle w:val="Puslapioinaosnuoroda"/>
          <w:rFonts w:eastAsiaTheme="minorEastAsia"/>
          <w:sz w:val="18"/>
          <w:szCs w:val="18"/>
        </w:rPr>
        <w:footnoteRef/>
      </w:r>
      <w:r w:rsidRPr="00713811">
        <w:rPr>
          <w:sz w:val="18"/>
          <w:szCs w:val="18"/>
        </w:rPr>
        <w:t xml:space="preserve"> </w:t>
      </w:r>
      <w:r w:rsidRPr="00713811">
        <w:rPr>
          <w:sz w:val="18"/>
          <w:szCs w:val="18"/>
          <w:lang w:val="pt-BR"/>
        </w:rPr>
        <w:t xml:space="preserve">Remiantis </w:t>
      </w:r>
      <w:r w:rsidRPr="00713811">
        <w:rPr>
          <w:sz w:val="18"/>
          <w:szCs w:val="18"/>
        </w:rPr>
        <w:t xml:space="preserve">„Metodikos ir modelio, skirto įvertinti investicijų, finansuojamų Europos Sąjungos struktūrinių fondų ir Lietuvos nacionalinio biudžeto lėšomis, socialinį-ekonominį poveikį, sukūrimas“ galutinės ataskaitos </w:t>
      </w:r>
      <w:r w:rsidRPr="00713811">
        <w:rPr>
          <w:sz w:val="18"/>
          <w:szCs w:val="18"/>
          <w:lang w:val="pt-BR"/>
        </w:rPr>
        <w:t xml:space="preserve">68 lentelė </w:t>
      </w:r>
      <w:r w:rsidRPr="00713811">
        <w:rPr>
          <w:sz w:val="18"/>
          <w:szCs w:val="18"/>
        </w:rPr>
        <w:t>„</w:t>
      </w:r>
      <w:r w:rsidRPr="00713811">
        <w:rPr>
          <w:bCs/>
          <w:sz w:val="18"/>
          <w:szCs w:val="18"/>
        </w:rPr>
        <w:t xml:space="preserve">Intervencijų tipai ir siūlytinas kainų padidėjimo intervalas“, kai intervencijų tipas yra „Turinčios vidutinį poveikį“, o kainos padidėjimas vertinamas kaip vidutiniškai paveiktoje teritorijoje ir </w:t>
      </w:r>
      <w:r w:rsidRPr="004E08E3">
        <w:rPr>
          <w:bCs/>
          <w:sz w:val="18"/>
          <w:szCs w:val="18"/>
        </w:rPr>
        <w:t xml:space="preserve">skaičiuojamas </w:t>
      </w:r>
      <w:r w:rsidRPr="004E08E3">
        <w:rPr>
          <w:sz w:val="18"/>
          <w:szCs w:val="18"/>
        </w:rPr>
        <w:t xml:space="preserve">įverčio minimali reikšmė </w:t>
      </w:r>
      <w:r w:rsidRPr="004E08E3">
        <w:rPr>
          <w:bCs/>
          <w:sz w:val="18"/>
          <w:szCs w:val="18"/>
        </w:rPr>
        <w:t>(nuo 3 iki 5 proc.)</w:t>
      </w:r>
      <w:r w:rsidRPr="004E08E3">
        <w:rPr>
          <w:sz w:val="18"/>
          <w:szCs w:val="18"/>
        </w:rPr>
        <w:t>.</w:t>
      </w:r>
    </w:p>
  </w:footnote>
  <w:footnote w:id="29">
    <w:p w14:paraId="1B168A18" w14:textId="77777777" w:rsidR="000367C1" w:rsidRDefault="000367C1" w:rsidP="00AD4994">
      <w:pPr>
        <w:pStyle w:val="Puslapioinaostekstas"/>
      </w:pPr>
      <w:r>
        <w:rPr>
          <w:rStyle w:val="Puslapioinaosnuoroda"/>
          <w:rFonts w:eastAsia="Calibri"/>
        </w:rPr>
        <w:footnoteRef/>
      </w:r>
      <w:r>
        <w:t xml:space="preserve"> Monte Carlo metodas – statistikoje taikomas simuliacijos metodas, kurio esmė – galimų proceso (algoritmo) rezultatų simuliavimas. </w:t>
      </w:r>
    </w:p>
  </w:footnote>
  <w:footnote w:id="30">
    <w:p w14:paraId="75D5D997" w14:textId="77777777" w:rsidR="000367C1" w:rsidRPr="00BD6F0E" w:rsidRDefault="000367C1" w:rsidP="00BD2F3E">
      <w:pPr>
        <w:pStyle w:val="Puslapioinaosteksta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EAE96" w14:textId="77777777" w:rsidR="00726280" w:rsidRDefault="00726280">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BADA" w14:textId="77777777" w:rsidR="000367C1" w:rsidRPr="007F4A9E" w:rsidRDefault="000367C1" w:rsidP="00FC532A">
    <w:pPr>
      <w:pStyle w:val="Antrat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BADC" w14:textId="77777777" w:rsidR="000367C1" w:rsidRDefault="000367C1">
    <w:pPr>
      <w:pStyle w:val="Antrats"/>
    </w:pPr>
    <w:r>
      <w:rPr>
        <w:noProof/>
        <w:lang w:eastAsia="lt-LT"/>
      </w:rPr>
      <mc:AlternateContent>
        <mc:Choice Requires="wps">
          <w:drawing>
            <wp:inline distT="0" distB="0" distL="0" distR="0" wp14:anchorId="79CCBADE" wp14:editId="79CCBADF">
              <wp:extent cx="304800" cy="304800"/>
              <wp:effectExtent l="0" t="0" r="0" b="0"/>
              <wp:docPr id="4" name="Rectangle 4" descr="https://upload.wikimedia.org/wikipedia/commons/e/e6/Ukmerge_COA.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D3B7A" id="Rectangle 4" o:spid="_x0000_s1026" alt="https://upload.wikimedia.org/wikipedia/commons/e/e6/Ukmerge_COA.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SCRW0uMCAAAD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lt-LT"/>
      </w:rPr>
      <w:drawing>
        <wp:inline distT="0" distB="0" distL="0" distR="0" wp14:anchorId="79CCBAE0" wp14:editId="79CCBAE1">
          <wp:extent cx="781594" cy="9433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82759" cy="9447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5D81"/>
    <w:multiLevelType w:val="hybridMultilevel"/>
    <w:tmpl w:val="F27064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31272E"/>
    <w:multiLevelType w:val="hybridMultilevel"/>
    <w:tmpl w:val="7B5030D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90310A"/>
    <w:multiLevelType w:val="hybridMultilevel"/>
    <w:tmpl w:val="1186AC5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D85F0A"/>
    <w:multiLevelType w:val="multilevel"/>
    <w:tmpl w:val="E03E40B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AC0D01"/>
    <w:multiLevelType w:val="hybridMultilevel"/>
    <w:tmpl w:val="0E6A4A64"/>
    <w:lvl w:ilvl="0" w:tplc="08090001">
      <w:start w:val="1"/>
      <w:numFmt w:val="bullet"/>
      <w:lvlText w:val=""/>
      <w:lvlJc w:val="left"/>
      <w:pPr>
        <w:ind w:left="775" w:hanging="360"/>
      </w:pPr>
      <w:rPr>
        <w:rFonts w:ascii="Symbol" w:hAnsi="Symbol" w:hint="default"/>
        <w:sz w:val="23"/>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FF1F93"/>
    <w:multiLevelType w:val="hybridMultilevel"/>
    <w:tmpl w:val="CF125C6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3424D7C"/>
    <w:multiLevelType w:val="hybridMultilevel"/>
    <w:tmpl w:val="69B021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7E4560"/>
    <w:multiLevelType w:val="hybridMultilevel"/>
    <w:tmpl w:val="8ACC2608"/>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87210C"/>
    <w:multiLevelType w:val="multilevel"/>
    <w:tmpl w:val="F9C0E01C"/>
    <w:lvl w:ilvl="0">
      <w:start w:val="1"/>
      <w:numFmt w:val="decimal"/>
      <w:lvlText w:val="%1."/>
      <w:lvlJc w:val="left"/>
      <w:pPr>
        <w:ind w:left="720" w:hanging="360"/>
      </w:pPr>
      <w:rPr>
        <w:rFonts w:cs="Times New Roman" w:hint="default"/>
      </w:rPr>
    </w:lvl>
    <w:lvl w:ilvl="1">
      <w:start w:val="3"/>
      <w:numFmt w:val="decimal"/>
      <w:isLgl/>
      <w:lvlText w:val="%1.%2."/>
      <w:lvlJc w:val="left"/>
      <w:pPr>
        <w:ind w:left="1152" w:hanging="792"/>
      </w:pPr>
      <w:rPr>
        <w:rFonts w:hint="default"/>
      </w:rPr>
    </w:lvl>
    <w:lvl w:ilvl="2">
      <w:start w:val="1"/>
      <w:numFmt w:val="decimal"/>
      <w:isLgl/>
      <w:lvlText w:val="%1.%2.%3."/>
      <w:lvlJc w:val="left"/>
      <w:pPr>
        <w:ind w:left="1152" w:hanging="79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40809E5"/>
    <w:multiLevelType w:val="multilevel"/>
    <w:tmpl w:val="947847DE"/>
    <w:lvl w:ilvl="0">
      <w:start w:val="1"/>
      <w:numFmt w:val="decimal"/>
      <w:lvlText w:val="%1."/>
      <w:lvlJc w:val="left"/>
      <w:pPr>
        <w:ind w:left="615" w:hanging="615"/>
      </w:pPr>
      <w:rPr>
        <w:rFonts w:hint="default"/>
      </w:rPr>
    </w:lvl>
    <w:lvl w:ilvl="1">
      <w:start w:val="1"/>
      <w:numFmt w:val="decimal"/>
      <w:lvlText w:val="%1.%2."/>
      <w:lvlJc w:val="left"/>
      <w:pPr>
        <w:ind w:left="1080" w:hanging="720"/>
      </w:pPr>
      <w:rPr>
        <w:rFonts w:hint="default"/>
      </w:rPr>
    </w:lvl>
    <w:lvl w:ilvl="2">
      <w:start w:val="1"/>
      <w:numFmt w:val="decimal"/>
      <w:pStyle w:val="Lente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42E2026"/>
    <w:multiLevelType w:val="multilevel"/>
    <w:tmpl w:val="0E52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C87A20"/>
    <w:multiLevelType w:val="hybridMultilevel"/>
    <w:tmpl w:val="BD169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6DF666F"/>
    <w:multiLevelType w:val="hybridMultilevel"/>
    <w:tmpl w:val="32F42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B5937"/>
    <w:multiLevelType w:val="multilevel"/>
    <w:tmpl w:val="BA420850"/>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90A2959"/>
    <w:multiLevelType w:val="hybridMultilevel"/>
    <w:tmpl w:val="E2C2E1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E03E5"/>
    <w:multiLevelType w:val="hybridMultilevel"/>
    <w:tmpl w:val="47FE70B6"/>
    <w:lvl w:ilvl="0" w:tplc="70AE590E">
      <w:start w:val="1"/>
      <w:numFmt w:val="bullet"/>
      <w:lvlText w:val="-"/>
      <w:lvlJc w:val="left"/>
      <w:pPr>
        <w:ind w:left="720" w:hanging="360"/>
      </w:pPr>
      <w:rPr>
        <w:rFonts w:ascii="Cambria" w:eastAsia="Times New Roman" w:hAnsi="Cambria"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2D1C4DB6"/>
    <w:multiLevelType w:val="hybridMultilevel"/>
    <w:tmpl w:val="3A44B6E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D022EE"/>
    <w:multiLevelType w:val="hybridMultilevel"/>
    <w:tmpl w:val="7C56533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 w15:restartNumberingAfterBreak="0">
    <w:nsid w:val="371976DD"/>
    <w:multiLevelType w:val="hybridMultilevel"/>
    <w:tmpl w:val="BAAC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7230305"/>
    <w:multiLevelType w:val="hybridMultilevel"/>
    <w:tmpl w:val="FEFCB1E4"/>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 w15:restartNumberingAfterBreak="0">
    <w:nsid w:val="3E8C478D"/>
    <w:multiLevelType w:val="hybridMultilevel"/>
    <w:tmpl w:val="D04A2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264A3"/>
    <w:multiLevelType w:val="hybridMultilevel"/>
    <w:tmpl w:val="2B4EA8A8"/>
    <w:lvl w:ilvl="0" w:tplc="514AD59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304225F"/>
    <w:multiLevelType w:val="hybridMultilevel"/>
    <w:tmpl w:val="8B0CF39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3" w15:restartNumberingAfterBreak="0">
    <w:nsid w:val="4AED22EC"/>
    <w:multiLevelType w:val="hybridMultilevel"/>
    <w:tmpl w:val="00D64F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CF75416"/>
    <w:multiLevelType w:val="hybridMultilevel"/>
    <w:tmpl w:val="329E40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4F7924DF"/>
    <w:multiLevelType w:val="hybridMultilevel"/>
    <w:tmpl w:val="31A035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1D359E5"/>
    <w:multiLevelType w:val="hybridMultilevel"/>
    <w:tmpl w:val="038C4B18"/>
    <w:lvl w:ilvl="0" w:tplc="08090001">
      <w:start w:val="1"/>
      <w:numFmt w:val="bullet"/>
      <w:lvlText w:val=""/>
      <w:lvlJc w:val="left"/>
      <w:pPr>
        <w:ind w:left="3556" w:hanging="360"/>
      </w:pPr>
      <w:rPr>
        <w:rFonts w:ascii="Symbol" w:hAnsi="Symbol" w:hint="default"/>
      </w:rPr>
    </w:lvl>
    <w:lvl w:ilvl="1" w:tplc="04270003" w:tentative="1">
      <w:start w:val="1"/>
      <w:numFmt w:val="bullet"/>
      <w:lvlText w:val="o"/>
      <w:lvlJc w:val="left"/>
      <w:pPr>
        <w:ind w:left="4276" w:hanging="360"/>
      </w:pPr>
      <w:rPr>
        <w:rFonts w:ascii="Courier New" w:hAnsi="Courier New" w:cs="Courier New" w:hint="default"/>
      </w:rPr>
    </w:lvl>
    <w:lvl w:ilvl="2" w:tplc="04270005" w:tentative="1">
      <w:start w:val="1"/>
      <w:numFmt w:val="bullet"/>
      <w:lvlText w:val=""/>
      <w:lvlJc w:val="left"/>
      <w:pPr>
        <w:ind w:left="4996" w:hanging="360"/>
      </w:pPr>
      <w:rPr>
        <w:rFonts w:ascii="Wingdings" w:hAnsi="Wingdings" w:hint="default"/>
      </w:rPr>
    </w:lvl>
    <w:lvl w:ilvl="3" w:tplc="04270001" w:tentative="1">
      <w:start w:val="1"/>
      <w:numFmt w:val="bullet"/>
      <w:lvlText w:val=""/>
      <w:lvlJc w:val="left"/>
      <w:pPr>
        <w:ind w:left="5716" w:hanging="360"/>
      </w:pPr>
      <w:rPr>
        <w:rFonts w:ascii="Symbol" w:hAnsi="Symbol" w:hint="default"/>
      </w:rPr>
    </w:lvl>
    <w:lvl w:ilvl="4" w:tplc="04270003" w:tentative="1">
      <w:start w:val="1"/>
      <w:numFmt w:val="bullet"/>
      <w:lvlText w:val="o"/>
      <w:lvlJc w:val="left"/>
      <w:pPr>
        <w:ind w:left="6436" w:hanging="360"/>
      </w:pPr>
      <w:rPr>
        <w:rFonts w:ascii="Courier New" w:hAnsi="Courier New" w:cs="Courier New" w:hint="default"/>
      </w:rPr>
    </w:lvl>
    <w:lvl w:ilvl="5" w:tplc="04270005" w:tentative="1">
      <w:start w:val="1"/>
      <w:numFmt w:val="bullet"/>
      <w:lvlText w:val=""/>
      <w:lvlJc w:val="left"/>
      <w:pPr>
        <w:ind w:left="7156" w:hanging="360"/>
      </w:pPr>
      <w:rPr>
        <w:rFonts w:ascii="Wingdings" w:hAnsi="Wingdings" w:hint="default"/>
      </w:rPr>
    </w:lvl>
    <w:lvl w:ilvl="6" w:tplc="04270001" w:tentative="1">
      <w:start w:val="1"/>
      <w:numFmt w:val="bullet"/>
      <w:lvlText w:val=""/>
      <w:lvlJc w:val="left"/>
      <w:pPr>
        <w:ind w:left="7876" w:hanging="360"/>
      </w:pPr>
      <w:rPr>
        <w:rFonts w:ascii="Symbol" w:hAnsi="Symbol" w:hint="default"/>
      </w:rPr>
    </w:lvl>
    <w:lvl w:ilvl="7" w:tplc="04270003" w:tentative="1">
      <w:start w:val="1"/>
      <w:numFmt w:val="bullet"/>
      <w:lvlText w:val="o"/>
      <w:lvlJc w:val="left"/>
      <w:pPr>
        <w:ind w:left="8596" w:hanging="360"/>
      </w:pPr>
      <w:rPr>
        <w:rFonts w:ascii="Courier New" w:hAnsi="Courier New" w:cs="Courier New" w:hint="default"/>
      </w:rPr>
    </w:lvl>
    <w:lvl w:ilvl="8" w:tplc="04270005" w:tentative="1">
      <w:start w:val="1"/>
      <w:numFmt w:val="bullet"/>
      <w:lvlText w:val=""/>
      <w:lvlJc w:val="left"/>
      <w:pPr>
        <w:ind w:left="9316" w:hanging="360"/>
      </w:pPr>
      <w:rPr>
        <w:rFonts w:ascii="Wingdings" w:hAnsi="Wingdings" w:hint="default"/>
      </w:rPr>
    </w:lvl>
  </w:abstractNum>
  <w:abstractNum w:abstractNumId="27" w15:restartNumberingAfterBreak="0">
    <w:nsid w:val="53FC3889"/>
    <w:multiLevelType w:val="multilevel"/>
    <w:tmpl w:val="5D24AB9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99700A"/>
    <w:multiLevelType w:val="hybridMultilevel"/>
    <w:tmpl w:val="0F408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5D315D62"/>
    <w:multiLevelType w:val="hybridMultilevel"/>
    <w:tmpl w:val="719260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FCB3785"/>
    <w:multiLevelType w:val="hybridMultilevel"/>
    <w:tmpl w:val="05526C22"/>
    <w:lvl w:ilvl="0" w:tplc="70AE590E">
      <w:start w:val="1"/>
      <w:numFmt w:val="bullet"/>
      <w:lvlText w:val="-"/>
      <w:lvlJc w:val="left"/>
      <w:pPr>
        <w:ind w:left="720" w:hanging="360"/>
      </w:pPr>
      <w:rPr>
        <w:rFonts w:ascii="Cambria" w:eastAsia="Times New Roman" w:hAnsi="Cambria"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0E4489C"/>
    <w:multiLevelType w:val="hybridMultilevel"/>
    <w:tmpl w:val="B1BAA78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39A5F2E"/>
    <w:multiLevelType w:val="hybridMultilevel"/>
    <w:tmpl w:val="48F08E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4CF1F93"/>
    <w:multiLevelType w:val="hybridMultilevel"/>
    <w:tmpl w:val="EF82D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60CAD"/>
    <w:multiLevelType w:val="hybridMultilevel"/>
    <w:tmpl w:val="5984B7C8"/>
    <w:lvl w:ilvl="0" w:tplc="ECA2A09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5B4627"/>
    <w:multiLevelType w:val="hybridMultilevel"/>
    <w:tmpl w:val="32544830"/>
    <w:lvl w:ilvl="0" w:tplc="0427000F">
      <w:start w:val="1"/>
      <w:numFmt w:val="decimal"/>
      <w:lvlText w:val="%1."/>
      <w:lvlJc w:val="left"/>
      <w:pPr>
        <w:ind w:left="1429" w:hanging="360"/>
      </w:pPr>
      <w:rPr>
        <w:rFonts w:cs="Times New Roman"/>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36" w15:restartNumberingAfterBreak="0">
    <w:nsid w:val="6C164D33"/>
    <w:multiLevelType w:val="hybridMultilevel"/>
    <w:tmpl w:val="1716229C"/>
    <w:lvl w:ilvl="0" w:tplc="E1DC2F98">
      <w:start w:val="1"/>
      <w:numFmt w:val="bullet"/>
      <w:lvlText w:val=""/>
      <w:lvlJc w:val="left"/>
      <w:pPr>
        <w:ind w:left="540" w:hanging="360"/>
      </w:pPr>
      <w:rPr>
        <w:rFonts w:ascii="Wingdings" w:hAnsi="Wingdings"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D0B04CF"/>
    <w:multiLevelType w:val="hybridMultilevel"/>
    <w:tmpl w:val="477E1BE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EC70EA9"/>
    <w:multiLevelType w:val="hybridMultilevel"/>
    <w:tmpl w:val="2C66B4DC"/>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FD47A92"/>
    <w:multiLevelType w:val="hybridMultilevel"/>
    <w:tmpl w:val="F10ABE3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0" w15:restartNumberingAfterBreak="0">
    <w:nsid w:val="72A32451"/>
    <w:multiLevelType w:val="hybridMultilevel"/>
    <w:tmpl w:val="C6E278D8"/>
    <w:lvl w:ilvl="0" w:tplc="04270005">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1" w15:restartNumberingAfterBreak="0">
    <w:nsid w:val="779D0B96"/>
    <w:multiLevelType w:val="hybridMultilevel"/>
    <w:tmpl w:val="69B021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AED2852"/>
    <w:multiLevelType w:val="hybridMultilevel"/>
    <w:tmpl w:val="27960DAC"/>
    <w:lvl w:ilvl="0" w:tplc="0427000F">
      <w:start w:val="1"/>
      <w:numFmt w:val="decimal"/>
      <w:lvlText w:val="%1."/>
      <w:lvlJc w:val="left"/>
      <w:pPr>
        <w:ind w:left="1429" w:hanging="360"/>
      </w:pPr>
      <w:rPr>
        <w:rFonts w:cs="Times New Roman"/>
      </w:rPr>
    </w:lvl>
    <w:lvl w:ilvl="1" w:tplc="04270019" w:tentative="1">
      <w:start w:val="1"/>
      <w:numFmt w:val="lowerLetter"/>
      <w:lvlText w:val="%2."/>
      <w:lvlJc w:val="left"/>
      <w:pPr>
        <w:ind w:left="2149" w:hanging="360"/>
      </w:pPr>
      <w:rPr>
        <w:rFonts w:cs="Times New Roman"/>
      </w:rPr>
    </w:lvl>
    <w:lvl w:ilvl="2" w:tplc="0427001B" w:tentative="1">
      <w:start w:val="1"/>
      <w:numFmt w:val="lowerRoman"/>
      <w:lvlText w:val="%3."/>
      <w:lvlJc w:val="right"/>
      <w:pPr>
        <w:ind w:left="2869" w:hanging="180"/>
      </w:pPr>
      <w:rPr>
        <w:rFonts w:cs="Times New Roman"/>
      </w:rPr>
    </w:lvl>
    <w:lvl w:ilvl="3" w:tplc="0427000F" w:tentative="1">
      <w:start w:val="1"/>
      <w:numFmt w:val="decimal"/>
      <w:lvlText w:val="%4."/>
      <w:lvlJc w:val="left"/>
      <w:pPr>
        <w:ind w:left="3589" w:hanging="360"/>
      </w:pPr>
      <w:rPr>
        <w:rFonts w:cs="Times New Roman"/>
      </w:rPr>
    </w:lvl>
    <w:lvl w:ilvl="4" w:tplc="04270019" w:tentative="1">
      <w:start w:val="1"/>
      <w:numFmt w:val="lowerLetter"/>
      <w:lvlText w:val="%5."/>
      <w:lvlJc w:val="left"/>
      <w:pPr>
        <w:ind w:left="4309" w:hanging="360"/>
      </w:pPr>
      <w:rPr>
        <w:rFonts w:cs="Times New Roman"/>
      </w:rPr>
    </w:lvl>
    <w:lvl w:ilvl="5" w:tplc="0427001B" w:tentative="1">
      <w:start w:val="1"/>
      <w:numFmt w:val="lowerRoman"/>
      <w:lvlText w:val="%6."/>
      <w:lvlJc w:val="right"/>
      <w:pPr>
        <w:ind w:left="5029" w:hanging="180"/>
      </w:pPr>
      <w:rPr>
        <w:rFonts w:cs="Times New Roman"/>
      </w:rPr>
    </w:lvl>
    <w:lvl w:ilvl="6" w:tplc="0427000F" w:tentative="1">
      <w:start w:val="1"/>
      <w:numFmt w:val="decimal"/>
      <w:lvlText w:val="%7."/>
      <w:lvlJc w:val="left"/>
      <w:pPr>
        <w:ind w:left="5749" w:hanging="360"/>
      </w:pPr>
      <w:rPr>
        <w:rFonts w:cs="Times New Roman"/>
      </w:rPr>
    </w:lvl>
    <w:lvl w:ilvl="7" w:tplc="04270019" w:tentative="1">
      <w:start w:val="1"/>
      <w:numFmt w:val="lowerLetter"/>
      <w:lvlText w:val="%8."/>
      <w:lvlJc w:val="left"/>
      <w:pPr>
        <w:ind w:left="6469" w:hanging="360"/>
      </w:pPr>
      <w:rPr>
        <w:rFonts w:cs="Times New Roman"/>
      </w:rPr>
    </w:lvl>
    <w:lvl w:ilvl="8" w:tplc="0427001B" w:tentative="1">
      <w:start w:val="1"/>
      <w:numFmt w:val="lowerRoman"/>
      <w:lvlText w:val="%9."/>
      <w:lvlJc w:val="right"/>
      <w:pPr>
        <w:ind w:left="7189" w:hanging="180"/>
      </w:pPr>
      <w:rPr>
        <w:rFonts w:cs="Times New Roman"/>
      </w:rPr>
    </w:lvl>
  </w:abstractNum>
  <w:abstractNum w:abstractNumId="43" w15:restartNumberingAfterBreak="0">
    <w:nsid w:val="7BEE259A"/>
    <w:multiLevelType w:val="hybridMultilevel"/>
    <w:tmpl w:val="5A4EF39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CC1429F"/>
    <w:multiLevelType w:val="hybridMultilevel"/>
    <w:tmpl w:val="DB0635F4"/>
    <w:lvl w:ilvl="0" w:tplc="33E08E0C">
      <w:start w:val="1"/>
      <w:numFmt w:val="bullet"/>
      <w:lvlText w:val=""/>
      <w:lvlJc w:val="left"/>
      <w:pPr>
        <w:ind w:left="720" w:hanging="360"/>
      </w:pPr>
      <w:rPr>
        <w:rFonts w:ascii="Symbol" w:hAnsi="Symbol" w:hint="default"/>
        <w:color w:val="FF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E596FCD"/>
    <w:multiLevelType w:val="hybridMultilevel"/>
    <w:tmpl w:val="D9EE0D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FBF1038"/>
    <w:multiLevelType w:val="hybridMultilevel"/>
    <w:tmpl w:val="A8763BEC"/>
    <w:lvl w:ilvl="0" w:tplc="04270001">
      <w:start w:val="1"/>
      <w:numFmt w:val="bullet"/>
      <w:lvlText w:val=""/>
      <w:lvlJc w:val="left"/>
      <w:pPr>
        <w:ind w:left="1429" w:hanging="360"/>
      </w:pPr>
      <w:rPr>
        <w:rFonts w:ascii="Symbol" w:hAnsi="Symbol" w:hint="default"/>
      </w:rPr>
    </w:lvl>
    <w:lvl w:ilvl="1" w:tplc="04270003">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11"/>
  </w:num>
  <w:num w:numId="2">
    <w:abstractNumId w:val="30"/>
  </w:num>
  <w:num w:numId="3">
    <w:abstractNumId w:val="36"/>
  </w:num>
  <w:num w:numId="4">
    <w:abstractNumId w:val="46"/>
  </w:num>
  <w:num w:numId="5">
    <w:abstractNumId w:val="8"/>
  </w:num>
  <w:num w:numId="6">
    <w:abstractNumId w:val="22"/>
  </w:num>
  <w:num w:numId="7">
    <w:abstractNumId w:val="3"/>
  </w:num>
  <w:num w:numId="8">
    <w:abstractNumId w:val="45"/>
  </w:num>
  <w:num w:numId="9">
    <w:abstractNumId w:val="35"/>
  </w:num>
  <w:num w:numId="10">
    <w:abstractNumId w:val="42"/>
  </w:num>
  <w:num w:numId="11">
    <w:abstractNumId w:val="28"/>
  </w:num>
  <w:num w:numId="12">
    <w:abstractNumId w:val="46"/>
  </w:num>
  <w:num w:numId="13">
    <w:abstractNumId w:val="27"/>
  </w:num>
  <w:num w:numId="14">
    <w:abstractNumId w:val="18"/>
  </w:num>
  <w:num w:numId="15">
    <w:abstractNumId w:val="40"/>
  </w:num>
  <w:num w:numId="16">
    <w:abstractNumId w:val="14"/>
  </w:num>
  <w:num w:numId="17">
    <w:abstractNumId w:val="32"/>
  </w:num>
  <w:num w:numId="18">
    <w:abstractNumId w:val="31"/>
  </w:num>
  <w:num w:numId="19">
    <w:abstractNumId w:val="43"/>
  </w:num>
  <w:num w:numId="20">
    <w:abstractNumId w:val="2"/>
  </w:num>
  <w:num w:numId="21">
    <w:abstractNumId w:val="25"/>
  </w:num>
  <w:num w:numId="22">
    <w:abstractNumId w:val="5"/>
  </w:num>
  <w:num w:numId="23">
    <w:abstractNumId w:val="26"/>
  </w:num>
  <w:num w:numId="24">
    <w:abstractNumId w:val="44"/>
  </w:num>
  <w:num w:numId="25">
    <w:abstractNumId w:val="23"/>
  </w:num>
  <w:num w:numId="26">
    <w:abstractNumId w:val="10"/>
  </w:num>
  <w:num w:numId="27">
    <w:abstractNumId w:val="39"/>
  </w:num>
  <w:num w:numId="28">
    <w:abstractNumId w:val="29"/>
  </w:num>
  <w:num w:numId="29">
    <w:abstractNumId w:val="1"/>
  </w:num>
  <w:num w:numId="30">
    <w:abstractNumId w:val="0"/>
  </w:num>
  <w:num w:numId="31">
    <w:abstractNumId w:val="37"/>
  </w:num>
  <w:num w:numId="32">
    <w:abstractNumId w:val="24"/>
  </w:num>
  <w:num w:numId="33">
    <w:abstractNumId w:val="19"/>
  </w:num>
  <w:num w:numId="34">
    <w:abstractNumId w:val="9"/>
  </w:num>
  <w:num w:numId="35">
    <w:abstractNumId w:val="13"/>
  </w:num>
  <w:num w:numId="36">
    <w:abstractNumId w:val="33"/>
  </w:num>
  <w:num w:numId="37">
    <w:abstractNumId w:val="17"/>
  </w:num>
  <w:num w:numId="38">
    <w:abstractNumId w:val="34"/>
  </w:num>
  <w:num w:numId="39">
    <w:abstractNumId w:val="38"/>
  </w:num>
  <w:num w:numId="40">
    <w:abstractNumId w:val="4"/>
  </w:num>
  <w:num w:numId="41">
    <w:abstractNumId w:val="15"/>
  </w:num>
  <w:num w:numId="42">
    <w:abstractNumId w:val="12"/>
  </w:num>
  <w:num w:numId="43">
    <w:abstractNumId w:val="7"/>
  </w:num>
  <w:num w:numId="44">
    <w:abstractNumId w:val="21"/>
  </w:num>
  <w:num w:numId="45">
    <w:abstractNumId w:val="16"/>
  </w:num>
  <w:num w:numId="46">
    <w:abstractNumId w:val="20"/>
  </w:num>
  <w:num w:numId="47">
    <w:abstractNumId w:val="41"/>
  </w:num>
  <w:num w:numId="4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750"/>
    <w:rsid w:val="000009CB"/>
    <w:rsid w:val="00000ABF"/>
    <w:rsid w:val="000012DE"/>
    <w:rsid w:val="00001BFE"/>
    <w:rsid w:val="0000257F"/>
    <w:rsid w:val="00002A54"/>
    <w:rsid w:val="00002C48"/>
    <w:rsid w:val="00003695"/>
    <w:rsid w:val="00003C45"/>
    <w:rsid w:val="00003C4C"/>
    <w:rsid w:val="000043E1"/>
    <w:rsid w:val="00004406"/>
    <w:rsid w:val="000049A2"/>
    <w:rsid w:val="00004C71"/>
    <w:rsid w:val="00007C07"/>
    <w:rsid w:val="000117C5"/>
    <w:rsid w:val="00012597"/>
    <w:rsid w:val="00012722"/>
    <w:rsid w:val="000207A0"/>
    <w:rsid w:val="0002083C"/>
    <w:rsid w:val="00021AEA"/>
    <w:rsid w:val="000228B3"/>
    <w:rsid w:val="00023C0F"/>
    <w:rsid w:val="00023EE9"/>
    <w:rsid w:val="00024270"/>
    <w:rsid w:val="000245D9"/>
    <w:rsid w:val="000263EE"/>
    <w:rsid w:val="00027326"/>
    <w:rsid w:val="000276A2"/>
    <w:rsid w:val="000305B0"/>
    <w:rsid w:val="000341B4"/>
    <w:rsid w:val="00035E24"/>
    <w:rsid w:val="000367C1"/>
    <w:rsid w:val="00036880"/>
    <w:rsid w:val="00036BB4"/>
    <w:rsid w:val="00036E73"/>
    <w:rsid w:val="000409D2"/>
    <w:rsid w:val="00041580"/>
    <w:rsid w:val="00041ACB"/>
    <w:rsid w:val="00041B73"/>
    <w:rsid w:val="00043A8A"/>
    <w:rsid w:val="00044530"/>
    <w:rsid w:val="00044549"/>
    <w:rsid w:val="000447FB"/>
    <w:rsid w:val="00046F2B"/>
    <w:rsid w:val="000474BF"/>
    <w:rsid w:val="0005061F"/>
    <w:rsid w:val="000536AB"/>
    <w:rsid w:val="00053931"/>
    <w:rsid w:val="000542CB"/>
    <w:rsid w:val="000544D2"/>
    <w:rsid w:val="00055D0C"/>
    <w:rsid w:val="00060293"/>
    <w:rsid w:val="00061073"/>
    <w:rsid w:val="00062B41"/>
    <w:rsid w:val="00063438"/>
    <w:rsid w:val="0006354B"/>
    <w:rsid w:val="000637A4"/>
    <w:rsid w:val="00063A9F"/>
    <w:rsid w:val="00063B37"/>
    <w:rsid w:val="00064E59"/>
    <w:rsid w:val="00064F61"/>
    <w:rsid w:val="0006522E"/>
    <w:rsid w:val="00065449"/>
    <w:rsid w:val="00066984"/>
    <w:rsid w:val="00070D39"/>
    <w:rsid w:val="00070ED9"/>
    <w:rsid w:val="0007187D"/>
    <w:rsid w:val="00071A38"/>
    <w:rsid w:val="000720FD"/>
    <w:rsid w:val="000724E5"/>
    <w:rsid w:val="00073D13"/>
    <w:rsid w:val="00074B5C"/>
    <w:rsid w:val="00074D97"/>
    <w:rsid w:val="0007505E"/>
    <w:rsid w:val="000755F5"/>
    <w:rsid w:val="00076923"/>
    <w:rsid w:val="00077972"/>
    <w:rsid w:val="00081004"/>
    <w:rsid w:val="0008167B"/>
    <w:rsid w:val="000816B7"/>
    <w:rsid w:val="00081D2F"/>
    <w:rsid w:val="00082893"/>
    <w:rsid w:val="000829DD"/>
    <w:rsid w:val="00084389"/>
    <w:rsid w:val="00084C97"/>
    <w:rsid w:val="00084DF5"/>
    <w:rsid w:val="00084FA0"/>
    <w:rsid w:val="000856D4"/>
    <w:rsid w:val="000875E1"/>
    <w:rsid w:val="000907C9"/>
    <w:rsid w:val="00091361"/>
    <w:rsid w:val="00094DC9"/>
    <w:rsid w:val="00095B54"/>
    <w:rsid w:val="00095BA9"/>
    <w:rsid w:val="00096094"/>
    <w:rsid w:val="0009710E"/>
    <w:rsid w:val="00097AD7"/>
    <w:rsid w:val="00097C0D"/>
    <w:rsid w:val="00097E86"/>
    <w:rsid w:val="000A0BF6"/>
    <w:rsid w:val="000A0D3C"/>
    <w:rsid w:val="000A143C"/>
    <w:rsid w:val="000A14D6"/>
    <w:rsid w:val="000A3158"/>
    <w:rsid w:val="000A34D3"/>
    <w:rsid w:val="000A3A2E"/>
    <w:rsid w:val="000A45B0"/>
    <w:rsid w:val="000A58A6"/>
    <w:rsid w:val="000A5DA7"/>
    <w:rsid w:val="000A769C"/>
    <w:rsid w:val="000A7F6B"/>
    <w:rsid w:val="000B1895"/>
    <w:rsid w:val="000B1FDF"/>
    <w:rsid w:val="000B28B3"/>
    <w:rsid w:val="000B34B7"/>
    <w:rsid w:val="000B3523"/>
    <w:rsid w:val="000B3693"/>
    <w:rsid w:val="000B43C8"/>
    <w:rsid w:val="000B50A6"/>
    <w:rsid w:val="000B6BD4"/>
    <w:rsid w:val="000B74D1"/>
    <w:rsid w:val="000B7C0A"/>
    <w:rsid w:val="000C1B70"/>
    <w:rsid w:val="000C4DEB"/>
    <w:rsid w:val="000C4FBB"/>
    <w:rsid w:val="000C6E26"/>
    <w:rsid w:val="000D0C3F"/>
    <w:rsid w:val="000D1921"/>
    <w:rsid w:val="000D20A4"/>
    <w:rsid w:val="000D2141"/>
    <w:rsid w:val="000D21BE"/>
    <w:rsid w:val="000D3778"/>
    <w:rsid w:val="000D3BB6"/>
    <w:rsid w:val="000D3F6F"/>
    <w:rsid w:val="000D574E"/>
    <w:rsid w:val="000D6471"/>
    <w:rsid w:val="000D672E"/>
    <w:rsid w:val="000D78B6"/>
    <w:rsid w:val="000D7EF9"/>
    <w:rsid w:val="000D7FA6"/>
    <w:rsid w:val="000E0A13"/>
    <w:rsid w:val="000E0D61"/>
    <w:rsid w:val="000E2777"/>
    <w:rsid w:val="000E28FF"/>
    <w:rsid w:val="000E2A7F"/>
    <w:rsid w:val="000E5BD0"/>
    <w:rsid w:val="000E6E93"/>
    <w:rsid w:val="000E7211"/>
    <w:rsid w:val="000E72DE"/>
    <w:rsid w:val="000F10F8"/>
    <w:rsid w:val="000F1779"/>
    <w:rsid w:val="000F204D"/>
    <w:rsid w:val="000F4702"/>
    <w:rsid w:val="000F76DC"/>
    <w:rsid w:val="00101BF3"/>
    <w:rsid w:val="00103FCB"/>
    <w:rsid w:val="00104230"/>
    <w:rsid w:val="00104947"/>
    <w:rsid w:val="00104E4A"/>
    <w:rsid w:val="0010544E"/>
    <w:rsid w:val="001067EE"/>
    <w:rsid w:val="0010732F"/>
    <w:rsid w:val="00110015"/>
    <w:rsid w:val="0011030D"/>
    <w:rsid w:val="0011168C"/>
    <w:rsid w:val="00111A98"/>
    <w:rsid w:val="00112D1B"/>
    <w:rsid w:val="00112DCB"/>
    <w:rsid w:val="0011415D"/>
    <w:rsid w:val="00114589"/>
    <w:rsid w:val="0011537F"/>
    <w:rsid w:val="00115924"/>
    <w:rsid w:val="001201B3"/>
    <w:rsid w:val="001204A0"/>
    <w:rsid w:val="0012055D"/>
    <w:rsid w:val="0012100A"/>
    <w:rsid w:val="001215AC"/>
    <w:rsid w:val="001219C0"/>
    <w:rsid w:val="00121BE4"/>
    <w:rsid w:val="00121CB0"/>
    <w:rsid w:val="001229E7"/>
    <w:rsid w:val="001240B6"/>
    <w:rsid w:val="00125237"/>
    <w:rsid w:val="00130821"/>
    <w:rsid w:val="001329B2"/>
    <w:rsid w:val="00132A1C"/>
    <w:rsid w:val="00132EE5"/>
    <w:rsid w:val="00134BF2"/>
    <w:rsid w:val="00135D10"/>
    <w:rsid w:val="00136895"/>
    <w:rsid w:val="001376CF"/>
    <w:rsid w:val="00142EF9"/>
    <w:rsid w:val="00145958"/>
    <w:rsid w:val="00147434"/>
    <w:rsid w:val="001479F7"/>
    <w:rsid w:val="00147E59"/>
    <w:rsid w:val="00147F42"/>
    <w:rsid w:val="00151E51"/>
    <w:rsid w:val="0015304E"/>
    <w:rsid w:val="00153075"/>
    <w:rsid w:val="001542D0"/>
    <w:rsid w:val="0015439E"/>
    <w:rsid w:val="001551B4"/>
    <w:rsid w:val="00155898"/>
    <w:rsid w:val="00155DA0"/>
    <w:rsid w:val="001568D8"/>
    <w:rsid w:val="00157013"/>
    <w:rsid w:val="0015751B"/>
    <w:rsid w:val="00157684"/>
    <w:rsid w:val="00160115"/>
    <w:rsid w:val="00161CC0"/>
    <w:rsid w:val="00162C7A"/>
    <w:rsid w:val="00163192"/>
    <w:rsid w:val="00163515"/>
    <w:rsid w:val="0016381C"/>
    <w:rsid w:val="00165565"/>
    <w:rsid w:val="00165592"/>
    <w:rsid w:val="00165599"/>
    <w:rsid w:val="0016617E"/>
    <w:rsid w:val="00166B07"/>
    <w:rsid w:val="00167361"/>
    <w:rsid w:val="0016777A"/>
    <w:rsid w:val="001703B8"/>
    <w:rsid w:val="00170911"/>
    <w:rsid w:val="00172474"/>
    <w:rsid w:val="001728E5"/>
    <w:rsid w:val="0017407F"/>
    <w:rsid w:val="001746D7"/>
    <w:rsid w:val="00174F03"/>
    <w:rsid w:val="00175E2E"/>
    <w:rsid w:val="00176DAD"/>
    <w:rsid w:val="00177031"/>
    <w:rsid w:val="001807AD"/>
    <w:rsid w:val="001813DD"/>
    <w:rsid w:val="001814F7"/>
    <w:rsid w:val="0018195B"/>
    <w:rsid w:val="001821F7"/>
    <w:rsid w:val="00182A17"/>
    <w:rsid w:val="001838B4"/>
    <w:rsid w:val="001842CD"/>
    <w:rsid w:val="001868A7"/>
    <w:rsid w:val="001869A4"/>
    <w:rsid w:val="00187B48"/>
    <w:rsid w:val="0019043B"/>
    <w:rsid w:val="0019094F"/>
    <w:rsid w:val="0019180D"/>
    <w:rsid w:val="00192F8A"/>
    <w:rsid w:val="001937CD"/>
    <w:rsid w:val="001945ED"/>
    <w:rsid w:val="00194859"/>
    <w:rsid w:val="00195C01"/>
    <w:rsid w:val="0019671A"/>
    <w:rsid w:val="001969A5"/>
    <w:rsid w:val="00197B4A"/>
    <w:rsid w:val="001A2F90"/>
    <w:rsid w:val="001A3B1C"/>
    <w:rsid w:val="001A46E0"/>
    <w:rsid w:val="001A4705"/>
    <w:rsid w:val="001A4DB5"/>
    <w:rsid w:val="001A56AA"/>
    <w:rsid w:val="001A5786"/>
    <w:rsid w:val="001A5FD7"/>
    <w:rsid w:val="001A62B6"/>
    <w:rsid w:val="001A6C66"/>
    <w:rsid w:val="001A732C"/>
    <w:rsid w:val="001A7CDD"/>
    <w:rsid w:val="001A7CE6"/>
    <w:rsid w:val="001A7F39"/>
    <w:rsid w:val="001B3141"/>
    <w:rsid w:val="001B37B3"/>
    <w:rsid w:val="001B3D74"/>
    <w:rsid w:val="001B44D1"/>
    <w:rsid w:val="001B4604"/>
    <w:rsid w:val="001B46DB"/>
    <w:rsid w:val="001B4B16"/>
    <w:rsid w:val="001B5ADA"/>
    <w:rsid w:val="001B6121"/>
    <w:rsid w:val="001B6504"/>
    <w:rsid w:val="001B66E1"/>
    <w:rsid w:val="001B6F10"/>
    <w:rsid w:val="001C0D19"/>
    <w:rsid w:val="001C0F47"/>
    <w:rsid w:val="001C3C2C"/>
    <w:rsid w:val="001C4252"/>
    <w:rsid w:val="001C4622"/>
    <w:rsid w:val="001C50F3"/>
    <w:rsid w:val="001C5C9F"/>
    <w:rsid w:val="001C6D8E"/>
    <w:rsid w:val="001C77A6"/>
    <w:rsid w:val="001C7AAE"/>
    <w:rsid w:val="001D2F5D"/>
    <w:rsid w:val="001D394B"/>
    <w:rsid w:val="001D4A87"/>
    <w:rsid w:val="001D5960"/>
    <w:rsid w:val="001D6C51"/>
    <w:rsid w:val="001D726A"/>
    <w:rsid w:val="001D7800"/>
    <w:rsid w:val="001D7AC6"/>
    <w:rsid w:val="001D7E33"/>
    <w:rsid w:val="001E0021"/>
    <w:rsid w:val="001E00EB"/>
    <w:rsid w:val="001E07C3"/>
    <w:rsid w:val="001E0C78"/>
    <w:rsid w:val="001E289A"/>
    <w:rsid w:val="001E2B6C"/>
    <w:rsid w:val="001E46DF"/>
    <w:rsid w:val="001E74A7"/>
    <w:rsid w:val="001E7797"/>
    <w:rsid w:val="001E790D"/>
    <w:rsid w:val="001F27F6"/>
    <w:rsid w:val="001F5125"/>
    <w:rsid w:val="001F51D0"/>
    <w:rsid w:val="001F64F7"/>
    <w:rsid w:val="001F6594"/>
    <w:rsid w:val="001F7B36"/>
    <w:rsid w:val="001F7D93"/>
    <w:rsid w:val="00200966"/>
    <w:rsid w:val="002010FB"/>
    <w:rsid w:val="0020110D"/>
    <w:rsid w:val="00202B80"/>
    <w:rsid w:val="00203408"/>
    <w:rsid w:val="0020497F"/>
    <w:rsid w:val="00204B0F"/>
    <w:rsid w:val="00204FAA"/>
    <w:rsid w:val="00205DBD"/>
    <w:rsid w:val="002062C3"/>
    <w:rsid w:val="00206EF4"/>
    <w:rsid w:val="00207203"/>
    <w:rsid w:val="00207756"/>
    <w:rsid w:val="0021125F"/>
    <w:rsid w:val="0021249D"/>
    <w:rsid w:val="00213292"/>
    <w:rsid w:val="00213333"/>
    <w:rsid w:val="0021345D"/>
    <w:rsid w:val="002139B3"/>
    <w:rsid w:val="00213F91"/>
    <w:rsid w:val="00214A77"/>
    <w:rsid w:val="002152F1"/>
    <w:rsid w:val="00215F95"/>
    <w:rsid w:val="002166BF"/>
    <w:rsid w:val="00220F58"/>
    <w:rsid w:val="002226E7"/>
    <w:rsid w:val="00223729"/>
    <w:rsid w:val="0022448C"/>
    <w:rsid w:val="00225052"/>
    <w:rsid w:val="00225E87"/>
    <w:rsid w:val="00227E3E"/>
    <w:rsid w:val="00231ADF"/>
    <w:rsid w:val="00231E10"/>
    <w:rsid w:val="002320BD"/>
    <w:rsid w:val="002338A3"/>
    <w:rsid w:val="0023449C"/>
    <w:rsid w:val="00234BA4"/>
    <w:rsid w:val="00234D0D"/>
    <w:rsid w:val="00234E73"/>
    <w:rsid w:val="00235A38"/>
    <w:rsid w:val="00236B57"/>
    <w:rsid w:val="00237447"/>
    <w:rsid w:val="00237D1C"/>
    <w:rsid w:val="00241C51"/>
    <w:rsid w:val="002431A0"/>
    <w:rsid w:val="002433D4"/>
    <w:rsid w:val="002439A7"/>
    <w:rsid w:val="00244B66"/>
    <w:rsid w:val="002451EE"/>
    <w:rsid w:val="00245BDC"/>
    <w:rsid w:val="00245FE2"/>
    <w:rsid w:val="00246047"/>
    <w:rsid w:val="0024612F"/>
    <w:rsid w:val="0025076B"/>
    <w:rsid w:val="002515C2"/>
    <w:rsid w:val="00251DF0"/>
    <w:rsid w:val="002520E2"/>
    <w:rsid w:val="00252C04"/>
    <w:rsid w:val="00253667"/>
    <w:rsid w:val="00253DB2"/>
    <w:rsid w:val="00254289"/>
    <w:rsid w:val="00255068"/>
    <w:rsid w:val="002553BD"/>
    <w:rsid w:val="00255C9E"/>
    <w:rsid w:val="00256563"/>
    <w:rsid w:val="00261239"/>
    <w:rsid w:val="00261368"/>
    <w:rsid w:val="002647A2"/>
    <w:rsid w:val="0026588F"/>
    <w:rsid w:val="002673E2"/>
    <w:rsid w:val="00267430"/>
    <w:rsid w:val="00267D32"/>
    <w:rsid w:val="002709D3"/>
    <w:rsid w:val="00270DF4"/>
    <w:rsid w:val="00271083"/>
    <w:rsid w:val="00272178"/>
    <w:rsid w:val="00273336"/>
    <w:rsid w:val="00273E4A"/>
    <w:rsid w:val="00273E6F"/>
    <w:rsid w:val="00273E72"/>
    <w:rsid w:val="002741E5"/>
    <w:rsid w:val="00274F88"/>
    <w:rsid w:val="0027652F"/>
    <w:rsid w:val="00276CD2"/>
    <w:rsid w:val="00277497"/>
    <w:rsid w:val="00281A0C"/>
    <w:rsid w:val="00282257"/>
    <w:rsid w:val="00282A01"/>
    <w:rsid w:val="00282A8A"/>
    <w:rsid w:val="00282E52"/>
    <w:rsid w:val="00283A08"/>
    <w:rsid w:val="002844EE"/>
    <w:rsid w:val="00284649"/>
    <w:rsid w:val="0028548A"/>
    <w:rsid w:val="00285B38"/>
    <w:rsid w:val="00285FB3"/>
    <w:rsid w:val="00287E42"/>
    <w:rsid w:val="00287EE5"/>
    <w:rsid w:val="00290613"/>
    <w:rsid w:val="00290760"/>
    <w:rsid w:val="00290B48"/>
    <w:rsid w:val="00290F10"/>
    <w:rsid w:val="0029151B"/>
    <w:rsid w:val="0029177D"/>
    <w:rsid w:val="00291C2D"/>
    <w:rsid w:val="00293575"/>
    <w:rsid w:val="002948AC"/>
    <w:rsid w:val="00295DC5"/>
    <w:rsid w:val="00295FFE"/>
    <w:rsid w:val="002978ED"/>
    <w:rsid w:val="002A2A93"/>
    <w:rsid w:val="002A2AB3"/>
    <w:rsid w:val="002A3E4C"/>
    <w:rsid w:val="002A5001"/>
    <w:rsid w:val="002A60DA"/>
    <w:rsid w:val="002A75A4"/>
    <w:rsid w:val="002B0173"/>
    <w:rsid w:val="002B0FFF"/>
    <w:rsid w:val="002B1485"/>
    <w:rsid w:val="002B2052"/>
    <w:rsid w:val="002B2A3B"/>
    <w:rsid w:val="002B31D5"/>
    <w:rsid w:val="002B3995"/>
    <w:rsid w:val="002B4A30"/>
    <w:rsid w:val="002B53FD"/>
    <w:rsid w:val="002B5D05"/>
    <w:rsid w:val="002B5F31"/>
    <w:rsid w:val="002B6127"/>
    <w:rsid w:val="002B68E3"/>
    <w:rsid w:val="002B7487"/>
    <w:rsid w:val="002B765F"/>
    <w:rsid w:val="002C1266"/>
    <w:rsid w:val="002C12AA"/>
    <w:rsid w:val="002C142D"/>
    <w:rsid w:val="002C1D43"/>
    <w:rsid w:val="002C2082"/>
    <w:rsid w:val="002C2B08"/>
    <w:rsid w:val="002C2DA1"/>
    <w:rsid w:val="002C4239"/>
    <w:rsid w:val="002D0442"/>
    <w:rsid w:val="002D0BD8"/>
    <w:rsid w:val="002D2B4F"/>
    <w:rsid w:val="002D690A"/>
    <w:rsid w:val="002D6A7A"/>
    <w:rsid w:val="002D70D9"/>
    <w:rsid w:val="002D721F"/>
    <w:rsid w:val="002D7430"/>
    <w:rsid w:val="002D79C7"/>
    <w:rsid w:val="002E0128"/>
    <w:rsid w:val="002E0D2F"/>
    <w:rsid w:val="002E19E0"/>
    <w:rsid w:val="002E357E"/>
    <w:rsid w:val="002E3B0E"/>
    <w:rsid w:val="002E3D3B"/>
    <w:rsid w:val="002E4432"/>
    <w:rsid w:val="002E4BB1"/>
    <w:rsid w:val="002E4E08"/>
    <w:rsid w:val="002E56DC"/>
    <w:rsid w:val="002E5742"/>
    <w:rsid w:val="002E5F91"/>
    <w:rsid w:val="002E5FE9"/>
    <w:rsid w:val="002E66B1"/>
    <w:rsid w:val="002E687B"/>
    <w:rsid w:val="002F141A"/>
    <w:rsid w:val="002F1A28"/>
    <w:rsid w:val="002F1B21"/>
    <w:rsid w:val="002F1B34"/>
    <w:rsid w:val="002F28AD"/>
    <w:rsid w:val="002F372B"/>
    <w:rsid w:val="002F49CF"/>
    <w:rsid w:val="002F6888"/>
    <w:rsid w:val="0030093A"/>
    <w:rsid w:val="0030179A"/>
    <w:rsid w:val="00302107"/>
    <w:rsid w:val="0030283C"/>
    <w:rsid w:val="003028B4"/>
    <w:rsid w:val="00303CB7"/>
    <w:rsid w:val="00303D22"/>
    <w:rsid w:val="00305CBC"/>
    <w:rsid w:val="003068CA"/>
    <w:rsid w:val="0030711E"/>
    <w:rsid w:val="00310F19"/>
    <w:rsid w:val="00311DAE"/>
    <w:rsid w:val="00312798"/>
    <w:rsid w:val="00313433"/>
    <w:rsid w:val="00313A57"/>
    <w:rsid w:val="00313AA1"/>
    <w:rsid w:val="003143B5"/>
    <w:rsid w:val="003145B3"/>
    <w:rsid w:val="0031676A"/>
    <w:rsid w:val="003170AA"/>
    <w:rsid w:val="00317479"/>
    <w:rsid w:val="003202A1"/>
    <w:rsid w:val="00320F4C"/>
    <w:rsid w:val="003213D7"/>
    <w:rsid w:val="00321656"/>
    <w:rsid w:val="003222E9"/>
    <w:rsid w:val="003238FB"/>
    <w:rsid w:val="00326504"/>
    <w:rsid w:val="00327671"/>
    <w:rsid w:val="0033001D"/>
    <w:rsid w:val="003309FC"/>
    <w:rsid w:val="00331C7B"/>
    <w:rsid w:val="00332152"/>
    <w:rsid w:val="00334256"/>
    <w:rsid w:val="0033486C"/>
    <w:rsid w:val="00334FD5"/>
    <w:rsid w:val="00335C48"/>
    <w:rsid w:val="00336020"/>
    <w:rsid w:val="00336D80"/>
    <w:rsid w:val="0033724F"/>
    <w:rsid w:val="003375F8"/>
    <w:rsid w:val="003408B4"/>
    <w:rsid w:val="003439CA"/>
    <w:rsid w:val="00345102"/>
    <w:rsid w:val="00346073"/>
    <w:rsid w:val="00346AD1"/>
    <w:rsid w:val="00346DE5"/>
    <w:rsid w:val="00347C09"/>
    <w:rsid w:val="00347F5D"/>
    <w:rsid w:val="00350902"/>
    <w:rsid w:val="00350DFD"/>
    <w:rsid w:val="00351C58"/>
    <w:rsid w:val="00352C6A"/>
    <w:rsid w:val="0035514D"/>
    <w:rsid w:val="00355605"/>
    <w:rsid w:val="00355A13"/>
    <w:rsid w:val="0035658B"/>
    <w:rsid w:val="003578E5"/>
    <w:rsid w:val="00361170"/>
    <w:rsid w:val="003615A0"/>
    <w:rsid w:val="00362257"/>
    <w:rsid w:val="003628E2"/>
    <w:rsid w:val="00365248"/>
    <w:rsid w:val="003654A4"/>
    <w:rsid w:val="00365963"/>
    <w:rsid w:val="00365A0D"/>
    <w:rsid w:val="00365EDD"/>
    <w:rsid w:val="00366CCE"/>
    <w:rsid w:val="003673F9"/>
    <w:rsid w:val="00370782"/>
    <w:rsid w:val="00370CEB"/>
    <w:rsid w:val="00372754"/>
    <w:rsid w:val="0037285E"/>
    <w:rsid w:val="00375A73"/>
    <w:rsid w:val="00376301"/>
    <w:rsid w:val="003765AE"/>
    <w:rsid w:val="00376D4C"/>
    <w:rsid w:val="003771FD"/>
    <w:rsid w:val="0037729B"/>
    <w:rsid w:val="003775A4"/>
    <w:rsid w:val="0037762C"/>
    <w:rsid w:val="00377869"/>
    <w:rsid w:val="003814C6"/>
    <w:rsid w:val="00381611"/>
    <w:rsid w:val="0038169F"/>
    <w:rsid w:val="003825ED"/>
    <w:rsid w:val="00383FE3"/>
    <w:rsid w:val="003847CE"/>
    <w:rsid w:val="00384FF1"/>
    <w:rsid w:val="0038543B"/>
    <w:rsid w:val="0038552D"/>
    <w:rsid w:val="00385710"/>
    <w:rsid w:val="00385839"/>
    <w:rsid w:val="003863E5"/>
    <w:rsid w:val="00387773"/>
    <w:rsid w:val="0038792F"/>
    <w:rsid w:val="003901ED"/>
    <w:rsid w:val="00391211"/>
    <w:rsid w:val="00391607"/>
    <w:rsid w:val="0039286E"/>
    <w:rsid w:val="00392B59"/>
    <w:rsid w:val="00395475"/>
    <w:rsid w:val="00395C0C"/>
    <w:rsid w:val="003970F9"/>
    <w:rsid w:val="003A18B0"/>
    <w:rsid w:val="003A3315"/>
    <w:rsid w:val="003A450D"/>
    <w:rsid w:val="003A4B0E"/>
    <w:rsid w:val="003A4B70"/>
    <w:rsid w:val="003A4E2B"/>
    <w:rsid w:val="003A4E74"/>
    <w:rsid w:val="003A5622"/>
    <w:rsid w:val="003A6142"/>
    <w:rsid w:val="003A6C83"/>
    <w:rsid w:val="003B0131"/>
    <w:rsid w:val="003B15E0"/>
    <w:rsid w:val="003B2014"/>
    <w:rsid w:val="003B2710"/>
    <w:rsid w:val="003B3ED7"/>
    <w:rsid w:val="003B46A1"/>
    <w:rsid w:val="003B4FD1"/>
    <w:rsid w:val="003B5042"/>
    <w:rsid w:val="003B6652"/>
    <w:rsid w:val="003B6DE8"/>
    <w:rsid w:val="003B7D4B"/>
    <w:rsid w:val="003C206A"/>
    <w:rsid w:val="003C215A"/>
    <w:rsid w:val="003C383E"/>
    <w:rsid w:val="003C39AD"/>
    <w:rsid w:val="003C5C44"/>
    <w:rsid w:val="003C5D1F"/>
    <w:rsid w:val="003C5DD0"/>
    <w:rsid w:val="003C6BE8"/>
    <w:rsid w:val="003C7B99"/>
    <w:rsid w:val="003D0876"/>
    <w:rsid w:val="003D0B9E"/>
    <w:rsid w:val="003D0EAB"/>
    <w:rsid w:val="003D16A5"/>
    <w:rsid w:val="003D1A44"/>
    <w:rsid w:val="003D231C"/>
    <w:rsid w:val="003D25BC"/>
    <w:rsid w:val="003D29D7"/>
    <w:rsid w:val="003D2B55"/>
    <w:rsid w:val="003D2DDA"/>
    <w:rsid w:val="003D3AD8"/>
    <w:rsid w:val="003D5495"/>
    <w:rsid w:val="003D579E"/>
    <w:rsid w:val="003D64E7"/>
    <w:rsid w:val="003D6888"/>
    <w:rsid w:val="003D6E9A"/>
    <w:rsid w:val="003E0F9B"/>
    <w:rsid w:val="003E0FBD"/>
    <w:rsid w:val="003E1408"/>
    <w:rsid w:val="003E1772"/>
    <w:rsid w:val="003E19FC"/>
    <w:rsid w:val="003E2A06"/>
    <w:rsid w:val="003E3224"/>
    <w:rsid w:val="003E61C0"/>
    <w:rsid w:val="003E6C92"/>
    <w:rsid w:val="003E738E"/>
    <w:rsid w:val="003E76B5"/>
    <w:rsid w:val="003F2AA9"/>
    <w:rsid w:val="003F309F"/>
    <w:rsid w:val="003F33BE"/>
    <w:rsid w:val="003F423B"/>
    <w:rsid w:val="003F4860"/>
    <w:rsid w:val="003F5B49"/>
    <w:rsid w:val="003F6274"/>
    <w:rsid w:val="003F66B6"/>
    <w:rsid w:val="00400B13"/>
    <w:rsid w:val="00401770"/>
    <w:rsid w:val="00402B4F"/>
    <w:rsid w:val="00403853"/>
    <w:rsid w:val="004040E8"/>
    <w:rsid w:val="00405A84"/>
    <w:rsid w:val="00405E44"/>
    <w:rsid w:val="00407EC3"/>
    <w:rsid w:val="00410AA9"/>
    <w:rsid w:val="00410D29"/>
    <w:rsid w:val="00411768"/>
    <w:rsid w:val="004122C7"/>
    <w:rsid w:val="00413717"/>
    <w:rsid w:val="0041422E"/>
    <w:rsid w:val="0041473F"/>
    <w:rsid w:val="004149CE"/>
    <w:rsid w:val="00415406"/>
    <w:rsid w:val="00416D22"/>
    <w:rsid w:val="00416E2D"/>
    <w:rsid w:val="0041750C"/>
    <w:rsid w:val="00422083"/>
    <w:rsid w:val="0042314F"/>
    <w:rsid w:val="004232B7"/>
    <w:rsid w:val="00423B65"/>
    <w:rsid w:val="00424492"/>
    <w:rsid w:val="00424C31"/>
    <w:rsid w:val="0042522E"/>
    <w:rsid w:val="00426814"/>
    <w:rsid w:val="00427426"/>
    <w:rsid w:val="004276B1"/>
    <w:rsid w:val="004301CE"/>
    <w:rsid w:val="0043079B"/>
    <w:rsid w:val="00430E9D"/>
    <w:rsid w:val="004313C6"/>
    <w:rsid w:val="00431F82"/>
    <w:rsid w:val="00432F01"/>
    <w:rsid w:val="00433148"/>
    <w:rsid w:val="00434CB4"/>
    <w:rsid w:val="00435A57"/>
    <w:rsid w:val="00435C8A"/>
    <w:rsid w:val="0043642F"/>
    <w:rsid w:val="004377A7"/>
    <w:rsid w:val="004406CF"/>
    <w:rsid w:val="00441FE0"/>
    <w:rsid w:val="0044275E"/>
    <w:rsid w:val="00442956"/>
    <w:rsid w:val="00444FC8"/>
    <w:rsid w:val="00445133"/>
    <w:rsid w:val="004455AD"/>
    <w:rsid w:val="00445FFB"/>
    <w:rsid w:val="00446118"/>
    <w:rsid w:val="00446F09"/>
    <w:rsid w:val="00446F72"/>
    <w:rsid w:val="00446F8B"/>
    <w:rsid w:val="00447F2B"/>
    <w:rsid w:val="00450054"/>
    <w:rsid w:val="00451D4C"/>
    <w:rsid w:val="00452859"/>
    <w:rsid w:val="00452D25"/>
    <w:rsid w:val="004552E7"/>
    <w:rsid w:val="00455FFD"/>
    <w:rsid w:val="0045678C"/>
    <w:rsid w:val="00456B73"/>
    <w:rsid w:val="004579ED"/>
    <w:rsid w:val="00457E26"/>
    <w:rsid w:val="004601E2"/>
    <w:rsid w:val="00460A3E"/>
    <w:rsid w:val="00460DE9"/>
    <w:rsid w:val="00461B95"/>
    <w:rsid w:val="00461D59"/>
    <w:rsid w:val="00462252"/>
    <w:rsid w:val="0046245B"/>
    <w:rsid w:val="004624C3"/>
    <w:rsid w:val="004627E3"/>
    <w:rsid w:val="004632FE"/>
    <w:rsid w:val="0046344C"/>
    <w:rsid w:val="00463A6D"/>
    <w:rsid w:val="00463D80"/>
    <w:rsid w:val="00464709"/>
    <w:rsid w:val="00465599"/>
    <w:rsid w:val="00465B9E"/>
    <w:rsid w:val="004668DA"/>
    <w:rsid w:val="00466E64"/>
    <w:rsid w:val="00466F15"/>
    <w:rsid w:val="00467DF7"/>
    <w:rsid w:val="00470882"/>
    <w:rsid w:val="00470F68"/>
    <w:rsid w:val="00471C9D"/>
    <w:rsid w:val="00472722"/>
    <w:rsid w:val="00473CC5"/>
    <w:rsid w:val="004740F4"/>
    <w:rsid w:val="0047474B"/>
    <w:rsid w:val="004747FE"/>
    <w:rsid w:val="00474995"/>
    <w:rsid w:val="00474D64"/>
    <w:rsid w:val="00475161"/>
    <w:rsid w:val="00475539"/>
    <w:rsid w:val="004757DC"/>
    <w:rsid w:val="0047583D"/>
    <w:rsid w:val="00475BDE"/>
    <w:rsid w:val="00477CB8"/>
    <w:rsid w:val="004805D2"/>
    <w:rsid w:val="00480DD2"/>
    <w:rsid w:val="00481A60"/>
    <w:rsid w:val="00481CBE"/>
    <w:rsid w:val="00482773"/>
    <w:rsid w:val="004829AF"/>
    <w:rsid w:val="00483918"/>
    <w:rsid w:val="00484168"/>
    <w:rsid w:val="00484696"/>
    <w:rsid w:val="0048483D"/>
    <w:rsid w:val="00485EAB"/>
    <w:rsid w:val="00485F3D"/>
    <w:rsid w:val="0048645A"/>
    <w:rsid w:val="00486554"/>
    <w:rsid w:val="00486A79"/>
    <w:rsid w:val="00486F7F"/>
    <w:rsid w:val="00487561"/>
    <w:rsid w:val="00487712"/>
    <w:rsid w:val="00487A04"/>
    <w:rsid w:val="00490DC2"/>
    <w:rsid w:val="004925BB"/>
    <w:rsid w:val="00493C55"/>
    <w:rsid w:val="00494C18"/>
    <w:rsid w:val="004954FD"/>
    <w:rsid w:val="00495B9E"/>
    <w:rsid w:val="00495FA0"/>
    <w:rsid w:val="00496160"/>
    <w:rsid w:val="004977C7"/>
    <w:rsid w:val="004A0FFE"/>
    <w:rsid w:val="004A1588"/>
    <w:rsid w:val="004A666D"/>
    <w:rsid w:val="004A7E88"/>
    <w:rsid w:val="004B1CA0"/>
    <w:rsid w:val="004B1E05"/>
    <w:rsid w:val="004B1E51"/>
    <w:rsid w:val="004B37BB"/>
    <w:rsid w:val="004B4180"/>
    <w:rsid w:val="004B4D9D"/>
    <w:rsid w:val="004B5410"/>
    <w:rsid w:val="004B5687"/>
    <w:rsid w:val="004B6880"/>
    <w:rsid w:val="004B6AC8"/>
    <w:rsid w:val="004B7388"/>
    <w:rsid w:val="004C0260"/>
    <w:rsid w:val="004C12F8"/>
    <w:rsid w:val="004C50B0"/>
    <w:rsid w:val="004C6262"/>
    <w:rsid w:val="004C73CF"/>
    <w:rsid w:val="004D18A6"/>
    <w:rsid w:val="004D193B"/>
    <w:rsid w:val="004D1F9E"/>
    <w:rsid w:val="004D3CC9"/>
    <w:rsid w:val="004D447F"/>
    <w:rsid w:val="004D4953"/>
    <w:rsid w:val="004D53BD"/>
    <w:rsid w:val="004D6C56"/>
    <w:rsid w:val="004D72A7"/>
    <w:rsid w:val="004D7E6B"/>
    <w:rsid w:val="004E08E3"/>
    <w:rsid w:val="004E0FDE"/>
    <w:rsid w:val="004E21E3"/>
    <w:rsid w:val="004E3268"/>
    <w:rsid w:val="004E3EE4"/>
    <w:rsid w:val="004E4BE0"/>
    <w:rsid w:val="004E4DC3"/>
    <w:rsid w:val="004E62ED"/>
    <w:rsid w:val="004E6344"/>
    <w:rsid w:val="004E72B0"/>
    <w:rsid w:val="004F0AD9"/>
    <w:rsid w:val="004F0B8E"/>
    <w:rsid w:val="004F0EA9"/>
    <w:rsid w:val="004F18C1"/>
    <w:rsid w:val="004F3C70"/>
    <w:rsid w:val="004F43C9"/>
    <w:rsid w:val="004F4443"/>
    <w:rsid w:val="004F64CC"/>
    <w:rsid w:val="004F6731"/>
    <w:rsid w:val="004F7BC8"/>
    <w:rsid w:val="0050028F"/>
    <w:rsid w:val="005019FA"/>
    <w:rsid w:val="00501A77"/>
    <w:rsid w:val="00501FB4"/>
    <w:rsid w:val="00502A20"/>
    <w:rsid w:val="00502E06"/>
    <w:rsid w:val="005036A5"/>
    <w:rsid w:val="0050425D"/>
    <w:rsid w:val="0050432D"/>
    <w:rsid w:val="0050504A"/>
    <w:rsid w:val="0050534E"/>
    <w:rsid w:val="00507312"/>
    <w:rsid w:val="0051076E"/>
    <w:rsid w:val="00510D25"/>
    <w:rsid w:val="00511654"/>
    <w:rsid w:val="005123D5"/>
    <w:rsid w:val="00512887"/>
    <w:rsid w:val="00513798"/>
    <w:rsid w:val="00513B43"/>
    <w:rsid w:val="00513DF3"/>
    <w:rsid w:val="00515FBF"/>
    <w:rsid w:val="0051659C"/>
    <w:rsid w:val="00517BD4"/>
    <w:rsid w:val="00520778"/>
    <w:rsid w:val="005210D0"/>
    <w:rsid w:val="00521FD0"/>
    <w:rsid w:val="005221B3"/>
    <w:rsid w:val="00524207"/>
    <w:rsid w:val="00524965"/>
    <w:rsid w:val="005260B0"/>
    <w:rsid w:val="005263C2"/>
    <w:rsid w:val="0052772B"/>
    <w:rsid w:val="00530DFD"/>
    <w:rsid w:val="00531F10"/>
    <w:rsid w:val="005333B0"/>
    <w:rsid w:val="00533B48"/>
    <w:rsid w:val="00534499"/>
    <w:rsid w:val="00535A37"/>
    <w:rsid w:val="00537A22"/>
    <w:rsid w:val="00537F22"/>
    <w:rsid w:val="00540217"/>
    <w:rsid w:val="0054078B"/>
    <w:rsid w:val="0054116C"/>
    <w:rsid w:val="00543397"/>
    <w:rsid w:val="005439C2"/>
    <w:rsid w:val="005454A5"/>
    <w:rsid w:val="00547092"/>
    <w:rsid w:val="00547347"/>
    <w:rsid w:val="00547799"/>
    <w:rsid w:val="00551070"/>
    <w:rsid w:val="00551A82"/>
    <w:rsid w:val="00551F21"/>
    <w:rsid w:val="005523AA"/>
    <w:rsid w:val="00552A3E"/>
    <w:rsid w:val="005534EA"/>
    <w:rsid w:val="00555FB5"/>
    <w:rsid w:val="00556897"/>
    <w:rsid w:val="005568C4"/>
    <w:rsid w:val="00557003"/>
    <w:rsid w:val="005570EB"/>
    <w:rsid w:val="005575B2"/>
    <w:rsid w:val="00557FF1"/>
    <w:rsid w:val="00560D7F"/>
    <w:rsid w:val="00561650"/>
    <w:rsid w:val="00561FD6"/>
    <w:rsid w:val="0056214A"/>
    <w:rsid w:val="00563162"/>
    <w:rsid w:val="00563575"/>
    <w:rsid w:val="00563B66"/>
    <w:rsid w:val="00563D6F"/>
    <w:rsid w:val="00563E5F"/>
    <w:rsid w:val="00566940"/>
    <w:rsid w:val="005723A7"/>
    <w:rsid w:val="00572525"/>
    <w:rsid w:val="005730D8"/>
    <w:rsid w:val="00573175"/>
    <w:rsid w:val="005734B9"/>
    <w:rsid w:val="00574082"/>
    <w:rsid w:val="005743DF"/>
    <w:rsid w:val="00574585"/>
    <w:rsid w:val="0057535D"/>
    <w:rsid w:val="00575FD3"/>
    <w:rsid w:val="00577140"/>
    <w:rsid w:val="00577A21"/>
    <w:rsid w:val="005805AB"/>
    <w:rsid w:val="005810C3"/>
    <w:rsid w:val="00581999"/>
    <w:rsid w:val="00582A2A"/>
    <w:rsid w:val="00583855"/>
    <w:rsid w:val="00583991"/>
    <w:rsid w:val="00584A71"/>
    <w:rsid w:val="00585933"/>
    <w:rsid w:val="0059178D"/>
    <w:rsid w:val="00591867"/>
    <w:rsid w:val="00592358"/>
    <w:rsid w:val="0059359D"/>
    <w:rsid w:val="00593A1D"/>
    <w:rsid w:val="00594654"/>
    <w:rsid w:val="00597276"/>
    <w:rsid w:val="005972E4"/>
    <w:rsid w:val="00597408"/>
    <w:rsid w:val="00597417"/>
    <w:rsid w:val="00597644"/>
    <w:rsid w:val="00597D9D"/>
    <w:rsid w:val="005A0A6A"/>
    <w:rsid w:val="005A0F40"/>
    <w:rsid w:val="005A1924"/>
    <w:rsid w:val="005A3AD3"/>
    <w:rsid w:val="005A3C90"/>
    <w:rsid w:val="005A3D6A"/>
    <w:rsid w:val="005A50E7"/>
    <w:rsid w:val="005A6484"/>
    <w:rsid w:val="005A70AB"/>
    <w:rsid w:val="005A7500"/>
    <w:rsid w:val="005B287B"/>
    <w:rsid w:val="005B40B7"/>
    <w:rsid w:val="005B48A6"/>
    <w:rsid w:val="005B544D"/>
    <w:rsid w:val="005B5A4B"/>
    <w:rsid w:val="005B5B0C"/>
    <w:rsid w:val="005B5FA1"/>
    <w:rsid w:val="005B6D71"/>
    <w:rsid w:val="005C1901"/>
    <w:rsid w:val="005C2629"/>
    <w:rsid w:val="005C2FC6"/>
    <w:rsid w:val="005C3708"/>
    <w:rsid w:val="005C4792"/>
    <w:rsid w:val="005C480E"/>
    <w:rsid w:val="005C5B50"/>
    <w:rsid w:val="005C5FD8"/>
    <w:rsid w:val="005C6336"/>
    <w:rsid w:val="005C6F54"/>
    <w:rsid w:val="005C73DA"/>
    <w:rsid w:val="005D035D"/>
    <w:rsid w:val="005D058C"/>
    <w:rsid w:val="005D0EE2"/>
    <w:rsid w:val="005D0FBE"/>
    <w:rsid w:val="005D17F5"/>
    <w:rsid w:val="005D2AFB"/>
    <w:rsid w:val="005D36D5"/>
    <w:rsid w:val="005E296D"/>
    <w:rsid w:val="005E3C2F"/>
    <w:rsid w:val="005E4AA4"/>
    <w:rsid w:val="005E57E4"/>
    <w:rsid w:val="005E60F4"/>
    <w:rsid w:val="005E71B3"/>
    <w:rsid w:val="005F05E2"/>
    <w:rsid w:val="005F0BEC"/>
    <w:rsid w:val="005F278A"/>
    <w:rsid w:val="005F310E"/>
    <w:rsid w:val="005F3750"/>
    <w:rsid w:val="005F4233"/>
    <w:rsid w:val="005F4A69"/>
    <w:rsid w:val="005F66C7"/>
    <w:rsid w:val="005F6D4D"/>
    <w:rsid w:val="005F71BE"/>
    <w:rsid w:val="005F71D8"/>
    <w:rsid w:val="005F71EA"/>
    <w:rsid w:val="00600542"/>
    <w:rsid w:val="006024FC"/>
    <w:rsid w:val="00602F1E"/>
    <w:rsid w:val="00603F1C"/>
    <w:rsid w:val="006045EA"/>
    <w:rsid w:val="006065B3"/>
    <w:rsid w:val="00606852"/>
    <w:rsid w:val="006068ED"/>
    <w:rsid w:val="00606AA4"/>
    <w:rsid w:val="0060792A"/>
    <w:rsid w:val="00610550"/>
    <w:rsid w:val="006111CC"/>
    <w:rsid w:val="00611389"/>
    <w:rsid w:val="006115E8"/>
    <w:rsid w:val="00612776"/>
    <w:rsid w:val="0061319C"/>
    <w:rsid w:val="006134D9"/>
    <w:rsid w:val="00613CC9"/>
    <w:rsid w:val="00613DD7"/>
    <w:rsid w:val="00614317"/>
    <w:rsid w:val="00614571"/>
    <w:rsid w:val="00614A91"/>
    <w:rsid w:val="00616979"/>
    <w:rsid w:val="00616E05"/>
    <w:rsid w:val="006171D3"/>
    <w:rsid w:val="0062253A"/>
    <w:rsid w:val="00624741"/>
    <w:rsid w:val="00624F95"/>
    <w:rsid w:val="00625418"/>
    <w:rsid w:val="006258C2"/>
    <w:rsid w:val="00626BC2"/>
    <w:rsid w:val="00627613"/>
    <w:rsid w:val="00627864"/>
    <w:rsid w:val="00630752"/>
    <w:rsid w:val="006307FB"/>
    <w:rsid w:val="00630EA8"/>
    <w:rsid w:val="00631E15"/>
    <w:rsid w:val="006323C3"/>
    <w:rsid w:val="006342AF"/>
    <w:rsid w:val="00634484"/>
    <w:rsid w:val="00635660"/>
    <w:rsid w:val="006361A4"/>
    <w:rsid w:val="006368E5"/>
    <w:rsid w:val="00640321"/>
    <w:rsid w:val="00641024"/>
    <w:rsid w:val="00641222"/>
    <w:rsid w:val="0064194B"/>
    <w:rsid w:val="00641AF2"/>
    <w:rsid w:val="00643E90"/>
    <w:rsid w:val="00643F64"/>
    <w:rsid w:val="00644259"/>
    <w:rsid w:val="00645224"/>
    <w:rsid w:val="006454DC"/>
    <w:rsid w:val="00645E94"/>
    <w:rsid w:val="00646A74"/>
    <w:rsid w:val="00646EB1"/>
    <w:rsid w:val="0065299E"/>
    <w:rsid w:val="00652EE0"/>
    <w:rsid w:val="00653150"/>
    <w:rsid w:val="00653E8D"/>
    <w:rsid w:val="00654740"/>
    <w:rsid w:val="00654C92"/>
    <w:rsid w:val="00655054"/>
    <w:rsid w:val="0065582E"/>
    <w:rsid w:val="006567E7"/>
    <w:rsid w:val="006569E0"/>
    <w:rsid w:val="00656BF1"/>
    <w:rsid w:val="00657603"/>
    <w:rsid w:val="00660E2C"/>
    <w:rsid w:val="006619A2"/>
    <w:rsid w:val="00661C29"/>
    <w:rsid w:val="0066320C"/>
    <w:rsid w:val="0066371D"/>
    <w:rsid w:val="0066388D"/>
    <w:rsid w:val="006640AF"/>
    <w:rsid w:val="006658CB"/>
    <w:rsid w:val="006665ED"/>
    <w:rsid w:val="0066772B"/>
    <w:rsid w:val="00667766"/>
    <w:rsid w:val="006679EA"/>
    <w:rsid w:val="0067023E"/>
    <w:rsid w:val="0067166C"/>
    <w:rsid w:val="0067244E"/>
    <w:rsid w:val="0067435E"/>
    <w:rsid w:val="006745CD"/>
    <w:rsid w:val="00674B24"/>
    <w:rsid w:val="0067583B"/>
    <w:rsid w:val="00675A5C"/>
    <w:rsid w:val="00677741"/>
    <w:rsid w:val="00680728"/>
    <w:rsid w:val="00681801"/>
    <w:rsid w:val="00681C1B"/>
    <w:rsid w:val="00682637"/>
    <w:rsid w:val="00682FAB"/>
    <w:rsid w:val="00683415"/>
    <w:rsid w:val="00684ADA"/>
    <w:rsid w:val="0068612D"/>
    <w:rsid w:val="00686914"/>
    <w:rsid w:val="00690356"/>
    <w:rsid w:val="00691C6E"/>
    <w:rsid w:val="006930FC"/>
    <w:rsid w:val="00693782"/>
    <w:rsid w:val="00693BAC"/>
    <w:rsid w:val="00693EE7"/>
    <w:rsid w:val="00695766"/>
    <w:rsid w:val="0069630F"/>
    <w:rsid w:val="00697266"/>
    <w:rsid w:val="00697335"/>
    <w:rsid w:val="006A0DBE"/>
    <w:rsid w:val="006A251D"/>
    <w:rsid w:val="006A2E27"/>
    <w:rsid w:val="006A63BC"/>
    <w:rsid w:val="006A7F28"/>
    <w:rsid w:val="006A7FC3"/>
    <w:rsid w:val="006B08E3"/>
    <w:rsid w:val="006B532D"/>
    <w:rsid w:val="006B6172"/>
    <w:rsid w:val="006B6E5C"/>
    <w:rsid w:val="006B7639"/>
    <w:rsid w:val="006B7FE0"/>
    <w:rsid w:val="006C043E"/>
    <w:rsid w:val="006C05FF"/>
    <w:rsid w:val="006C132B"/>
    <w:rsid w:val="006C175B"/>
    <w:rsid w:val="006C1EB1"/>
    <w:rsid w:val="006C3DF9"/>
    <w:rsid w:val="006C49F4"/>
    <w:rsid w:val="006C5016"/>
    <w:rsid w:val="006C758D"/>
    <w:rsid w:val="006D01E6"/>
    <w:rsid w:val="006D0209"/>
    <w:rsid w:val="006D0320"/>
    <w:rsid w:val="006D0325"/>
    <w:rsid w:val="006D1DC6"/>
    <w:rsid w:val="006D1FEF"/>
    <w:rsid w:val="006D3497"/>
    <w:rsid w:val="006D5270"/>
    <w:rsid w:val="006D572E"/>
    <w:rsid w:val="006D5915"/>
    <w:rsid w:val="006D6078"/>
    <w:rsid w:val="006E0096"/>
    <w:rsid w:val="006E0E22"/>
    <w:rsid w:val="006E12AD"/>
    <w:rsid w:val="006E3457"/>
    <w:rsid w:val="006E4014"/>
    <w:rsid w:val="006E4254"/>
    <w:rsid w:val="006E4470"/>
    <w:rsid w:val="006E4B6D"/>
    <w:rsid w:val="006E4C80"/>
    <w:rsid w:val="006E5C46"/>
    <w:rsid w:val="006E6818"/>
    <w:rsid w:val="006E758E"/>
    <w:rsid w:val="006E7D41"/>
    <w:rsid w:val="006F0A71"/>
    <w:rsid w:val="006F0AEF"/>
    <w:rsid w:val="006F1B7C"/>
    <w:rsid w:val="006F3876"/>
    <w:rsid w:val="006F4889"/>
    <w:rsid w:val="006F576A"/>
    <w:rsid w:val="006F6071"/>
    <w:rsid w:val="006F6108"/>
    <w:rsid w:val="006F6D6B"/>
    <w:rsid w:val="006F791C"/>
    <w:rsid w:val="0070001B"/>
    <w:rsid w:val="0070066C"/>
    <w:rsid w:val="007018DE"/>
    <w:rsid w:val="0070216F"/>
    <w:rsid w:val="00703CC3"/>
    <w:rsid w:val="00703D0C"/>
    <w:rsid w:val="00703D28"/>
    <w:rsid w:val="00704CEA"/>
    <w:rsid w:val="00705E44"/>
    <w:rsid w:val="007060AB"/>
    <w:rsid w:val="007061CA"/>
    <w:rsid w:val="007063B7"/>
    <w:rsid w:val="00706A55"/>
    <w:rsid w:val="007075E4"/>
    <w:rsid w:val="00710C5C"/>
    <w:rsid w:val="00711E86"/>
    <w:rsid w:val="00713218"/>
    <w:rsid w:val="00713811"/>
    <w:rsid w:val="00713933"/>
    <w:rsid w:val="00713A1A"/>
    <w:rsid w:val="00714226"/>
    <w:rsid w:val="0071426E"/>
    <w:rsid w:val="007171E5"/>
    <w:rsid w:val="0071758A"/>
    <w:rsid w:val="00717E9E"/>
    <w:rsid w:val="00720B71"/>
    <w:rsid w:val="00723221"/>
    <w:rsid w:val="00723B4A"/>
    <w:rsid w:val="0072427F"/>
    <w:rsid w:val="00724B67"/>
    <w:rsid w:val="00724CF3"/>
    <w:rsid w:val="00724E4A"/>
    <w:rsid w:val="00725E7E"/>
    <w:rsid w:val="00726280"/>
    <w:rsid w:val="00726945"/>
    <w:rsid w:val="00731175"/>
    <w:rsid w:val="00731A4E"/>
    <w:rsid w:val="00732527"/>
    <w:rsid w:val="00732927"/>
    <w:rsid w:val="007338F1"/>
    <w:rsid w:val="00736479"/>
    <w:rsid w:val="00737A6D"/>
    <w:rsid w:val="00742121"/>
    <w:rsid w:val="007436FB"/>
    <w:rsid w:val="00743A34"/>
    <w:rsid w:val="00745607"/>
    <w:rsid w:val="00745B32"/>
    <w:rsid w:val="00745CC9"/>
    <w:rsid w:val="00746559"/>
    <w:rsid w:val="007500E5"/>
    <w:rsid w:val="00752011"/>
    <w:rsid w:val="00752D97"/>
    <w:rsid w:val="0075378A"/>
    <w:rsid w:val="007546D5"/>
    <w:rsid w:val="00756F28"/>
    <w:rsid w:val="0075739A"/>
    <w:rsid w:val="00761F20"/>
    <w:rsid w:val="007632E2"/>
    <w:rsid w:val="007648EE"/>
    <w:rsid w:val="00764C9F"/>
    <w:rsid w:val="00765022"/>
    <w:rsid w:val="00765416"/>
    <w:rsid w:val="007662B1"/>
    <w:rsid w:val="00767392"/>
    <w:rsid w:val="007708F1"/>
    <w:rsid w:val="00770C83"/>
    <w:rsid w:val="00771649"/>
    <w:rsid w:val="00772AE9"/>
    <w:rsid w:val="00774597"/>
    <w:rsid w:val="00774707"/>
    <w:rsid w:val="00774B85"/>
    <w:rsid w:val="00775B88"/>
    <w:rsid w:val="00776BF1"/>
    <w:rsid w:val="00776C35"/>
    <w:rsid w:val="00776ECA"/>
    <w:rsid w:val="00781DB5"/>
    <w:rsid w:val="00782708"/>
    <w:rsid w:val="0078272E"/>
    <w:rsid w:val="007830C1"/>
    <w:rsid w:val="007838DE"/>
    <w:rsid w:val="0078390A"/>
    <w:rsid w:val="00784340"/>
    <w:rsid w:val="007845A6"/>
    <w:rsid w:val="007876B4"/>
    <w:rsid w:val="00787DDB"/>
    <w:rsid w:val="007904E3"/>
    <w:rsid w:val="00790CE2"/>
    <w:rsid w:val="0079111A"/>
    <w:rsid w:val="00793085"/>
    <w:rsid w:val="00794304"/>
    <w:rsid w:val="00794646"/>
    <w:rsid w:val="00794D20"/>
    <w:rsid w:val="0079705B"/>
    <w:rsid w:val="007A021A"/>
    <w:rsid w:val="007A0901"/>
    <w:rsid w:val="007A0F72"/>
    <w:rsid w:val="007A1FA9"/>
    <w:rsid w:val="007A2C01"/>
    <w:rsid w:val="007A2D2E"/>
    <w:rsid w:val="007A4703"/>
    <w:rsid w:val="007A518A"/>
    <w:rsid w:val="007A694E"/>
    <w:rsid w:val="007A710D"/>
    <w:rsid w:val="007A799E"/>
    <w:rsid w:val="007B0F08"/>
    <w:rsid w:val="007B3E9A"/>
    <w:rsid w:val="007B496A"/>
    <w:rsid w:val="007B780E"/>
    <w:rsid w:val="007C15A8"/>
    <w:rsid w:val="007C168B"/>
    <w:rsid w:val="007C1B74"/>
    <w:rsid w:val="007C1C8D"/>
    <w:rsid w:val="007C38B0"/>
    <w:rsid w:val="007C38F2"/>
    <w:rsid w:val="007C4CE3"/>
    <w:rsid w:val="007C6602"/>
    <w:rsid w:val="007C6DF8"/>
    <w:rsid w:val="007D02D5"/>
    <w:rsid w:val="007D07E7"/>
    <w:rsid w:val="007D0A78"/>
    <w:rsid w:val="007D0FEC"/>
    <w:rsid w:val="007D17AC"/>
    <w:rsid w:val="007D17E2"/>
    <w:rsid w:val="007D2A55"/>
    <w:rsid w:val="007D448E"/>
    <w:rsid w:val="007D5EE4"/>
    <w:rsid w:val="007D712E"/>
    <w:rsid w:val="007D773F"/>
    <w:rsid w:val="007E0174"/>
    <w:rsid w:val="007E064C"/>
    <w:rsid w:val="007E1B5B"/>
    <w:rsid w:val="007E223B"/>
    <w:rsid w:val="007E3702"/>
    <w:rsid w:val="007E43F9"/>
    <w:rsid w:val="007E45B3"/>
    <w:rsid w:val="007E6B92"/>
    <w:rsid w:val="007E7D3B"/>
    <w:rsid w:val="007E7E1C"/>
    <w:rsid w:val="007E7E44"/>
    <w:rsid w:val="007F0840"/>
    <w:rsid w:val="007F0E06"/>
    <w:rsid w:val="007F44FB"/>
    <w:rsid w:val="007F4BCD"/>
    <w:rsid w:val="007F68D2"/>
    <w:rsid w:val="007F71BC"/>
    <w:rsid w:val="007F7D39"/>
    <w:rsid w:val="00800553"/>
    <w:rsid w:val="0080070A"/>
    <w:rsid w:val="00800949"/>
    <w:rsid w:val="008012BF"/>
    <w:rsid w:val="00803B3A"/>
    <w:rsid w:val="00804A41"/>
    <w:rsid w:val="00805206"/>
    <w:rsid w:val="008054CC"/>
    <w:rsid w:val="0080552F"/>
    <w:rsid w:val="00806517"/>
    <w:rsid w:val="00806FDB"/>
    <w:rsid w:val="00806FE9"/>
    <w:rsid w:val="00807C64"/>
    <w:rsid w:val="00807DCF"/>
    <w:rsid w:val="008140A7"/>
    <w:rsid w:val="00814560"/>
    <w:rsid w:val="00814987"/>
    <w:rsid w:val="008158C9"/>
    <w:rsid w:val="008166AE"/>
    <w:rsid w:val="008168E5"/>
    <w:rsid w:val="008179C3"/>
    <w:rsid w:val="008179DB"/>
    <w:rsid w:val="0082046D"/>
    <w:rsid w:val="0082056A"/>
    <w:rsid w:val="0082091E"/>
    <w:rsid w:val="00821ADD"/>
    <w:rsid w:val="00822F14"/>
    <w:rsid w:val="008239F9"/>
    <w:rsid w:val="00823FB4"/>
    <w:rsid w:val="008241C4"/>
    <w:rsid w:val="0082537B"/>
    <w:rsid w:val="008256BB"/>
    <w:rsid w:val="00826306"/>
    <w:rsid w:val="00826682"/>
    <w:rsid w:val="008274E6"/>
    <w:rsid w:val="00827EC5"/>
    <w:rsid w:val="00827F4A"/>
    <w:rsid w:val="00831868"/>
    <w:rsid w:val="00833754"/>
    <w:rsid w:val="00833CA3"/>
    <w:rsid w:val="00833EB8"/>
    <w:rsid w:val="00835EB9"/>
    <w:rsid w:val="00836A1C"/>
    <w:rsid w:val="00836B34"/>
    <w:rsid w:val="00837922"/>
    <w:rsid w:val="00841C57"/>
    <w:rsid w:val="008433B0"/>
    <w:rsid w:val="008455FE"/>
    <w:rsid w:val="00845E8B"/>
    <w:rsid w:val="0084735C"/>
    <w:rsid w:val="0085143F"/>
    <w:rsid w:val="00851933"/>
    <w:rsid w:val="00853329"/>
    <w:rsid w:val="00857AAE"/>
    <w:rsid w:val="00861A07"/>
    <w:rsid w:val="008622F7"/>
    <w:rsid w:val="008634F0"/>
    <w:rsid w:val="008657C9"/>
    <w:rsid w:val="00865C70"/>
    <w:rsid w:val="00866D72"/>
    <w:rsid w:val="008672ED"/>
    <w:rsid w:val="0086784C"/>
    <w:rsid w:val="00870940"/>
    <w:rsid w:val="00870C36"/>
    <w:rsid w:val="008711BB"/>
    <w:rsid w:val="00871259"/>
    <w:rsid w:val="00872B41"/>
    <w:rsid w:val="00872EC1"/>
    <w:rsid w:val="00873171"/>
    <w:rsid w:val="00873502"/>
    <w:rsid w:val="0087403C"/>
    <w:rsid w:val="008750D4"/>
    <w:rsid w:val="008754D9"/>
    <w:rsid w:val="008816AE"/>
    <w:rsid w:val="00881ED7"/>
    <w:rsid w:val="0088425B"/>
    <w:rsid w:val="00884304"/>
    <w:rsid w:val="008847A3"/>
    <w:rsid w:val="008860A9"/>
    <w:rsid w:val="00886BF2"/>
    <w:rsid w:val="00887321"/>
    <w:rsid w:val="00887DB3"/>
    <w:rsid w:val="00890663"/>
    <w:rsid w:val="008928FA"/>
    <w:rsid w:val="008931E1"/>
    <w:rsid w:val="00893DEC"/>
    <w:rsid w:val="00893E97"/>
    <w:rsid w:val="008944FD"/>
    <w:rsid w:val="008957F3"/>
    <w:rsid w:val="008960BE"/>
    <w:rsid w:val="00896C18"/>
    <w:rsid w:val="00897482"/>
    <w:rsid w:val="008A17E8"/>
    <w:rsid w:val="008A1E5D"/>
    <w:rsid w:val="008A274D"/>
    <w:rsid w:val="008A2B86"/>
    <w:rsid w:val="008A3875"/>
    <w:rsid w:val="008A6920"/>
    <w:rsid w:val="008A72E8"/>
    <w:rsid w:val="008A75AF"/>
    <w:rsid w:val="008A7664"/>
    <w:rsid w:val="008A7C74"/>
    <w:rsid w:val="008B004D"/>
    <w:rsid w:val="008B2940"/>
    <w:rsid w:val="008B4E99"/>
    <w:rsid w:val="008B51DD"/>
    <w:rsid w:val="008B5728"/>
    <w:rsid w:val="008B5807"/>
    <w:rsid w:val="008B71D2"/>
    <w:rsid w:val="008B7EEF"/>
    <w:rsid w:val="008C0455"/>
    <w:rsid w:val="008C0CE7"/>
    <w:rsid w:val="008C0F33"/>
    <w:rsid w:val="008C1789"/>
    <w:rsid w:val="008C1F6A"/>
    <w:rsid w:val="008C2C1D"/>
    <w:rsid w:val="008C365D"/>
    <w:rsid w:val="008C3BFF"/>
    <w:rsid w:val="008C4518"/>
    <w:rsid w:val="008C4730"/>
    <w:rsid w:val="008C60DA"/>
    <w:rsid w:val="008C6403"/>
    <w:rsid w:val="008C6A94"/>
    <w:rsid w:val="008D08AE"/>
    <w:rsid w:val="008D148C"/>
    <w:rsid w:val="008D18C2"/>
    <w:rsid w:val="008D1E12"/>
    <w:rsid w:val="008D1FA1"/>
    <w:rsid w:val="008D2128"/>
    <w:rsid w:val="008D5B08"/>
    <w:rsid w:val="008D77DB"/>
    <w:rsid w:val="008D7E2B"/>
    <w:rsid w:val="008E08B1"/>
    <w:rsid w:val="008E138C"/>
    <w:rsid w:val="008E1631"/>
    <w:rsid w:val="008E1AFA"/>
    <w:rsid w:val="008E2184"/>
    <w:rsid w:val="008E3490"/>
    <w:rsid w:val="008E569A"/>
    <w:rsid w:val="008E5764"/>
    <w:rsid w:val="008E58AF"/>
    <w:rsid w:val="008F044D"/>
    <w:rsid w:val="008F0847"/>
    <w:rsid w:val="008F17F9"/>
    <w:rsid w:val="008F39D4"/>
    <w:rsid w:val="008F5095"/>
    <w:rsid w:val="008F5370"/>
    <w:rsid w:val="008F6247"/>
    <w:rsid w:val="008F6EA2"/>
    <w:rsid w:val="008F6EFB"/>
    <w:rsid w:val="008F7FB0"/>
    <w:rsid w:val="009002F3"/>
    <w:rsid w:val="00900CFB"/>
    <w:rsid w:val="00901002"/>
    <w:rsid w:val="00901045"/>
    <w:rsid w:val="00904378"/>
    <w:rsid w:val="009043D9"/>
    <w:rsid w:val="009050C5"/>
    <w:rsid w:val="009069D4"/>
    <w:rsid w:val="00906D8D"/>
    <w:rsid w:val="009073AA"/>
    <w:rsid w:val="00910D1A"/>
    <w:rsid w:val="00912F5A"/>
    <w:rsid w:val="00913344"/>
    <w:rsid w:val="009147B2"/>
    <w:rsid w:val="0091490B"/>
    <w:rsid w:val="0091705F"/>
    <w:rsid w:val="00917480"/>
    <w:rsid w:val="00917FA8"/>
    <w:rsid w:val="00920924"/>
    <w:rsid w:val="009213BE"/>
    <w:rsid w:val="009222CA"/>
    <w:rsid w:val="009226AB"/>
    <w:rsid w:val="009232A2"/>
    <w:rsid w:val="009233D8"/>
    <w:rsid w:val="00923C1E"/>
    <w:rsid w:val="00923CAC"/>
    <w:rsid w:val="00925208"/>
    <w:rsid w:val="00926FDF"/>
    <w:rsid w:val="009279B9"/>
    <w:rsid w:val="0093003B"/>
    <w:rsid w:val="00930B01"/>
    <w:rsid w:val="00930DA3"/>
    <w:rsid w:val="00931481"/>
    <w:rsid w:val="00932A81"/>
    <w:rsid w:val="00932D76"/>
    <w:rsid w:val="009347EB"/>
    <w:rsid w:val="00937048"/>
    <w:rsid w:val="00937358"/>
    <w:rsid w:val="00942805"/>
    <w:rsid w:val="00942CA5"/>
    <w:rsid w:val="009447B6"/>
    <w:rsid w:val="00945186"/>
    <w:rsid w:val="00946A25"/>
    <w:rsid w:val="0095181B"/>
    <w:rsid w:val="00951AD4"/>
    <w:rsid w:val="00951EFF"/>
    <w:rsid w:val="00952BC6"/>
    <w:rsid w:val="00953C0D"/>
    <w:rsid w:val="00953FE3"/>
    <w:rsid w:val="00954162"/>
    <w:rsid w:val="00955B41"/>
    <w:rsid w:val="00956732"/>
    <w:rsid w:val="00956BA7"/>
    <w:rsid w:val="009600A8"/>
    <w:rsid w:val="00960AD3"/>
    <w:rsid w:val="00960D1E"/>
    <w:rsid w:val="00961738"/>
    <w:rsid w:val="00961D0C"/>
    <w:rsid w:val="00963CB2"/>
    <w:rsid w:val="009643DB"/>
    <w:rsid w:val="0096494F"/>
    <w:rsid w:val="009650B6"/>
    <w:rsid w:val="009651E9"/>
    <w:rsid w:val="00965531"/>
    <w:rsid w:val="00965A2E"/>
    <w:rsid w:val="00965A59"/>
    <w:rsid w:val="00965EEA"/>
    <w:rsid w:val="00966778"/>
    <w:rsid w:val="00970323"/>
    <w:rsid w:val="00970756"/>
    <w:rsid w:val="00970D08"/>
    <w:rsid w:val="00971462"/>
    <w:rsid w:val="009714AB"/>
    <w:rsid w:val="00972027"/>
    <w:rsid w:val="00972300"/>
    <w:rsid w:val="00972EC4"/>
    <w:rsid w:val="00975616"/>
    <w:rsid w:val="009756DF"/>
    <w:rsid w:val="00975AF6"/>
    <w:rsid w:val="00975DAE"/>
    <w:rsid w:val="009764C0"/>
    <w:rsid w:val="00976BD2"/>
    <w:rsid w:val="0097745A"/>
    <w:rsid w:val="00977D83"/>
    <w:rsid w:val="0098010E"/>
    <w:rsid w:val="00980CB8"/>
    <w:rsid w:val="009814E7"/>
    <w:rsid w:val="00983C59"/>
    <w:rsid w:val="00987003"/>
    <w:rsid w:val="00987732"/>
    <w:rsid w:val="009878CE"/>
    <w:rsid w:val="0099086D"/>
    <w:rsid w:val="00994B58"/>
    <w:rsid w:val="009953D1"/>
    <w:rsid w:val="00996A1E"/>
    <w:rsid w:val="00997154"/>
    <w:rsid w:val="009A098C"/>
    <w:rsid w:val="009A0FCB"/>
    <w:rsid w:val="009A13BF"/>
    <w:rsid w:val="009A1593"/>
    <w:rsid w:val="009A23B6"/>
    <w:rsid w:val="009A3673"/>
    <w:rsid w:val="009A500A"/>
    <w:rsid w:val="009A588B"/>
    <w:rsid w:val="009A5DD2"/>
    <w:rsid w:val="009A6581"/>
    <w:rsid w:val="009A69D6"/>
    <w:rsid w:val="009A6F52"/>
    <w:rsid w:val="009B0615"/>
    <w:rsid w:val="009B20AF"/>
    <w:rsid w:val="009B2ED8"/>
    <w:rsid w:val="009B360B"/>
    <w:rsid w:val="009B4901"/>
    <w:rsid w:val="009B5F90"/>
    <w:rsid w:val="009B723B"/>
    <w:rsid w:val="009B7770"/>
    <w:rsid w:val="009C08D5"/>
    <w:rsid w:val="009C1373"/>
    <w:rsid w:val="009C170A"/>
    <w:rsid w:val="009C21FC"/>
    <w:rsid w:val="009C36A7"/>
    <w:rsid w:val="009C49F2"/>
    <w:rsid w:val="009C6138"/>
    <w:rsid w:val="009C62E2"/>
    <w:rsid w:val="009C667C"/>
    <w:rsid w:val="009C6B2C"/>
    <w:rsid w:val="009C7249"/>
    <w:rsid w:val="009C7C12"/>
    <w:rsid w:val="009D02EC"/>
    <w:rsid w:val="009D0C8C"/>
    <w:rsid w:val="009D1C58"/>
    <w:rsid w:val="009D1FB5"/>
    <w:rsid w:val="009D20B1"/>
    <w:rsid w:val="009D3294"/>
    <w:rsid w:val="009D471C"/>
    <w:rsid w:val="009D4CBB"/>
    <w:rsid w:val="009D55CF"/>
    <w:rsid w:val="009D6125"/>
    <w:rsid w:val="009D6561"/>
    <w:rsid w:val="009D6B81"/>
    <w:rsid w:val="009E032F"/>
    <w:rsid w:val="009E0627"/>
    <w:rsid w:val="009E10BF"/>
    <w:rsid w:val="009E1400"/>
    <w:rsid w:val="009E24A5"/>
    <w:rsid w:val="009E250C"/>
    <w:rsid w:val="009E49BA"/>
    <w:rsid w:val="009E54A4"/>
    <w:rsid w:val="009E5801"/>
    <w:rsid w:val="009E662D"/>
    <w:rsid w:val="009E6BF0"/>
    <w:rsid w:val="009E6E10"/>
    <w:rsid w:val="009E763A"/>
    <w:rsid w:val="009F07E1"/>
    <w:rsid w:val="009F0F28"/>
    <w:rsid w:val="009F20D0"/>
    <w:rsid w:val="009F2D6B"/>
    <w:rsid w:val="009F31B8"/>
    <w:rsid w:val="009F4984"/>
    <w:rsid w:val="009F4FDC"/>
    <w:rsid w:val="009F51D4"/>
    <w:rsid w:val="009F5385"/>
    <w:rsid w:val="009F5FAB"/>
    <w:rsid w:val="00A00750"/>
    <w:rsid w:val="00A012DD"/>
    <w:rsid w:val="00A0154E"/>
    <w:rsid w:val="00A0166A"/>
    <w:rsid w:val="00A020D1"/>
    <w:rsid w:val="00A02C71"/>
    <w:rsid w:val="00A033E5"/>
    <w:rsid w:val="00A03EDD"/>
    <w:rsid w:val="00A03EE1"/>
    <w:rsid w:val="00A042CD"/>
    <w:rsid w:val="00A04526"/>
    <w:rsid w:val="00A054FF"/>
    <w:rsid w:val="00A05D5A"/>
    <w:rsid w:val="00A05E7C"/>
    <w:rsid w:val="00A05FF5"/>
    <w:rsid w:val="00A05FFF"/>
    <w:rsid w:val="00A0606B"/>
    <w:rsid w:val="00A0668F"/>
    <w:rsid w:val="00A101B0"/>
    <w:rsid w:val="00A122C2"/>
    <w:rsid w:val="00A13507"/>
    <w:rsid w:val="00A14090"/>
    <w:rsid w:val="00A202A6"/>
    <w:rsid w:val="00A22E0A"/>
    <w:rsid w:val="00A2318F"/>
    <w:rsid w:val="00A24C5D"/>
    <w:rsid w:val="00A26181"/>
    <w:rsid w:val="00A31C39"/>
    <w:rsid w:val="00A31FE3"/>
    <w:rsid w:val="00A3298C"/>
    <w:rsid w:val="00A32ADC"/>
    <w:rsid w:val="00A337C3"/>
    <w:rsid w:val="00A35521"/>
    <w:rsid w:val="00A356D6"/>
    <w:rsid w:val="00A366E3"/>
    <w:rsid w:val="00A36A8E"/>
    <w:rsid w:val="00A36CD7"/>
    <w:rsid w:val="00A36DCD"/>
    <w:rsid w:val="00A37008"/>
    <w:rsid w:val="00A37FE0"/>
    <w:rsid w:val="00A410CC"/>
    <w:rsid w:val="00A411C8"/>
    <w:rsid w:val="00A41891"/>
    <w:rsid w:val="00A418B0"/>
    <w:rsid w:val="00A4279F"/>
    <w:rsid w:val="00A444AC"/>
    <w:rsid w:val="00A44605"/>
    <w:rsid w:val="00A44C38"/>
    <w:rsid w:val="00A44CA0"/>
    <w:rsid w:val="00A454E9"/>
    <w:rsid w:val="00A5099B"/>
    <w:rsid w:val="00A50CF3"/>
    <w:rsid w:val="00A518D0"/>
    <w:rsid w:val="00A52525"/>
    <w:rsid w:val="00A52876"/>
    <w:rsid w:val="00A540F5"/>
    <w:rsid w:val="00A54A1A"/>
    <w:rsid w:val="00A54CAB"/>
    <w:rsid w:val="00A5683B"/>
    <w:rsid w:val="00A5749F"/>
    <w:rsid w:val="00A61E1B"/>
    <w:rsid w:val="00A61EB5"/>
    <w:rsid w:val="00A61F44"/>
    <w:rsid w:val="00A6254D"/>
    <w:rsid w:val="00A63471"/>
    <w:rsid w:val="00A63520"/>
    <w:rsid w:val="00A64057"/>
    <w:rsid w:val="00A65050"/>
    <w:rsid w:val="00A6547F"/>
    <w:rsid w:val="00A65D17"/>
    <w:rsid w:val="00A660A6"/>
    <w:rsid w:val="00A660C1"/>
    <w:rsid w:val="00A66F80"/>
    <w:rsid w:val="00A67169"/>
    <w:rsid w:val="00A67E98"/>
    <w:rsid w:val="00A70D84"/>
    <w:rsid w:val="00A71C7B"/>
    <w:rsid w:val="00A740B2"/>
    <w:rsid w:val="00A745D7"/>
    <w:rsid w:val="00A74B3A"/>
    <w:rsid w:val="00A77316"/>
    <w:rsid w:val="00A77E67"/>
    <w:rsid w:val="00A811A9"/>
    <w:rsid w:val="00A81A9A"/>
    <w:rsid w:val="00A82B5C"/>
    <w:rsid w:val="00A849D1"/>
    <w:rsid w:val="00A86064"/>
    <w:rsid w:val="00A861AB"/>
    <w:rsid w:val="00A86AB2"/>
    <w:rsid w:val="00A90CCE"/>
    <w:rsid w:val="00A925DF"/>
    <w:rsid w:val="00A92A67"/>
    <w:rsid w:val="00A933DB"/>
    <w:rsid w:val="00A9382F"/>
    <w:rsid w:val="00A942CA"/>
    <w:rsid w:val="00A94E6E"/>
    <w:rsid w:val="00A95C2D"/>
    <w:rsid w:val="00A95D53"/>
    <w:rsid w:val="00A96226"/>
    <w:rsid w:val="00A97068"/>
    <w:rsid w:val="00A97521"/>
    <w:rsid w:val="00A97C26"/>
    <w:rsid w:val="00A97C4B"/>
    <w:rsid w:val="00A97C85"/>
    <w:rsid w:val="00AA0C10"/>
    <w:rsid w:val="00AA1C86"/>
    <w:rsid w:val="00AA1E26"/>
    <w:rsid w:val="00AA30C7"/>
    <w:rsid w:val="00AA534C"/>
    <w:rsid w:val="00AA574D"/>
    <w:rsid w:val="00AA57DE"/>
    <w:rsid w:val="00AA64CD"/>
    <w:rsid w:val="00AB100F"/>
    <w:rsid w:val="00AB1626"/>
    <w:rsid w:val="00AB3C2A"/>
    <w:rsid w:val="00AB56E3"/>
    <w:rsid w:val="00AB6D28"/>
    <w:rsid w:val="00AC153D"/>
    <w:rsid w:val="00AC15DB"/>
    <w:rsid w:val="00AC2000"/>
    <w:rsid w:val="00AC28F3"/>
    <w:rsid w:val="00AC30EA"/>
    <w:rsid w:val="00AC3FEA"/>
    <w:rsid w:val="00AC4275"/>
    <w:rsid w:val="00AC4C5E"/>
    <w:rsid w:val="00AC56FD"/>
    <w:rsid w:val="00AC6055"/>
    <w:rsid w:val="00AC720F"/>
    <w:rsid w:val="00AC74A9"/>
    <w:rsid w:val="00AC79A9"/>
    <w:rsid w:val="00AD0780"/>
    <w:rsid w:val="00AD16AF"/>
    <w:rsid w:val="00AD1D03"/>
    <w:rsid w:val="00AD21B5"/>
    <w:rsid w:val="00AD2988"/>
    <w:rsid w:val="00AD29B0"/>
    <w:rsid w:val="00AD30EF"/>
    <w:rsid w:val="00AD4994"/>
    <w:rsid w:val="00AD558E"/>
    <w:rsid w:val="00AD73AE"/>
    <w:rsid w:val="00AD7D8A"/>
    <w:rsid w:val="00AE00EE"/>
    <w:rsid w:val="00AE0677"/>
    <w:rsid w:val="00AE1E3C"/>
    <w:rsid w:val="00AE384B"/>
    <w:rsid w:val="00AE41FD"/>
    <w:rsid w:val="00AE52A4"/>
    <w:rsid w:val="00AE6547"/>
    <w:rsid w:val="00AF0474"/>
    <w:rsid w:val="00AF086F"/>
    <w:rsid w:val="00AF0BF5"/>
    <w:rsid w:val="00AF1D8E"/>
    <w:rsid w:val="00AF2858"/>
    <w:rsid w:val="00AF2AC4"/>
    <w:rsid w:val="00AF330C"/>
    <w:rsid w:val="00AF3FD9"/>
    <w:rsid w:val="00AF55A5"/>
    <w:rsid w:val="00B000BF"/>
    <w:rsid w:val="00B02100"/>
    <w:rsid w:val="00B03194"/>
    <w:rsid w:val="00B0387A"/>
    <w:rsid w:val="00B0517D"/>
    <w:rsid w:val="00B062C4"/>
    <w:rsid w:val="00B06D62"/>
    <w:rsid w:val="00B06DA3"/>
    <w:rsid w:val="00B070D2"/>
    <w:rsid w:val="00B129C2"/>
    <w:rsid w:val="00B13361"/>
    <w:rsid w:val="00B16427"/>
    <w:rsid w:val="00B17E7A"/>
    <w:rsid w:val="00B17E7F"/>
    <w:rsid w:val="00B202DE"/>
    <w:rsid w:val="00B206F2"/>
    <w:rsid w:val="00B20B9B"/>
    <w:rsid w:val="00B2128C"/>
    <w:rsid w:val="00B21B33"/>
    <w:rsid w:val="00B21F26"/>
    <w:rsid w:val="00B23893"/>
    <w:rsid w:val="00B23CF6"/>
    <w:rsid w:val="00B25182"/>
    <w:rsid w:val="00B266A9"/>
    <w:rsid w:val="00B26E11"/>
    <w:rsid w:val="00B270E1"/>
    <w:rsid w:val="00B27AA4"/>
    <w:rsid w:val="00B27BD5"/>
    <w:rsid w:val="00B308E6"/>
    <w:rsid w:val="00B319EE"/>
    <w:rsid w:val="00B32154"/>
    <w:rsid w:val="00B32D91"/>
    <w:rsid w:val="00B3393A"/>
    <w:rsid w:val="00B34937"/>
    <w:rsid w:val="00B35CFB"/>
    <w:rsid w:val="00B37010"/>
    <w:rsid w:val="00B37189"/>
    <w:rsid w:val="00B40D6F"/>
    <w:rsid w:val="00B410C0"/>
    <w:rsid w:val="00B41C18"/>
    <w:rsid w:val="00B41DDA"/>
    <w:rsid w:val="00B4244C"/>
    <w:rsid w:val="00B430DB"/>
    <w:rsid w:val="00B438FD"/>
    <w:rsid w:val="00B445F7"/>
    <w:rsid w:val="00B44622"/>
    <w:rsid w:val="00B45347"/>
    <w:rsid w:val="00B4561A"/>
    <w:rsid w:val="00B46540"/>
    <w:rsid w:val="00B537BB"/>
    <w:rsid w:val="00B5505C"/>
    <w:rsid w:val="00B55814"/>
    <w:rsid w:val="00B565B4"/>
    <w:rsid w:val="00B56733"/>
    <w:rsid w:val="00B56A1B"/>
    <w:rsid w:val="00B579D7"/>
    <w:rsid w:val="00B601F2"/>
    <w:rsid w:val="00B601FD"/>
    <w:rsid w:val="00B60F5E"/>
    <w:rsid w:val="00B61D3E"/>
    <w:rsid w:val="00B61FDA"/>
    <w:rsid w:val="00B6277A"/>
    <w:rsid w:val="00B64E2D"/>
    <w:rsid w:val="00B6555E"/>
    <w:rsid w:val="00B71239"/>
    <w:rsid w:val="00B717EA"/>
    <w:rsid w:val="00B72F7B"/>
    <w:rsid w:val="00B731F8"/>
    <w:rsid w:val="00B73E6A"/>
    <w:rsid w:val="00B74A88"/>
    <w:rsid w:val="00B7523A"/>
    <w:rsid w:val="00B768D0"/>
    <w:rsid w:val="00B811DF"/>
    <w:rsid w:val="00B81568"/>
    <w:rsid w:val="00B81DFC"/>
    <w:rsid w:val="00B82485"/>
    <w:rsid w:val="00B82C91"/>
    <w:rsid w:val="00B8486F"/>
    <w:rsid w:val="00B84D8C"/>
    <w:rsid w:val="00B85DDE"/>
    <w:rsid w:val="00B8723C"/>
    <w:rsid w:val="00B87855"/>
    <w:rsid w:val="00B87D8C"/>
    <w:rsid w:val="00B90C18"/>
    <w:rsid w:val="00B90E0F"/>
    <w:rsid w:val="00B921BF"/>
    <w:rsid w:val="00B92513"/>
    <w:rsid w:val="00B93786"/>
    <w:rsid w:val="00B93ECA"/>
    <w:rsid w:val="00B96515"/>
    <w:rsid w:val="00B9763F"/>
    <w:rsid w:val="00B97FE9"/>
    <w:rsid w:val="00BA1BA3"/>
    <w:rsid w:val="00BA5447"/>
    <w:rsid w:val="00BA5CFB"/>
    <w:rsid w:val="00BA6120"/>
    <w:rsid w:val="00BA70A4"/>
    <w:rsid w:val="00BB0860"/>
    <w:rsid w:val="00BB27A1"/>
    <w:rsid w:val="00BB3083"/>
    <w:rsid w:val="00BB3755"/>
    <w:rsid w:val="00BB3C9A"/>
    <w:rsid w:val="00BB603F"/>
    <w:rsid w:val="00BB6951"/>
    <w:rsid w:val="00BC010C"/>
    <w:rsid w:val="00BC0834"/>
    <w:rsid w:val="00BC0D22"/>
    <w:rsid w:val="00BC0FEA"/>
    <w:rsid w:val="00BC1C62"/>
    <w:rsid w:val="00BC1F8F"/>
    <w:rsid w:val="00BC2D64"/>
    <w:rsid w:val="00BC3622"/>
    <w:rsid w:val="00BC446A"/>
    <w:rsid w:val="00BC44C2"/>
    <w:rsid w:val="00BC66CD"/>
    <w:rsid w:val="00BC72D5"/>
    <w:rsid w:val="00BC75F2"/>
    <w:rsid w:val="00BD0EC6"/>
    <w:rsid w:val="00BD2F3E"/>
    <w:rsid w:val="00BD32DB"/>
    <w:rsid w:val="00BD65FC"/>
    <w:rsid w:val="00BD67F1"/>
    <w:rsid w:val="00BD6994"/>
    <w:rsid w:val="00BD6FD0"/>
    <w:rsid w:val="00BD743C"/>
    <w:rsid w:val="00BD7A07"/>
    <w:rsid w:val="00BE1816"/>
    <w:rsid w:val="00BE2813"/>
    <w:rsid w:val="00BE2D14"/>
    <w:rsid w:val="00BE2F73"/>
    <w:rsid w:val="00BE32F8"/>
    <w:rsid w:val="00BE36CB"/>
    <w:rsid w:val="00BE3826"/>
    <w:rsid w:val="00BE392A"/>
    <w:rsid w:val="00BE4EAB"/>
    <w:rsid w:val="00BE5028"/>
    <w:rsid w:val="00BE5408"/>
    <w:rsid w:val="00BE5542"/>
    <w:rsid w:val="00BE5665"/>
    <w:rsid w:val="00BE7247"/>
    <w:rsid w:val="00BE78B3"/>
    <w:rsid w:val="00BE7BF7"/>
    <w:rsid w:val="00BF056C"/>
    <w:rsid w:val="00BF138C"/>
    <w:rsid w:val="00BF1F75"/>
    <w:rsid w:val="00BF2BAA"/>
    <w:rsid w:val="00BF4249"/>
    <w:rsid w:val="00BF53BA"/>
    <w:rsid w:val="00BF6252"/>
    <w:rsid w:val="00BF625D"/>
    <w:rsid w:val="00BF62D1"/>
    <w:rsid w:val="00BF76D2"/>
    <w:rsid w:val="00C002D4"/>
    <w:rsid w:val="00C0043A"/>
    <w:rsid w:val="00C00625"/>
    <w:rsid w:val="00C007B1"/>
    <w:rsid w:val="00C01706"/>
    <w:rsid w:val="00C01F2E"/>
    <w:rsid w:val="00C02F25"/>
    <w:rsid w:val="00C03AC5"/>
    <w:rsid w:val="00C044B1"/>
    <w:rsid w:val="00C05006"/>
    <w:rsid w:val="00C05EF1"/>
    <w:rsid w:val="00C06FE0"/>
    <w:rsid w:val="00C07063"/>
    <w:rsid w:val="00C07E43"/>
    <w:rsid w:val="00C10F87"/>
    <w:rsid w:val="00C10FA2"/>
    <w:rsid w:val="00C11211"/>
    <w:rsid w:val="00C116B0"/>
    <w:rsid w:val="00C12235"/>
    <w:rsid w:val="00C12607"/>
    <w:rsid w:val="00C1394E"/>
    <w:rsid w:val="00C140CD"/>
    <w:rsid w:val="00C14328"/>
    <w:rsid w:val="00C1596E"/>
    <w:rsid w:val="00C1643D"/>
    <w:rsid w:val="00C175A2"/>
    <w:rsid w:val="00C20241"/>
    <w:rsid w:val="00C20CE2"/>
    <w:rsid w:val="00C21564"/>
    <w:rsid w:val="00C21672"/>
    <w:rsid w:val="00C217AF"/>
    <w:rsid w:val="00C23D40"/>
    <w:rsid w:val="00C23FB3"/>
    <w:rsid w:val="00C247DA"/>
    <w:rsid w:val="00C25109"/>
    <w:rsid w:val="00C25C2A"/>
    <w:rsid w:val="00C26429"/>
    <w:rsid w:val="00C27222"/>
    <w:rsid w:val="00C27FAE"/>
    <w:rsid w:val="00C3199A"/>
    <w:rsid w:val="00C3362C"/>
    <w:rsid w:val="00C339DE"/>
    <w:rsid w:val="00C34147"/>
    <w:rsid w:val="00C34353"/>
    <w:rsid w:val="00C346B9"/>
    <w:rsid w:val="00C34C54"/>
    <w:rsid w:val="00C350FF"/>
    <w:rsid w:val="00C35553"/>
    <w:rsid w:val="00C35AFD"/>
    <w:rsid w:val="00C41774"/>
    <w:rsid w:val="00C41FF0"/>
    <w:rsid w:val="00C42B2B"/>
    <w:rsid w:val="00C43977"/>
    <w:rsid w:val="00C50011"/>
    <w:rsid w:val="00C5030D"/>
    <w:rsid w:val="00C50CAC"/>
    <w:rsid w:val="00C52867"/>
    <w:rsid w:val="00C52D77"/>
    <w:rsid w:val="00C52DEF"/>
    <w:rsid w:val="00C53290"/>
    <w:rsid w:val="00C53587"/>
    <w:rsid w:val="00C53689"/>
    <w:rsid w:val="00C53F67"/>
    <w:rsid w:val="00C55247"/>
    <w:rsid w:val="00C55BF9"/>
    <w:rsid w:val="00C55EAF"/>
    <w:rsid w:val="00C563AA"/>
    <w:rsid w:val="00C56A19"/>
    <w:rsid w:val="00C57FB4"/>
    <w:rsid w:val="00C6027F"/>
    <w:rsid w:val="00C60919"/>
    <w:rsid w:val="00C611F8"/>
    <w:rsid w:val="00C61AC1"/>
    <w:rsid w:val="00C6244D"/>
    <w:rsid w:val="00C636F3"/>
    <w:rsid w:val="00C6399B"/>
    <w:rsid w:val="00C63F8D"/>
    <w:rsid w:val="00C65677"/>
    <w:rsid w:val="00C657FA"/>
    <w:rsid w:val="00C65DEB"/>
    <w:rsid w:val="00C65E7A"/>
    <w:rsid w:val="00C66E09"/>
    <w:rsid w:val="00C67337"/>
    <w:rsid w:val="00C7014C"/>
    <w:rsid w:val="00C70837"/>
    <w:rsid w:val="00C70AC1"/>
    <w:rsid w:val="00C7158B"/>
    <w:rsid w:val="00C724FB"/>
    <w:rsid w:val="00C73C9C"/>
    <w:rsid w:val="00C73EB1"/>
    <w:rsid w:val="00C7403C"/>
    <w:rsid w:val="00C740EE"/>
    <w:rsid w:val="00C76639"/>
    <w:rsid w:val="00C771A0"/>
    <w:rsid w:val="00C77C26"/>
    <w:rsid w:val="00C8064B"/>
    <w:rsid w:val="00C812FF"/>
    <w:rsid w:val="00C81ED2"/>
    <w:rsid w:val="00C8349C"/>
    <w:rsid w:val="00C8399B"/>
    <w:rsid w:val="00C85D82"/>
    <w:rsid w:val="00C861CB"/>
    <w:rsid w:val="00C86734"/>
    <w:rsid w:val="00C86C25"/>
    <w:rsid w:val="00C87DCA"/>
    <w:rsid w:val="00C90CD2"/>
    <w:rsid w:val="00C945C2"/>
    <w:rsid w:val="00C956EE"/>
    <w:rsid w:val="00C96596"/>
    <w:rsid w:val="00C96945"/>
    <w:rsid w:val="00C96F5D"/>
    <w:rsid w:val="00C97008"/>
    <w:rsid w:val="00C97EFB"/>
    <w:rsid w:val="00CA1386"/>
    <w:rsid w:val="00CA142D"/>
    <w:rsid w:val="00CA2330"/>
    <w:rsid w:val="00CA25CE"/>
    <w:rsid w:val="00CA3836"/>
    <w:rsid w:val="00CA435C"/>
    <w:rsid w:val="00CA5410"/>
    <w:rsid w:val="00CA5599"/>
    <w:rsid w:val="00CA7B20"/>
    <w:rsid w:val="00CA7D12"/>
    <w:rsid w:val="00CA7E26"/>
    <w:rsid w:val="00CB035F"/>
    <w:rsid w:val="00CB09B4"/>
    <w:rsid w:val="00CB17BD"/>
    <w:rsid w:val="00CB18A3"/>
    <w:rsid w:val="00CB1B6A"/>
    <w:rsid w:val="00CB233B"/>
    <w:rsid w:val="00CB3D47"/>
    <w:rsid w:val="00CB4052"/>
    <w:rsid w:val="00CB4619"/>
    <w:rsid w:val="00CB4C0D"/>
    <w:rsid w:val="00CB4EC6"/>
    <w:rsid w:val="00CB7524"/>
    <w:rsid w:val="00CB76D4"/>
    <w:rsid w:val="00CC13D3"/>
    <w:rsid w:val="00CC1494"/>
    <w:rsid w:val="00CC17F9"/>
    <w:rsid w:val="00CC1815"/>
    <w:rsid w:val="00CC19F1"/>
    <w:rsid w:val="00CC2D29"/>
    <w:rsid w:val="00CC3411"/>
    <w:rsid w:val="00CC442F"/>
    <w:rsid w:val="00CC68B2"/>
    <w:rsid w:val="00CC690A"/>
    <w:rsid w:val="00CD035E"/>
    <w:rsid w:val="00CD0B64"/>
    <w:rsid w:val="00CD0F2F"/>
    <w:rsid w:val="00CD41CD"/>
    <w:rsid w:val="00CD4C9D"/>
    <w:rsid w:val="00CD6453"/>
    <w:rsid w:val="00CD758A"/>
    <w:rsid w:val="00CD7AEF"/>
    <w:rsid w:val="00CE02F4"/>
    <w:rsid w:val="00CE0318"/>
    <w:rsid w:val="00CE0FD8"/>
    <w:rsid w:val="00CE1153"/>
    <w:rsid w:val="00CE50E0"/>
    <w:rsid w:val="00CE5B9E"/>
    <w:rsid w:val="00CE672D"/>
    <w:rsid w:val="00CF0262"/>
    <w:rsid w:val="00CF1589"/>
    <w:rsid w:val="00CF1ED8"/>
    <w:rsid w:val="00CF2323"/>
    <w:rsid w:val="00CF336D"/>
    <w:rsid w:val="00CF3B6D"/>
    <w:rsid w:val="00CF4629"/>
    <w:rsid w:val="00CF4C4C"/>
    <w:rsid w:val="00CF55A3"/>
    <w:rsid w:val="00CF5685"/>
    <w:rsid w:val="00CF56B0"/>
    <w:rsid w:val="00CF6284"/>
    <w:rsid w:val="00CF6664"/>
    <w:rsid w:val="00D00A6C"/>
    <w:rsid w:val="00D01A83"/>
    <w:rsid w:val="00D032DC"/>
    <w:rsid w:val="00D03C65"/>
    <w:rsid w:val="00D04F6A"/>
    <w:rsid w:val="00D057AE"/>
    <w:rsid w:val="00D06E72"/>
    <w:rsid w:val="00D072D6"/>
    <w:rsid w:val="00D07874"/>
    <w:rsid w:val="00D1004E"/>
    <w:rsid w:val="00D10A75"/>
    <w:rsid w:val="00D10C55"/>
    <w:rsid w:val="00D10C59"/>
    <w:rsid w:val="00D11E5F"/>
    <w:rsid w:val="00D12558"/>
    <w:rsid w:val="00D13008"/>
    <w:rsid w:val="00D1318C"/>
    <w:rsid w:val="00D14B62"/>
    <w:rsid w:val="00D14C28"/>
    <w:rsid w:val="00D16303"/>
    <w:rsid w:val="00D16646"/>
    <w:rsid w:val="00D17706"/>
    <w:rsid w:val="00D200F6"/>
    <w:rsid w:val="00D21681"/>
    <w:rsid w:val="00D23080"/>
    <w:rsid w:val="00D239C3"/>
    <w:rsid w:val="00D23C22"/>
    <w:rsid w:val="00D24410"/>
    <w:rsid w:val="00D2516E"/>
    <w:rsid w:val="00D25BB0"/>
    <w:rsid w:val="00D30DAC"/>
    <w:rsid w:val="00D324E8"/>
    <w:rsid w:val="00D32699"/>
    <w:rsid w:val="00D32A46"/>
    <w:rsid w:val="00D33606"/>
    <w:rsid w:val="00D354C7"/>
    <w:rsid w:val="00D36695"/>
    <w:rsid w:val="00D378C2"/>
    <w:rsid w:val="00D37D61"/>
    <w:rsid w:val="00D40AA4"/>
    <w:rsid w:val="00D43F9E"/>
    <w:rsid w:val="00D45467"/>
    <w:rsid w:val="00D46B1A"/>
    <w:rsid w:val="00D50CCD"/>
    <w:rsid w:val="00D510E7"/>
    <w:rsid w:val="00D534EC"/>
    <w:rsid w:val="00D53E0C"/>
    <w:rsid w:val="00D542B6"/>
    <w:rsid w:val="00D5459E"/>
    <w:rsid w:val="00D54A80"/>
    <w:rsid w:val="00D54EC4"/>
    <w:rsid w:val="00D5566C"/>
    <w:rsid w:val="00D61EE9"/>
    <w:rsid w:val="00D6442C"/>
    <w:rsid w:val="00D6476C"/>
    <w:rsid w:val="00D647A2"/>
    <w:rsid w:val="00D65037"/>
    <w:rsid w:val="00D70931"/>
    <w:rsid w:val="00D7142E"/>
    <w:rsid w:val="00D723D4"/>
    <w:rsid w:val="00D73A99"/>
    <w:rsid w:val="00D7411D"/>
    <w:rsid w:val="00D74BDE"/>
    <w:rsid w:val="00D75398"/>
    <w:rsid w:val="00D832F6"/>
    <w:rsid w:val="00D839D8"/>
    <w:rsid w:val="00D8646D"/>
    <w:rsid w:val="00D87EF2"/>
    <w:rsid w:val="00D9086D"/>
    <w:rsid w:val="00D9093E"/>
    <w:rsid w:val="00D90C5A"/>
    <w:rsid w:val="00D91F56"/>
    <w:rsid w:val="00D92272"/>
    <w:rsid w:val="00D92630"/>
    <w:rsid w:val="00D93BD5"/>
    <w:rsid w:val="00D93DE3"/>
    <w:rsid w:val="00D941E8"/>
    <w:rsid w:val="00D95E4E"/>
    <w:rsid w:val="00D969DC"/>
    <w:rsid w:val="00DA0688"/>
    <w:rsid w:val="00DA0B89"/>
    <w:rsid w:val="00DA1260"/>
    <w:rsid w:val="00DA1FC5"/>
    <w:rsid w:val="00DA3C73"/>
    <w:rsid w:val="00DA43F9"/>
    <w:rsid w:val="00DA49D6"/>
    <w:rsid w:val="00DA4B91"/>
    <w:rsid w:val="00DA7A64"/>
    <w:rsid w:val="00DB02EC"/>
    <w:rsid w:val="00DB1F2D"/>
    <w:rsid w:val="00DB2375"/>
    <w:rsid w:val="00DB4BF9"/>
    <w:rsid w:val="00DB54AD"/>
    <w:rsid w:val="00DB6B4B"/>
    <w:rsid w:val="00DC0220"/>
    <w:rsid w:val="00DC109E"/>
    <w:rsid w:val="00DC1304"/>
    <w:rsid w:val="00DC14D4"/>
    <w:rsid w:val="00DC1BDB"/>
    <w:rsid w:val="00DC2780"/>
    <w:rsid w:val="00DC2992"/>
    <w:rsid w:val="00DC3113"/>
    <w:rsid w:val="00DC59CA"/>
    <w:rsid w:val="00DC5EF7"/>
    <w:rsid w:val="00DC612D"/>
    <w:rsid w:val="00DC7386"/>
    <w:rsid w:val="00DC7C57"/>
    <w:rsid w:val="00DD0746"/>
    <w:rsid w:val="00DD0E79"/>
    <w:rsid w:val="00DD120F"/>
    <w:rsid w:val="00DD21E5"/>
    <w:rsid w:val="00DD2A60"/>
    <w:rsid w:val="00DD351D"/>
    <w:rsid w:val="00DD3E38"/>
    <w:rsid w:val="00DD3E4F"/>
    <w:rsid w:val="00DD6CAA"/>
    <w:rsid w:val="00DD7F9F"/>
    <w:rsid w:val="00DE04F7"/>
    <w:rsid w:val="00DE08FC"/>
    <w:rsid w:val="00DE0B55"/>
    <w:rsid w:val="00DE129A"/>
    <w:rsid w:val="00DE1C25"/>
    <w:rsid w:val="00DE1CD5"/>
    <w:rsid w:val="00DE2059"/>
    <w:rsid w:val="00DE232A"/>
    <w:rsid w:val="00DE2579"/>
    <w:rsid w:val="00DE25ED"/>
    <w:rsid w:val="00DE3AEC"/>
    <w:rsid w:val="00DF0320"/>
    <w:rsid w:val="00DF30ED"/>
    <w:rsid w:val="00DF550A"/>
    <w:rsid w:val="00DF563C"/>
    <w:rsid w:val="00DF6A8D"/>
    <w:rsid w:val="00DF76B5"/>
    <w:rsid w:val="00DF76CC"/>
    <w:rsid w:val="00E0118F"/>
    <w:rsid w:val="00E03843"/>
    <w:rsid w:val="00E03ECE"/>
    <w:rsid w:val="00E0458F"/>
    <w:rsid w:val="00E04712"/>
    <w:rsid w:val="00E049BB"/>
    <w:rsid w:val="00E069CE"/>
    <w:rsid w:val="00E07A51"/>
    <w:rsid w:val="00E07B43"/>
    <w:rsid w:val="00E1007D"/>
    <w:rsid w:val="00E10ED8"/>
    <w:rsid w:val="00E113A3"/>
    <w:rsid w:val="00E14C87"/>
    <w:rsid w:val="00E15799"/>
    <w:rsid w:val="00E23276"/>
    <w:rsid w:val="00E23BC4"/>
    <w:rsid w:val="00E25ABA"/>
    <w:rsid w:val="00E26634"/>
    <w:rsid w:val="00E309BA"/>
    <w:rsid w:val="00E30B1D"/>
    <w:rsid w:val="00E32949"/>
    <w:rsid w:val="00E33584"/>
    <w:rsid w:val="00E3428B"/>
    <w:rsid w:val="00E34616"/>
    <w:rsid w:val="00E34785"/>
    <w:rsid w:val="00E36448"/>
    <w:rsid w:val="00E36B6D"/>
    <w:rsid w:val="00E37917"/>
    <w:rsid w:val="00E37B4C"/>
    <w:rsid w:val="00E4150D"/>
    <w:rsid w:val="00E429FF"/>
    <w:rsid w:val="00E4331E"/>
    <w:rsid w:val="00E45D9C"/>
    <w:rsid w:val="00E46E11"/>
    <w:rsid w:val="00E50842"/>
    <w:rsid w:val="00E51AE1"/>
    <w:rsid w:val="00E539B8"/>
    <w:rsid w:val="00E541E5"/>
    <w:rsid w:val="00E55735"/>
    <w:rsid w:val="00E5668B"/>
    <w:rsid w:val="00E56A2B"/>
    <w:rsid w:val="00E57945"/>
    <w:rsid w:val="00E57C17"/>
    <w:rsid w:val="00E57D98"/>
    <w:rsid w:val="00E57EB3"/>
    <w:rsid w:val="00E61259"/>
    <w:rsid w:val="00E61B20"/>
    <w:rsid w:val="00E646A4"/>
    <w:rsid w:val="00E6719B"/>
    <w:rsid w:val="00E67237"/>
    <w:rsid w:val="00E67F62"/>
    <w:rsid w:val="00E70AFE"/>
    <w:rsid w:val="00E71249"/>
    <w:rsid w:val="00E7197F"/>
    <w:rsid w:val="00E720B8"/>
    <w:rsid w:val="00E724E3"/>
    <w:rsid w:val="00E72639"/>
    <w:rsid w:val="00E726AD"/>
    <w:rsid w:val="00E74632"/>
    <w:rsid w:val="00E748E2"/>
    <w:rsid w:val="00E758D2"/>
    <w:rsid w:val="00E75BCC"/>
    <w:rsid w:val="00E76154"/>
    <w:rsid w:val="00E76485"/>
    <w:rsid w:val="00E7673F"/>
    <w:rsid w:val="00E80532"/>
    <w:rsid w:val="00E806F5"/>
    <w:rsid w:val="00E80C87"/>
    <w:rsid w:val="00E811F3"/>
    <w:rsid w:val="00E81910"/>
    <w:rsid w:val="00E824B8"/>
    <w:rsid w:val="00E82A48"/>
    <w:rsid w:val="00E835C2"/>
    <w:rsid w:val="00E83C19"/>
    <w:rsid w:val="00E84560"/>
    <w:rsid w:val="00E847BF"/>
    <w:rsid w:val="00E847EA"/>
    <w:rsid w:val="00E865E1"/>
    <w:rsid w:val="00E871D8"/>
    <w:rsid w:val="00E90B6B"/>
    <w:rsid w:val="00E91715"/>
    <w:rsid w:val="00E940EF"/>
    <w:rsid w:val="00E94492"/>
    <w:rsid w:val="00E945B2"/>
    <w:rsid w:val="00E96756"/>
    <w:rsid w:val="00EA1E36"/>
    <w:rsid w:val="00EA3D49"/>
    <w:rsid w:val="00EA465D"/>
    <w:rsid w:val="00EA4B04"/>
    <w:rsid w:val="00EA6552"/>
    <w:rsid w:val="00EA6914"/>
    <w:rsid w:val="00EA6958"/>
    <w:rsid w:val="00EA77F4"/>
    <w:rsid w:val="00EA7E9E"/>
    <w:rsid w:val="00EB0583"/>
    <w:rsid w:val="00EB0E5E"/>
    <w:rsid w:val="00EB1660"/>
    <w:rsid w:val="00EB1F00"/>
    <w:rsid w:val="00EB2316"/>
    <w:rsid w:val="00EB2CB9"/>
    <w:rsid w:val="00EB2DE5"/>
    <w:rsid w:val="00EB369B"/>
    <w:rsid w:val="00EB3B01"/>
    <w:rsid w:val="00EB423B"/>
    <w:rsid w:val="00EB48E9"/>
    <w:rsid w:val="00EB4E22"/>
    <w:rsid w:val="00EB54EC"/>
    <w:rsid w:val="00EB5BEB"/>
    <w:rsid w:val="00EB6DD0"/>
    <w:rsid w:val="00EB6FBB"/>
    <w:rsid w:val="00EC085E"/>
    <w:rsid w:val="00EC0CD4"/>
    <w:rsid w:val="00EC1995"/>
    <w:rsid w:val="00EC22D2"/>
    <w:rsid w:val="00EC3770"/>
    <w:rsid w:val="00EC4DB5"/>
    <w:rsid w:val="00EC4DE3"/>
    <w:rsid w:val="00EC4F95"/>
    <w:rsid w:val="00EC5F62"/>
    <w:rsid w:val="00EC68F8"/>
    <w:rsid w:val="00ED00F7"/>
    <w:rsid w:val="00ED1FC7"/>
    <w:rsid w:val="00ED2361"/>
    <w:rsid w:val="00ED2653"/>
    <w:rsid w:val="00ED2CBD"/>
    <w:rsid w:val="00ED30CB"/>
    <w:rsid w:val="00ED51CC"/>
    <w:rsid w:val="00ED53C2"/>
    <w:rsid w:val="00ED53C7"/>
    <w:rsid w:val="00ED5786"/>
    <w:rsid w:val="00ED5921"/>
    <w:rsid w:val="00ED7378"/>
    <w:rsid w:val="00ED73F5"/>
    <w:rsid w:val="00ED7804"/>
    <w:rsid w:val="00EE0C18"/>
    <w:rsid w:val="00EE1917"/>
    <w:rsid w:val="00EE39F2"/>
    <w:rsid w:val="00EE4422"/>
    <w:rsid w:val="00EE4920"/>
    <w:rsid w:val="00EE567C"/>
    <w:rsid w:val="00EE6293"/>
    <w:rsid w:val="00EE6928"/>
    <w:rsid w:val="00EE6E6F"/>
    <w:rsid w:val="00EF16A5"/>
    <w:rsid w:val="00EF522F"/>
    <w:rsid w:val="00EF57D5"/>
    <w:rsid w:val="00EF5CD1"/>
    <w:rsid w:val="00EF6604"/>
    <w:rsid w:val="00F00846"/>
    <w:rsid w:val="00F01C06"/>
    <w:rsid w:val="00F01CDD"/>
    <w:rsid w:val="00F02213"/>
    <w:rsid w:val="00F0236F"/>
    <w:rsid w:val="00F03CFD"/>
    <w:rsid w:val="00F04839"/>
    <w:rsid w:val="00F04E0A"/>
    <w:rsid w:val="00F06C02"/>
    <w:rsid w:val="00F07D8B"/>
    <w:rsid w:val="00F10121"/>
    <w:rsid w:val="00F10F6B"/>
    <w:rsid w:val="00F111A7"/>
    <w:rsid w:val="00F139C4"/>
    <w:rsid w:val="00F14637"/>
    <w:rsid w:val="00F14F51"/>
    <w:rsid w:val="00F158F6"/>
    <w:rsid w:val="00F16455"/>
    <w:rsid w:val="00F16E60"/>
    <w:rsid w:val="00F216A6"/>
    <w:rsid w:val="00F22008"/>
    <w:rsid w:val="00F22284"/>
    <w:rsid w:val="00F2422C"/>
    <w:rsid w:val="00F245FC"/>
    <w:rsid w:val="00F2468B"/>
    <w:rsid w:val="00F249F8"/>
    <w:rsid w:val="00F24B23"/>
    <w:rsid w:val="00F254DB"/>
    <w:rsid w:val="00F25A01"/>
    <w:rsid w:val="00F25C28"/>
    <w:rsid w:val="00F27ABA"/>
    <w:rsid w:val="00F3000B"/>
    <w:rsid w:val="00F305C7"/>
    <w:rsid w:val="00F30AC9"/>
    <w:rsid w:val="00F31515"/>
    <w:rsid w:val="00F321DB"/>
    <w:rsid w:val="00F32D98"/>
    <w:rsid w:val="00F3383B"/>
    <w:rsid w:val="00F34045"/>
    <w:rsid w:val="00F343DB"/>
    <w:rsid w:val="00F357FC"/>
    <w:rsid w:val="00F3583F"/>
    <w:rsid w:val="00F360E6"/>
    <w:rsid w:val="00F3744E"/>
    <w:rsid w:val="00F414F7"/>
    <w:rsid w:val="00F41B28"/>
    <w:rsid w:val="00F430E1"/>
    <w:rsid w:val="00F44ADE"/>
    <w:rsid w:val="00F45871"/>
    <w:rsid w:val="00F47DE9"/>
    <w:rsid w:val="00F509B2"/>
    <w:rsid w:val="00F5115B"/>
    <w:rsid w:val="00F511B7"/>
    <w:rsid w:val="00F51567"/>
    <w:rsid w:val="00F536B3"/>
    <w:rsid w:val="00F53A25"/>
    <w:rsid w:val="00F53C8C"/>
    <w:rsid w:val="00F53CDC"/>
    <w:rsid w:val="00F54A83"/>
    <w:rsid w:val="00F5666C"/>
    <w:rsid w:val="00F610B5"/>
    <w:rsid w:val="00F612CA"/>
    <w:rsid w:val="00F61B5E"/>
    <w:rsid w:val="00F61F68"/>
    <w:rsid w:val="00F63E08"/>
    <w:rsid w:val="00F65EA4"/>
    <w:rsid w:val="00F672A2"/>
    <w:rsid w:val="00F67C09"/>
    <w:rsid w:val="00F70873"/>
    <w:rsid w:val="00F70F20"/>
    <w:rsid w:val="00F759C0"/>
    <w:rsid w:val="00F760C9"/>
    <w:rsid w:val="00F7633C"/>
    <w:rsid w:val="00F7647D"/>
    <w:rsid w:val="00F77644"/>
    <w:rsid w:val="00F806CE"/>
    <w:rsid w:val="00F8078D"/>
    <w:rsid w:val="00F80EAF"/>
    <w:rsid w:val="00F811FF"/>
    <w:rsid w:val="00F821D8"/>
    <w:rsid w:val="00F845F2"/>
    <w:rsid w:val="00F854BA"/>
    <w:rsid w:val="00F856E1"/>
    <w:rsid w:val="00F85EAC"/>
    <w:rsid w:val="00F860DB"/>
    <w:rsid w:val="00F8765F"/>
    <w:rsid w:val="00F904EE"/>
    <w:rsid w:val="00F90DED"/>
    <w:rsid w:val="00F920EE"/>
    <w:rsid w:val="00F923C8"/>
    <w:rsid w:val="00F92A85"/>
    <w:rsid w:val="00F93C51"/>
    <w:rsid w:val="00F95202"/>
    <w:rsid w:val="00F952ED"/>
    <w:rsid w:val="00F956E0"/>
    <w:rsid w:val="00FA0D20"/>
    <w:rsid w:val="00FA10E1"/>
    <w:rsid w:val="00FA287F"/>
    <w:rsid w:val="00FA2995"/>
    <w:rsid w:val="00FB021E"/>
    <w:rsid w:val="00FB0C32"/>
    <w:rsid w:val="00FB0F26"/>
    <w:rsid w:val="00FB317E"/>
    <w:rsid w:val="00FB47EE"/>
    <w:rsid w:val="00FB7694"/>
    <w:rsid w:val="00FC06D1"/>
    <w:rsid w:val="00FC1986"/>
    <w:rsid w:val="00FC2CCA"/>
    <w:rsid w:val="00FC2FDB"/>
    <w:rsid w:val="00FC31BF"/>
    <w:rsid w:val="00FC38BC"/>
    <w:rsid w:val="00FC4378"/>
    <w:rsid w:val="00FC4FAE"/>
    <w:rsid w:val="00FC52FD"/>
    <w:rsid w:val="00FC532A"/>
    <w:rsid w:val="00FC63E0"/>
    <w:rsid w:val="00FC76A2"/>
    <w:rsid w:val="00FD0BDD"/>
    <w:rsid w:val="00FD259A"/>
    <w:rsid w:val="00FD3302"/>
    <w:rsid w:val="00FD51B1"/>
    <w:rsid w:val="00FD5D2F"/>
    <w:rsid w:val="00FD5FC0"/>
    <w:rsid w:val="00FD6B74"/>
    <w:rsid w:val="00FD7458"/>
    <w:rsid w:val="00FE045D"/>
    <w:rsid w:val="00FE1889"/>
    <w:rsid w:val="00FE1C96"/>
    <w:rsid w:val="00FE2D5B"/>
    <w:rsid w:val="00FE42F8"/>
    <w:rsid w:val="00FE59B1"/>
    <w:rsid w:val="00FE5F25"/>
    <w:rsid w:val="00FE79AA"/>
    <w:rsid w:val="00FF00A1"/>
    <w:rsid w:val="00FF0821"/>
    <w:rsid w:val="00FF282E"/>
    <w:rsid w:val="00FF2D22"/>
    <w:rsid w:val="00FF4112"/>
    <w:rsid w:val="00FF6166"/>
    <w:rsid w:val="00FF6296"/>
    <w:rsid w:val="00FF637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CCB0DF"/>
  <w15:docId w15:val="{FB00EB49-49FD-441B-8220-9DE11A18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lsdException w:name="Medium Shading 2 Accent 1" w:uiPriority="64"/>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00750"/>
    <w:rPr>
      <w:rFonts w:ascii="Calibri" w:eastAsia="Calibri" w:hAnsi="Calibri" w:cs="Times New Roman"/>
      <w:lang w:val="lt-LT"/>
    </w:rPr>
  </w:style>
  <w:style w:type="paragraph" w:styleId="Antrat1">
    <w:name w:val="heading 1"/>
    <w:basedOn w:val="prastasis"/>
    <w:next w:val="prastasis"/>
    <w:link w:val="Antrat1Diagrama"/>
    <w:uiPriority w:val="99"/>
    <w:qFormat/>
    <w:rsid w:val="00A00750"/>
    <w:pPr>
      <w:keepNext/>
      <w:keepLines/>
      <w:spacing w:before="480" w:after="240"/>
      <w:jc w:val="right"/>
      <w:outlineLvl w:val="0"/>
    </w:pPr>
    <w:rPr>
      <w:rFonts w:ascii="Cambria" w:eastAsia="Times New Roman" w:hAnsi="Cambria"/>
      <w:b/>
      <w:bCs/>
      <w:smallCaps/>
      <w:sz w:val="28"/>
      <w:szCs w:val="28"/>
    </w:rPr>
  </w:style>
  <w:style w:type="paragraph" w:styleId="Antrat2">
    <w:name w:val="heading 2"/>
    <w:basedOn w:val="prastasis"/>
    <w:next w:val="prastasis"/>
    <w:link w:val="Antrat2Diagrama"/>
    <w:uiPriority w:val="99"/>
    <w:qFormat/>
    <w:rsid w:val="00A00750"/>
    <w:pPr>
      <w:keepNext/>
      <w:keepLines/>
      <w:spacing w:before="200" w:after="0"/>
      <w:jc w:val="right"/>
      <w:outlineLvl w:val="1"/>
    </w:pPr>
    <w:rPr>
      <w:rFonts w:ascii="Cambria" w:eastAsia="Times New Roman" w:hAnsi="Cambria"/>
      <w:b/>
      <w:bCs/>
      <w:smallCaps/>
      <w:color w:val="000000"/>
      <w:sz w:val="24"/>
      <w:szCs w:val="26"/>
    </w:rPr>
  </w:style>
  <w:style w:type="paragraph" w:styleId="Antrat3">
    <w:name w:val="heading 3"/>
    <w:basedOn w:val="prastasis"/>
    <w:next w:val="prastasis"/>
    <w:link w:val="Antrat3Diagrama"/>
    <w:uiPriority w:val="99"/>
    <w:qFormat/>
    <w:rsid w:val="00A00750"/>
    <w:pPr>
      <w:keepNext/>
      <w:keepLines/>
      <w:spacing w:before="200" w:after="0"/>
      <w:outlineLvl w:val="2"/>
    </w:pPr>
    <w:rPr>
      <w:rFonts w:ascii="Cambria" w:eastAsia="Times New Roman" w:hAnsi="Cambria"/>
      <w:b/>
      <w:bCs/>
      <w:color w:val="4F81B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A00750"/>
    <w:rPr>
      <w:rFonts w:ascii="Cambria" w:eastAsia="Times New Roman" w:hAnsi="Cambria" w:cs="Times New Roman"/>
      <w:b/>
      <w:bCs/>
      <w:smallCaps/>
      <w:sz w:val="28"/>
      <w:szCs w:val="28"/>
      <w:lang w:val="lt-LT"/>
    </w:rPr>
  </w:style>
  <w:style w:type="character" w:customStyle="1" w:styleId="Antrat2Diagrama">
    <w:name w:val="Antraštė 2 Diagrama"/>
    <w:basedOn w:val="Numatytasispastraiposriftas"/>
    <w:link w:val="Antrat2"/>
    <w:uiPriority w:val="99"/>
    <w:rsid w:val="00A00750"/>
    <w:rPr>
      <w:rFonts w:ascii="Cambria" w:eastAsia="Times New Roman" w:hAnsi="Cambria" w:cs="Times New Roman"/>
      <w:b/>
      <w:bCs/>
      <w:smallCaps/>
      <w:color w:val="000000"/>
      <w:sz w:val="24"/>
      <w:szCs w:val="26"/>
      <w:lang w:val="lt-LT"/>
    </w:rPr>
  </w:style>
  <w:style w:type="character" w:customStyle="1" w:styleId="Antrat3Diagrama">
    <w:name w:val="Antraštė 3 Diagrama"/>
    <w:basedOn w:val="Numatytasispastraiposriftas"/>
    <w:link w:val="Antrat3"/>
    <w:uiPriority w:val="99"/>
    <w:rsid w:val="00A00750"/>
    <w:rPr>
      <w:rFonts w:ascii="Cambria" w:eastAsia="Times New Roman" w:hAnsi="Cambria" w:cs="Times New Roman"/>
      <w:b/>
      <w:bCs/>
      <w:color w:val="4F81BD"/>
      <w:lang w:val="lt-LT"/>
    </w:rPr>
  </w:style>
  <w:style w:type="paragraph" w:customStyle="1" w:styleId="Default">
    <w:name w:val="Default"/>
    <w:rsid w:val="00A007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urinioantrat">
    <w:name w:val="TOC Heading"/>
    <w:basedOn w:val="Antrat1"/>
    <w:next w:val="prastasis"/>
    <w:uiPriority w:val="99"/>
    <w:qFormat/>
    <w:rsid w:val="00A00750"/>
    <w:pPr>
      <w:outlineLvl w:val="9"/>
    </w:pPr>
    <w:rPr>
      <w:lang w:val="en-US" w:eastAsia="ja-JP"/>
    </w:rPr>
  </w:style>
  <w:style w:type="paragraph" w:styleId="Turinys2">
    <w:name w:val="toc 2"/>
    <w:basedOn w:val="prastasis"/>
    <w:next w:val="prastasis"/>
    <w:autoRedefine/>
    <w:uiPriority w:val="39"/>
    <w:rsid w:val="004B4D9D"/>
    <w:pPr>
      <w:spacing w:before="120" w:after="120"/>
      <w:jc w:val="both"/>
    </w:pPr>
    <w:rPr>
      <w:rFonts w:ascii="Times New Roman" w:eastAsia="Times New Roman" w:hAnsi="Times New Roman"/>
      <w:lang w:val="en-US" w:eastAsia="ja-JP"/>
    </w:rPr>
  </w:style>
  <w:style w:type="paragraph" w:styleId="Turinys1">
    <w:name w:val="toc 1"/>
    <w:basedOn w:val="prastasis"/>
    <w:next w:val="prastasis"/>
    <w:autoRedefine/>
    <w:uiPriority w:val="39"/>
    <w:rsid w:val="00A00750"/>
    <w:pPr>
      <w:tabs>
        <w:tab w:val="right" w:leader="dot" w:pos="9628"/>
      </w:tabs>
      <w:spacing w:after="0"/>
    </w:pPr>
    <w:rPr>
      <w:rFonts w:ascii="Cambria" w:hAnsi="Cambria"/>
      <w:b/>
      <w:smallCaps/>
      <w:noProof/>
      <w:lang w:val="en-US" w:eastAsia="ja-JP"/>
    </w:rPr>
  </w:style>
  <w:style w:type="paragraph" w:styleId="Turinys3">
    <w:name w:val="toc 3"/>
    <w:basedOn w:val="prastasis"/>
    <w:next w:val="prastasis"/>
    <w:autoRedefine/>
    <w:uiPriority w:val="39"/>
    <w:rsid w:val="00A00750"/>
    <w:pPr>
      <w:spacing w:after="100"/>
      <w:ind w:left="440"/>
    </w:pPr>
    <w:rPr>
      <w:rFonts w:eastAsia="Times New Roman"/>
      <w:lang w:val="en-US" w:eastAsia="ja-JP"/>
    </w:rPr>
  </w:style>
  <w:style w:type="paragraph" w:styleId="Debesliotekstas">
    <w:name w:val="Balloon Text"/>
    <w:basedOn w:val="prastasis"/>
    <w:link w:val="DebesliotekstasDiagrama"/>
    <w:uiPriority w:val="99"/>
    <w:semiHidden/>
    <w:rsid w:val="00A0075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00750"/>
    <w:rPr>
      <w:rFonts w:ascii="Tahoma" w:eastAsia="Calibri" w:hAnsi="Tahoma" w:cs="Tahoma"/>
      <w:sz w:val="16"/>
      <w:szCs w:val="16"/>
      <w:lang w:val="lt-LT"/>
    </w:rPr>
  </w:style>
  <w:style w:type="character" w:styleId="Hipersaitas">
    <w:name w:val="Hyperlink"/>
    <w:basedOn w:val="Numatytasispastraiposriftas"/>
    <w:uiPriority w:val="99"/>
    <w:rsid w:val="00A00750"/>
    <w:rPr>
      <w:rFonts w:cs="Times New Roman"/>
      <w:color w:val="0000FF"/>
      <w:u w:val="single"/>
    </w:rPr>
  </w:style>
  <w:style w:type="table" w:styleId="Lentelstinklelis">
    <w:name w:val="Table Grid"/>
    <w:basedOn w:val="prastojilentel"/>
    <w:uiPriority w:val="39"/>
    <w:rsid w:val="00A00750"/>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A00750"/>
    <w:pPr>
      <w:ind w:left="720"/>
      <w:contextualSpacing/>
    </w:pPr>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A00750"/>
    <w:rPr>
      <w:rFonts w:ascii="Calibri" w:eastAsia="Calibri" w:hAnsi="Calibri" w:cs="Times New Roman"/>
      <w:lang w:val="lt-LT"/>
    </w:rPr>
  </w:style>
  <w:style w:type="paragraph" w:styleId="Betarp">
    <w:name w:val="No Spacing"/>
    <w:uiPriority w:val="99"/>
    <w:qFormat/>
    <w:rsid w:val="00A00750"/>
    <w:pPr>
      <w:spacing w:after="0" w:line="240" w:lineRule="auto"/>
    </w:pPr>
    <w:rPr>
      <w:rFonts w:ascii="Calibri" w:eastAsia="Calibri" w:hAnsi="Calibri" w:cs="Times New Roman"/>
      <w:lang w:val="lt-LT"/>
    </w:rPr>
  </w:style>
  <w:style w:type="paragraph" w:styleId="prastasiniatinklio">
    <w:name w:val="Normal (Web)"/>
    <w:aliases w:val="Обычный (Web)"/>
    <w:basedOn w:val="prastasis"/>
    <w:link w:val="prastasiniatinklioDiagrama"/>
    <w:uiPriority w:val="99"/>
    <w:rsid w:val="00A00750"/>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prastasiniatinklioDiagrama">
    <w:name w:val="Įprastas (žiniatinklio) Diagrama"/>
    <w:aliases w:val="Обычный (Web) Diagrama"/>
    <w:basedOn w:val="Numatytasispastraiposriftas"/>
    <w:link w:val="prastasiniatinklio"/>
    <w:uiPriority w:val="99"/>
    <w:locked/>
    <w:rsid w:val="00A00750"/>
    <w:rPr>
      <w:rFonts w:ascii="Times New Roman" w:eastAsia="Times New Roman" w:hAnsi="Times New Roman" w:cs="Times New Roman"/>
      <w:sz w:val="24"/>
      <w:szCs w:val="24"/>
      <w:lang w:val="lt-LT" w:eastAsia="lt-LT"/>
    </w:rPr>
  </w:style>
  <w:style w:type="paragraph" w:styleId="Puslapioinaostekstas">
    <w:name w:val="footnote text"/>
    <w:aliases w:val="Footnote,Footnote Text Char Char,Fußnotentextf,Footnote Diagrama,Footnote text,Footnote Text Char Char Char,Footnote Text1,Char Char,Footnote Text2,Footnote Text11,ALTS FOOTNOTE11,ALTS FOOTNOTE2,Puslapio išnašos tekstas Diagrama"/>
    <w:basedOn w:val="prastasis"/>
    <w:link w:val="PuslapioinaostekstasDiagrama1"/>
    <w:uiPriority w:val="99"/>
    <w:qFormat/>
    <w:rsid w:val="00A00750"/>
    <w:pPr>
      <w:overflowPunct w:val="0"/>
      <w:autoSpaceDE w:val="0"/>
      <w:autoSpaceDN w:val="0"/>
      <w:adjustRightInd w:val="0"/>
      <w:spacing w:after="0" w:line="240" w:lineRule="auto"/>
      <w:ind w:firstLine="397"/>
      <w:jc w:val="both"/>
    </w:pPr>
    <w:rPr>
      <w:rFonts w:ascii="Times New Roman" w:eastAsia="Times New Roman" w:hAnsi="Times New Roman"/>
      <w:sz w:val="20"/>
      <w:szCs w:val="20"/>
    </w:rPr>
  </w:style>
  <w:style w:type="character" w:customStyle="1" w:styleId="PuslapioinaostekstasDiagrama1">
    <w:name w:val="Puslapio išnašos tekstas Diagrama1"/>
    <w:aliases w:val="Footnote Diagrama1,Footnote Text Char Char Diagrama,Fußnotentextf Diagrama,Footnote Diagrama Diagrama,Footnote text Diagrama,Footnote Text Char Char Char Diagrama,Footnote Text1 Diagrama,Char Char Diagrama"/>
    <w:basedOn w:val="Numatytasispastraiposriftas"/>
    <w:link w:val="Puslapioinaostekstas"/>
    <w:uiPriority w:val="99"/>
    <w:rsid w:val="00A00750"/>
    <w:rPr>
      <w:rFonts w:ascii="Times New Roman" w:eastAsia="Times New Roman" w:hAnsi="Times New Roman" w:cs="Times New Roman"/>
      <w:sz w:val="20"/>
      <w:szCs w:val="20"/>
      <w:lang w:val="lt-LT"/>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
    <w:basedOn w:val="Numatytasispastraiposriftas"/>
    <w:uiPriority w:val="99"/>
    <w:rsid w:val="00A00750"/>
    <w:rPr>
      <w:rFonts w:cs="Times New Roman"/>
      <w:vertAlign w:val="superscript"/>
    </w:rPr>
  </w:style>
  <w:style w:type="character" w:styleId="Emfaz">
    <w:name w:val="Emphasis"/>
    <w:basedOn w:val="Numatytasispastraiposriftas"/>
    <w:uiPriority w:val="20"/>
    <w:qFormat/>
    <w:rsid w:val="00A00750"/>
    <w:rPr>
      <w:rFonts w:cs="Times New Roman"/>
      <w:i/>
      <w:iCs/>
    </w:rPr>
  </w:style>
  <w:style w:type="character" w:customStyle="1" w:styleId="apple-converted-space">
    <w:name w:val="apple-converted-space"/>
    <w:basedOn w:val="Numatytasispastraiposriftas"/>
    <w:rsid w:val="00A00750"/>
    <w:rPr>
      <w:rFonts w:cs="Times New Roman"/>
    </w:rPr>
  </w:style>
  <w:style w:type="paragraph" w:styleId="Antrats">
    <w:name w:val="header"/>
    <w:basedOn w:val="prastasis"/>
    <w:link w:val="AntratsDiagrama"/>
    <w:rsid w:val="00A00750"/>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A00750"/>
    <w:rPr>
      <w:rFonts w:ascii="Calibri" w:eastAsia="Calibri" w:hAnsi="Calibri" w:cs="Times New Roman"/>
      <w:lang w:val="lt-LT"/>
    </w:rPr>
  </w:style>
  <w:style w:type="paragraph" w:styleId="Porat">
    <w:name w:val="footer"/>
    <w:basedOn w:val="prastasis"/>
    <w:link w:val="PoratDiagrama"/>
    <w:uiPriority w:val="99"/>
    <w:rsid w:val="00A0075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0750"/>
    <w:rPr>
      <w:rFonts w:ascii="Calibri" w:eastAsia="Calibri" w:hAnsi="Calibri" w:cs="Times New Roman"/>
      <w:lang w:val="lt-LT"/>
    </w:rPr>
  </w:style>
  <w:style w:type="paragraph" w:customStyle="1" w:styleId="bodytext">
    <w:name w:val="bodytext"/>
    <w:basedOn w:val="prastasis"/>
    <w:uiPriority w:val="99"/>
    <w:rsid w:val="00A0075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eksto">
    <w:name w:val="Teksto"/>
    <w:basedOn w:val="prastasis"/>
    <w:link w:val="TekstoChar"/>
    <w:rsid w:val="00A00750"/>
    <w:pPr>
      <w:spacing w:after="0" w:line="240" w:lineRule="auto"/>
      <w:ind w:firstLine="720"/>
      <w:jc w:val="both"/>
    </w:pPr>
    <w:rPr>
      <w:rFonts w:ascii="Times New Roman" w:hAnsi="Times New Roman"/>
      <w:sz w:val="24"/>
      <w:szCs w:val="20"/>
      <w:lang w:val="en-US" w:eastAsia="lt-LT"/>
    </w:rPr>
  </w:style>
  <w:style w:type="character" w:customStyle="1" w:styleId="TekstoChar">
    <w:name w:val="Teksto Char"/>
    <w:link w:val="Teksto"/>
    <w:locked/>
    <w:rsid w:val="00A00750"/>
    <w:rPr>
      <w:rFonts w:ascii="Times New Roman" w:eastAsia="Calibri" w:hAnsi="Times New Roman" w:cs="Times New Roman"/>
      <w:sz w:val="24"/>
      <w:szCs w:val="20"/>
      <w:lang w:eastAsia="lt-LT"/>
    </w:rPr>
  </w:style>
  <w:style w:type="table" w:styleId="viesussraas5parykinimas">
    <w:name w:val="Light List Accent 5"/>
    <w:basedOn w:val="prastojilentel"/>
    <w:uiPriority w:val="99"/>
    <w:rsid w:val="00A00750"/>
    <w:pPr>
      <w:spacing w:after="0" w:line="240" w:lineRule="auto"/>
    </w:pPr>
    <w:rPr>
      <w:rFonts w:ascii="Calibri" w:eastAsia="Calibri" w:hAnsi="Calibri" w:cs="Times New Roman"/>
      <w:sz w:val="20"/>
      <w:szCs w:val="20"/>
      <w:lang w:val="lt-LT" w:eastAsia="lt-L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Antrat">
    <w:name w:val="caption"/>
    <w:basedOn w:val="prastasis"/>
    <w:next w:val="prastasis"/>
    <w:uiPriority w:val="35"/>
    <w:qFormat/>
    <w:rsid w:val="00A00750"/>
    <w:pPr>
      <w:spacing w:line="240" w:lineRule="auto"/>
    </w:pPr>
    <w:rPr>
      <w:rFonts w:ascii="Times New Roman" w:eastAsia="Times New Roman" w:hAnsi="Times New Roman"/>
      <w:b/>
      <w:bCs/>
      <w:color w:val="4F81BD"/>
      <w:sz w:val="18"/>
      <w:szCs w:val="18"/>
    </w:rPr>
  </w:style>
  <w:style w:type="paragraph" w:styleId="Pagrindinistekstas2">
    <w:name w:val="Body Text 2"/>
    <w:basedOn w:val="prastasis"/>
    <w:link w:val="Pagrindinistekstas2Diagrama"/>
    <w:uiPriority w:val="99"/>
    <w:rsid w:val="00A00750"/>
    <w:pPr>
      <w:spacing w:after="120" w:line="480" w:lineRule="auto"/>
    </w:pPr>
    <w:rPr>
      <w:rFonts w:ascii="Times New Roman" w:eastAsia="Times New Roman" w:hAnsi="Times New Roman"/>
      <w:kern w:val="16"/>
      <w:lang w:eastAsia="lt-LT"/>
    </w:rPr>
  </w:style>
  <w:style w:type="character" w:customStyle="1" w:styleId="Pagrindinistekstas2Diagrama">
    <w:name w:val="Pagrindinis tekstas 2 Diagrama"/>
    <w:basedOn w:val="Numatytasispastraiposriftas"/>
    <w:link w:val="Pagrindinistekstas2"/>
    <w:uiPriority w:val="99"/>
    <w:rsid w:val="00A00750"/>
    <w:rPr>
      <w:rFonts w:ascii="Times New Roman" w:eastAsia="Times New Roman" w:hAnsi="Times New Roman" w:cs="Times New Roman"/>
      <w:kern w:val="16"/>
      <w:lang w:val="lt-LT" w:eastAsia="lt-LT"/>
    </w:rPr>
  </w:style>
  <w:style w:type="paragraph" w:customStyle="1" w:styleId="font5">
    <w:name w:val="font5"/>
    <w:basedOn w:val="prastasis"/>
    <w:uiPriority w:val="99"/>
    <w:rsid w:val="00A00750"/>
    <w:pPr>
      <w:spacing w:before="100" w:beforeAutospacing="1" w:after="100" w:afterAutospacing="1" w:line="240" w:lineRule="auto"/>
    </w:pPr>
    <w:rPr>
      <w:rFonts w:ascii="Times New Roman" w:eastAsia="Times New Roman" w:hAnsi="Times New Roman"/>
      <w:i/>
      <w:iCs/>
      <w:kern w:val="16"/>
      <w:sz w:val="20"/>
      <w:szCs w:val="20"/>
      <w:lang w:val="en-GB"/>
    </w:rPr>
  </w:style>
  <w:style w:type="character" w:customStyle="1" w:styleId="Pagrindiniotekstotrauka2Diagrama">
    <w:name w:val="Pagrindinio teksto įtrauka 2 Diagrama"/>
    <w:basedOn w:val="Numatytasispastraiposriftas"/>
    <w:link w:val="Pagrindiniotekstotrauka2"/>
    <w:uiPriority w:val="99"/>
    <w:semiHidden/>
    <w:locked/>
    <w:rsid w:val="00A00750"/>
    <w:rPr>
      <w:rFonts w:cs="Times New Roman"/>
    </w:rPr>
  </w:style>
  <w:style w:type="paragraph" w:styleId="Pagrindiniotekstotrauka2">
    <w:name w:val="Body Text Indent 2"/>
    <w:basedOn w:val="prastasis"/>
    <w:link w:val="Pagrindiniotekstotrauka2Diagrama"/>
    <w:uiPriority w:val="99"/>
    <w:semiHidden/>
    <w:rsid w:val="00A00750"/>
    <w:pPr>
      <w:spacing w:after="120" w:line="480" w:lineRule="auto"/>
      <w:ind w:left="283"/>
    </w:pPr>
    <w:rPr>
      <w:rFonts w:asciiTheme="minorHAnsi" w:eastAsiaTheme="minorHAnsi" w:hAnsiTheme="minorHAnsi"/>
      <w:lang w:val="en-US"/>
    </w:rPr>
  </w:style>
  <w:style w:type="character" w:customStyle="1" w:styleId="BodyTextIndent2Char1">
    <w:name w:val="Body Text Indent 2 Char1"/>
    <w:basedOn w:val="Numatytasispastraiposriftas"/>
    <w:uiPriority w:val="99"/>
    <w:semiHidden/>
    <w:rsid w:val="00A00750"/>
    <w:rPr>
      <w:rFonts w:ascii="Calibri" w:eastAsia="Calibri" w:hAnsi="Calibri" w:cs="Times New Roman"/>
      <w:lang w:val="lt-LT"/>
    </w:rPr>
  </w:style>
  <w:style w:type="character" w:customStyle="1" w:styleId="Pagrindiniotekstotrauka3Diagrama">
    <w:name w:val="Pagrindinio teksto įtrauka 3 Diagrama"/>
    <w:basedOn w:val="Numatytasispastraiposriftas"/>
    <w:link w:val="Pagrindiniotekstotrauka3"/>
    <w:uiPriority w:val="99"/>
    <w:semiHidden/>
    <w:locked/>
    <w:rsid w:val="00A00750"/>
    <w:rPr>
      <w:rFonts w:cs="Times New Roman"/>
      <w:sz w:val="16"/>
      <w:szCs w:val="16"/>
    </w:rPr>
  </w:style>
  <w:style w:type="paragraph" w:styleId="Pagrindiniotekstotrauka3">
    <w:name w:val="Body Text Indent 3"/>
    <w:basedOn w:val="prastasis"/>
    <w:link w:val="Pagrindiniotekstotrauka3Diagrama"/>
    <w:uiPriority w:val="99"/>
    <w:semiHidden/>
    <w:rsid w:val="00A00750"/>
    <w:pPr>
      <w:spacing w:after="120"/>
      <w:ind w:left="283"/>
    </w:pPr>
    <w:rPr>
      <w:rFonts w:asciiTheme="minorHAnsi" w:eastAsiaTheme="minorHAnsi" w:hAnsiTheme="minorHAnsi"/>
      <w:sz w:val="16"/>
      <w:szCs w:val="16"/>
      <w:lang w:val="en-US"/>
    </w:rPr>
  </w:style>
  <w:style w:type="character" w:customStyle="1" w:styleId="BodyTextIndent3Char1">
    <w:name w:val="Body Text Indent 3 Char1"/>
    <w:basedOn w:val="Numatytasispastraiposriftas"/>
    <w:uiPriority w:val="99"/>
    <w:semiHidden/>
    <w:rsid w:val="00A00750"/>
    <w:rPr>
      <w:rFonts w:ascii="Calibri" w:eastAsia="Calibri" w:hAnsi="Calibri" w:cs="Times New Roman"/>
      <w:sz w:val="16"/>
      <w:szCs w:val="16"/>
      <w:lang w:val="lt-LT"/>
    </w:rPr>
  </w:style>
  <w:style w:type="paragraph" w:styleId="Komentarotekstas">
    <w:name w:val="annotation text"/>
    <w:basedOn w:val="prastasis"/>
    <w:link w:val="KomentarotekstasDiagrama"/>
    <w:uiPriority w:val="99"/>
    <w:rsid w:val="00A0075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00750"/>
    <w:rPr>
      <w:rFonts w:ascii="Calibri" w:eastAsia="Calibri" w:hAnsi="Calibri" w:cs="Times New Roman"/>
      <w:sz w:val="20"/>
      <w:szCs w:val="20"/>
      <w:lang w:val="lt-LT"/>
    </w:rPr>
  </w:style>
  <w:style w:type="character" w:customStyle="1" w:styleId="KomentarotemaDiagrama">
    <w:name w:val="Komentaro tema Diagrama"/>
    <w:basedOn w:val="KomentarotekstasDiagrama"/>
    <w:link w:val="Komentarotema"/>
    <w:uiPriority w:val="99"/>
    <w:semiHidden/>
    <w:rsid w:val="00A00750"/>
    <w:rPr>
      <w:rFonts w:ascii="Calibri" w:eastAsia="Calibri" w:hAnsi="Calibri" w:cs="Times New Roman"/>
      <w:b/>
      <w:bCs/>
      <w:sz w:val="20"/>
      <w:szCs w:val="20"/>
      <w:lang w:val="lt-LT"/>
    </w:rPr>
  </w:style>
  <w:style w:type="paragraph" w:styleId="Komentarotema">
    <w:name w:val="annotation subject"/>
    <w:basedOn w:val="Komentarotekstas"/>
    <w:next w:val="Komentarotekstas"/>
    <w:link w:val="KomentarotemaDiagrama"/>
    <w:uiPriority w:val="99"/>
    <w:semiHidden/>
    <w:rsid w:val="00A00750"/>
    <w:rPr>
      <w:b/>
      <w:bCs/>
    </w:rPr>
  </w:style>
  <w:style w:type="paragraph" w:customStyle="1" w:styleId="normal-p">
    <w:name w:val="normal-p"/>
    <w:basedOn w:val="prastasis"/>
    <w:uiPriority w:val="99"/>
    <w:rsid w:val="00A00750"/>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ormal-h">
    <w:name w:val="normal-h"/>
    <w:basedOn w:val="Numatytasispastraiposriftas"/>
    <w:uiPriority w:val="99"/>
    <w:rsid w:val="00A00750"/>
    <w:rPr>
      <w:rFonts w:cs="Times New Roman"/>
    </w:rPr>
  </w:style>
  <w:style w:type="table" w:customStyle="1" w:styleId="GridTable4-Accent12">
    <w:name w:val="Grid Table 4 - Accent 12"/>
    <w:basedOn w:val="prastojilentel"/>
    <w:uiPriority w:val="49"/>
    <w:rsid w:val="00A00750"/>
    <w:pPr>
      <w:spacing w:after="0" w:line="240" w:lineRule="auto"/>
    </w:pPr>
    <w:rPr>
      <w:rFonts w:eastAsiaTheme="minorEastAsia"/>
      <w:sz w:val="24"/>
      <w:szCs w:val="24"/>
      <w:lang w:val="lt-L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iesussraas1parykinimas">
    <w:name w:val="Light List Accent 1"/>
    <w:basedOn w:val="prastojilentel"/>
    <w:uiPriority w:val="99"/>
    <w:rsid w:val="00C6027F"/>
    <w:pPr>
      <w:spacing w:after="0" w:line="240" w:lineRule="auto"/>
    </w:pPr>
    <w:rPr>
      <w:rFonts w:ascii="Calibri" w:eastAsia="Times New Roman" w:hAnsi="Calibri" w:cs="Times New Roman"/>
      <w:sz w:val="24"/>
      <w:szCs w:val="24"/>
      <w:lang w:val="lt-LT"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cs="Times New Roman"/>
        <w:b/>
        <w:bCs/>
        <w:color w:val="FFFFFF"/>
      </w:rPr>
      <w:tblPr/>
      <w:tcPr>
        <w:shd w:val="clear" w:color="auto" w:fill="4F81BD"/>
      </w:tcPr>
    </w:tblStylePr>
    <w:tblStylePr w:type="lastRow">
      <w:pPr>
        <w:spacing w:beforeLines="0" w:beforeAutospacing="0" w:afterLines="0" w:afterAutospacing="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Grietas">
    <w:name w:val="Strong"/>
    <w:basedOn w:val="Numatytasispastraiposriftas"/>
    <w:uiPriority w:val="22"/>
    <w:qFormat/>
    <w:rsid w:val="00C6027F"/>
    <w:rPr>
      <w:b/>
      <w:bCs/>
    </w:rPr>
  </w:style>
  <w:style w:type="paragraph" w:styleId="Pavadinimas">
    <w:name w:val="Title"/>
    <w:basedOn w:val="prastasis"/>
    <w:link w:val="PavadinimasDiagrama"/>
    <w:uiPriority w:val="10"/>
    <w:qFormat/>
    <w:rsid w:val="00C6027F"/>
    <w:pPr>
      <w:spacing w:after="0" w:line="240" w:lineRule="auto"/>
      <w:jc w:val="center"/>
    </w:pPr>
    <w:rPr>
      <w:rFonts w:ascii="Times New Roman" w:eastAsia="Times New Roman" w:hAnsi="Times New Roman"/>
      <w:b/>
      <w:sz w:val="24"/>
      <w:szCs w:val="20"/>
      <w:lang w:eastAsia="lt-LT"/>
    </w:rPr>
  </w:style>
  <w:style w:type="character" w:customStyle="1" w:styleId="PavadinimasDiagrama">
    <w:name w:val="Pavadinimas Diagrama"/>
    <w:basedOn w:val="Numatytasispastraiposriftas"/>
    <w:link w:val="Pavadinimas"/>
    <w:uiPriority w:val="10"/>
    <w:rsid w:val="00C6027F"/>
    <w:rPr>
      <w:rFonts w:ascii="Times New Roman" w:eastAsia="Times New Roman" w:hAnsi="Times New Roman" w:cs="Times New Roman"/>
      <w:b/>
      <w:sz w:val="24"/>
      <w:szCs w:val="20"/>
      <w:lang w:val="lt-LT" w:eastAsia="lt-LT"/>
    </w:rPr>
  </w:style>
  <w:style w:type="paragraph" w:styleId="Pagrindinistekstas">
    <w:name w:val="Body Text"/>
    <w:basedOn w:val="prastasis"/>
    <w:link w:val="PagrindinistekstasDiagrama"/>
    <w:uiPriority w:val="99"/>
    <w:semiHidden/>
    <w:unhideWhenUsed/>
    <w:rsid w:val="00C6027F"/>
    <w:pPr>
      <w:spacing w:after="120"/>
    </w:pPr>
  </w:style>
  <w:style w:type="character" w:customStyle="1" w:styleId="PagrindinistekstasDiagrama">
    <w:name w:val="Pagrindinis tekstas Diagrama"/>
    <w:basedOn w:val="Numatytasispastraiposriftas"/>
    <w:link w:val="Pagrindinistekstas"/>
    <w:uiPriority w:val="99"/>
    <w:semiHidden/>
    <w:rsid w:val="00C6027F"/>
    <w:rPr>
      <w:rFonts w:ascii="Calibri" w:eastAsia="Calibri" w:hAnsi="Calibri" w:cs="Times New Roman"/>
      <w:lang w:val="lt-LT"/>
    </w:rPr>
  </w:style>
  <w:style w:type="table" w:customStyle="1" w:styleId="LightList-Accent15">
    <w:name w:val="Light List - Accent 15"/>
    <w:basedOn w:val="prastojilentel"/>
    <w:uiPriority w:val="61"/>
    <w:rsid w:val="00C1394E"/>
    <w:pPr>
      <w:spacing w:after="0" w:line="240" w:lineRule="auto"/>
    </w:pPr>
    <w:rPr>
      <w:lang w:val="lt-L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maildefault">
    <w:name w:val="gmail_default"/>
    <w:basedOn w:val="prastasis"/>
    <w:rsid w:val="00350902"/>
    <w:pPr>
      <w:spacing w:before="100" w:beforeAutospacing="1" w:after="100" w:afterAutospacing="1" w:line="240" w:lineRule="auto"/>
    </w:pPr>
    <w:rPr>
      <w:rFonts w:ascii="Times New Roman" w:eastAsiaTheme="minorHAnsi" w:hAnsi="Times New Roman"/>
      <w:sz w:val="24"/>
      <w:szCs w:val="24"/>
      <w:lang w:eastAsia="lt-LT"/>
    </w:rPr>
  </w:style>
  <w:style w:type="table" w:styleId="3sraolentel1parykinimas">
    <w:name w:val="List Table 3 Accent 1"/>
    <w:basedOn w:val="prastojilentel"/>
    <w:uiPriority w:val="48"/>
    <w:rsid w:val="00C217AF"/>
    <w:pPr>
      <w:spacing w:after="0" w:line="240" w:lineRule="auto"/>
    </w:pPr>
    <w:rPr>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t">
    <w:name w:val="st"/>
    <w:basedOn w:val="Numatytasispastraiposriftas"/>
    <w:rsid w:val="004232B7"/>
  </w:style>
  <w:style w:type="character" w:customStyle="1" w:styleId="ng-scope">
    <w:name w:val="ng-scope"/>
    <w:basedOn w:val="Numatytasispastraiposriftas"/>
    <w:rsid w:val="00836A1C"/>
  </w:style>
  <w:style w:type="paragraph" w:customStyle="1" w:styleId="Char">
    <w:name w:val="Char"/>
    <w:basedOn w:val="prastasis"/>
    <w:rsid w:val="00A04526"/>
    <w:pPr>
      <w:spacing w:after="160" w:line="240" w:lineRule="exact"/>
    </w:pPr>
    <w:rPr>
      <w:rFonts w:ascii="Tahoma" w:eastAsia="Times New Roman" w:hAnsi="Tahoma"/>
      <w:sz w:val="20"/>
      <w:szCs w:val="20"/>
      <w:lang w:val="en-US"/>
    </w:rPr>
  </w:style>
  <w:style w:type="paragraph" w:customStyle="1" w:styleId="lentel0">
    <w:name w:val="lentelė"/>
    <w:basedOn w:val="prastasis"/>
    <w:link w:val="lentelChar"/>
    <w:qFormat/>
    <w:rsid w:val="00537A22"/>
    <w:pPr>
      <w:tabs>
        <w:tab w:val="left" w:pos="709"/>
      </w:tabs>
      <w:spacing w:before="120" w:after="120" w:line="240" w:lineRule="auto"/>
      <w:jc w:val="center"/>
    </w:pPr>
    <w:rPr>
      <w:rFonts w:asciiTheme="majorHAnsi" w:eastAsiaTheme="minorHAnsi" w:hAnsiTheme="majorHAnsi" w:cs="Arial"/>
      <w:b/>
      <w:sz w:val="20"/>
      <w:szCs w:val="20"/>
    </w:rPr>
  </w:style>
  <w:style w:type="character" w:customStyle="1" w:styleId="lentelChar">
    <w:name w:val="lentelė Char"/>
    <w:basedOn w:val="Numatytasispastraiposriftas"/>
    <w:link w:val="lentel0"/>
    <w:rsid w:val="00537A22"/>
    <w:rPr>
      <w:rFonts w:asciiTheme="majorHAnsi" w:hAnsiTheme="majorHAnsi" w:cs="Arial"/>
      <w:b/>
      <w:sz w:val="20"/>
      <w:szCs w:val="20"/>
      <w:lang w:val="lt-LT"/>
    </w:rPr>
  </w:style>
  <w:style w:type="character" w:customStyle="1" w:styleId="table-value">
    <w:name w:val="table-value"/>
    <w:basedOn w:val="Numatytasispastraiposriftas"/>
    <w:rsid w:val="00CF336D"/>
  </w:style>
  <w:style w:type="table" w:styleId="4sraolentel1parykinimas">
    <w:name w:val="List Table 4 Accent 1"/>
    <w:basedOn w:val="prastojilentel"/>
    <w:uiPriority w:val="49"/>
    <w:rsid w:val="00DF76C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v">
    <w:name w:val="Pav."/>
    <w:basedOn w:val="prastasis"/>
    <w:link w:val="PavDiagrama"/>
    <w:qFormat/>
    <w:rsid w:val="00E04712"/>
    <w:pPr>
      <w:numPr>
        <w:ilvl w:val="1"/>
      </w:numPr>
      <w:jc w:val="center"/>
    </w:pPr>
    <w:rPr>
      <w:rFonts w:asciiTheme="majorHAnsi" w:eastAsia="Times New Roman" w:hAnsiTheme="majorHAnsi" w:cstheme="majorBidi"/>
      <w:b/>
      <w:iCs/>
      <w:color w:val="000000" w:themeColor="text1"/>
      <w:sz w:val="20"/>
      <w:szCs w:val="20"/>
    </w:rPr>
  </w:style>
  <w:style w:type="character" w:customStyle="1" w:styleId="PavDiagrama">
    <w:name w:val="Pav. Diagrama"/>
    <w:basedOn w:val="Numatytasispastraiposriftas"/>
    <w:link w:val="Pav"/>
    <w:rsid w:val="00E04712"/>
    <w:rPr>
      <w:rFonts w:asciiTheme="majorHAnsi" w:eastAsia="Times New Roman" w:hAnsiTheme="majorHAnsi" w:cstheme="majorBidi"/>
      <w:b/>
      <w:iCs/>
      <w:color w:val="000000" w:themeColor="text1"/>
      <w:sz w:val="20"/>
      <w:szCs w:val="20"/>
      <w:lang w:val="lt-LT"/>
    </w:rPr>
  </w:style>
  <w:style w:type="paragraph" w:customStyle="1" w:styleId="ng-binding">
    <w:name w:val="ng-binding"/>
    <w:basedOn w:val="prastasis"/>
    <w:rsid w:val="00C8399B"/>
    <w:pPr>
      <w:spacing w:before="100" w:beforeAutospacing="1" w:after="100" w:afterAutospacing="1" w:line="240" w:lineRule="auto"/>
    </w:pPr>
    <w:rPr>
      <w:rFonts w:ascii="Times New Roman" w:eastAsia="Times New Roman" w:hAnsi="Times New Roman"/>
      <w:sz w:val="24"/>
      <w:szCs w:val="24"/>
      <w:lang w:eastAsia="lt-LT"/>
    </w:rPr>
  </w:style>
  <w:style w:type="table" w:styleId="2paprastojilentel">
    <w:name w:val="Plain Table 2"/>
    <w:basedOn w:val="prastojilentel"/>
    <w:uiPriority w:val="42"/>
    <w:rsid w:val="002433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entelstinklelisviesus">
    <w:name w:val="Grid Table Light"/>
    <w:basedOn w:val="prastojilentel"/>
    <w:uiPriority w:val="40"/>
    <w:rsid w:val="00F360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sraolentel1parykinimas11">
    <w:name w:val="3 sąrašo lentelė – 1 paryškinimas11"/>
    <w:basedOn w:val="prastojilentel"/>
    <w:uiPriority w:val="48"/>
    <w:rsid w:val="00494C18"/>
    <w:pPr>
      <w:spacing w:after="0" w:line="240" w:lineRule="auto"/>
    </w:pPr>
    <w:rPr>
      <w:rFonts w:eastAsiaTheme="minorEastAsia"/>
      <w:sz w:val="24"/>
      <w:szCs w:val="24"/>
      <w:lang w:val="lt-LT"/>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ntel">
    <w:name w:val="Lentelė"/>
    <w:basedOn w:val="Sraopastraipa"/>
    <w:qFormat/>
    <w:rsid w:val="00E37B4C"/>
    <w:pPr>
      <w:numPr>
        <w:ilvl w:val="2"/>
        <w:numId w:val="34"/>
      </w:numPr>
      <w:spacing w:line="264" w:lineRule="auto"/>
      <w:ind w:left="0" w:firstLine="0"/>
      <w:jc w:val="center"/>
    </w:pPr>
    <w:rPr>
      <w:rFonts w:asciiTheme="minorHAnsi" w:eastAsiaTheme="minorEastAsia" w:hAnsiTheme="minorHAnsi" w:cstheme="minorBidi"/>
      <w:b/>
      <w:szCs w:val="21"/>
    </w:rPr>
  </w:style>
  <w:style w:type="table" w:customStyle="1" w:styleId="LightList-Accent111">
    <w:name w:val="Light List - Accent 111"/>
    <w:basedOn w:val="prastojilentel"/>
    <w:next w:val="prastojilentel"/>
    <w:uiPriority w:val="61"/>
    <w:rsid w:val="00AD4994"/>
    <w:pPr>
      <w:spacing w:after="0" w:line="240" w:lineRule="auto"/>
    </w:pPr>
    <w:rPr>
      <w:rFonts w:eastAsiaTheme="minorEastAsia"/>
      <w:sz w:val="24"/>
      <w:szCs w:val="24"/>
      <w:lang w:val="lt-LT" w:eastAsia="lt-L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prastojilentel"/>
    <w:next w:val="viesussraas1parykinimas"/>
    <w:uiPriority w:val="61"/>
    <w:rsid w:val="00D11E5F"/>
    <w:pPr>
      <w:spacing w:after="0" w:line="240" w:lineRule="auto"/>
    </w:pPr>
    <w:rPr>
      <w:rFonts w:asciiTheme="majorHAnsi" w:hAnsiTheme="majorHAnsi" w:cstheme="majorBidi"/>
      <w:b/>
      <w:color w:val="000000" w:themeColor="text1"/>
      <w:sz w:val="28"/>
      <w:szCs w:val="32"/>
      <w:lang w:val="lt-L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
    <w:name w:val="Unresolved Mention"/>
    <w:basedOn w:val="Numatytasispastraiposriftas"/>
    <w:uiPriority w:val="99"/>
    <w:semiHidden/>
    <w:unhideWhenUsed/>
    <w:rsid w:val="000C6E26"/>
    <w:rPr>
      <w:color w:val="605E5C"/>
      <w:shd w:val="clear" w:color="auto" w:fill="E1DFDD"/>
    </w:rPr>
  </w:style>
  <w:style w:type="character" w:customStyle="1" w:styleId="textexposedshow">
    <w:name w:val="text_exposed_show"/>
    <w:basedOn w:val="Numatytasispastraiposriftas"/>
    <w:rsid w:val="00DD3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363">
      <w:bodyDiv w:val="1"/>
      <w:marLeft w:val="0"/>
      <w:marRight w:val="0"/>
      <w:marTop w:val="0"/>
      <w:marBottom w:val="0"/>
      <w:divBdr>
        <w:top w:val="none" w:sz="0" w:space="0" w:color="auto"/>
        <w:left w:val="none" w:sz="0" w:space="0" w:color="auto"/>
        <w:bottom w:val="none" w:sz="0" w:space="0" w:color="auto"/>
        <w:right w:val="none" w:sz="0" w:space="0" w:color="auto"/>
      </w:divBdr>
    </w:div>
    <w:div w:id="10188697">
      <w:bodyDiv w:val="1"/>
      <w:marLeft w:val="0"/>
      <w:marRight w:val="0"/>
      <w:marTop w:val="0"/>
      <w:marBottom w:val="0"/>
      <w:divBdr>
        <w:top w:val="none" w:sz="0" w:space="0" w:color="auto"/>
        <w:left w:val="none" w:sz="0" w:space="0" w:color="auto"/>
        <w:bottom w:val="none" w:sz="0" w:space="0" w:color="auto"/>
        <w:right w:val="none" w:sz="0" w:space="0" w:color="auto"/>
      </w:divBdr>
    </w:div>
    <w:div w:id="19861930">
      <w:bodyDiv w:val="1"/>
      <w:marLeft w:val="0"/>
      <w:marRight w:val="0"/>
      <w:marTop w:val="0"/>
      <w:marBottom w:val="0"/>
      <w:divBdr>
        <w:top w:val="none" w:sz="0" w:space="0" w:color="auto"/>
        <w:left w:val="none" w:sz="0" w:space="0" w:color="auto"/>
        <w:bottom w:val="none" w:sz="0" w:space="0" w:color="auto"/>
        <w:right w:val="none" w:sz="0" w:space="0" w:color="auto"/>
      </w:divBdr>
    </w:div>
    <w:div w:id="35784555">
      <w:bodyDiv w:val="1"/>
      <w:marLeft w:val="0"/>
      <w:marRight w:val="0"/>
      <w:marTop w:val="0"/>
      <w:marBottom w:val="0"/>
      <w:divBdr>
        <w:top w:val="none" w:sz="0" w:space="0" w:color="auto"/>
        <w:left w:val="none" w:sz="0" w:space="0" w:color="auto"/>
        <w:bottom w:val="none" w:sz="0" w:space="0" w:color="auto"/>
        <w:right w:val="none" w:sz="0" w:space="0" w:color="auto"/>
      </w:divBdr>
    </w:div>
    <w:div w:id="39670293">
      <w:bodyDiv w:val="1"/>
      <w:marLeft w:val="0"/>
      <w:marRight w:val="0"/>
      <w:marTop w:val="0"/>
      <w:marBottom w:val="0"/>
      <w:divBdr>
        <w:top w:val="none" w:sz="0" w:space="0" w:color="auto"/>
        <w:left w:val="none" w:sz="0" w:space="0" w:color="auto"/>
        <w:bottom w:val="none" w:sz="0" w:space="0" w:color="auto"/>
        <w:right w:val="none" w:sz="0" w:space="0" w:color="auto"/>
      </w:divBdr>
    </w:div>
    <w:div w:id="47999544">
      <w:bodyDiv w:val="1"/>
      <w:marLeft w:val="0"/>
      <w:marRight w:val="0"/>
      <w:marTop w:val="0"/>
      <w:marBottom w:val="0"/>
      <w:divBdr>
        <w:top w:val="none" w:sz="0" w:space="0" w:color="auto"/>
        <w:left w:val="none" w:sz="0" w:space="0" w:color="auto"/>
        <w:bottom w:val="none" w:sz="0" w:space="0" w:color="auto"/>
        <w:right w:val="none" w:sz="0" w:space="0" w:color="auto"/>
      </w:divBdr>
    </w:div>
    <w:div w:id="49774456">
      <w:bodyDiv w:val="1"/>
      <w:marLeft w:val="0"/>
      <w:marRight w:val="0"/>
      <w:marTop w:val="0"/>
      <w:marBottom w:val="0"/>
      <w:divBdr>
        <w:top w:val="none" w:sz="0" w:space="0" w:color="auto"/>
        <w:left w:val="none" w:sz="0" w:space="0" w:color="auto"/>
        <w:bottom w:val="none" w:sz="0" w:space="0" w:color="auto"/>
        <w:right w:val="none" w:sz="0" w:space="0" w:color="auto"/>
      </w:divBdr>
    </w:div>
    <w:div w:id="54670866">
      <w:bodyDiv w:val="1"/>
      <w:marLeft w:val="0"/>
      <w:marRight w:val="0"/>
      <w:marTop w:val="0"/>
      <w:marBottom w:val="0"/>
      <w:divBdr>
        <w:top w:val="none" w:sz="0" w:space="0" w:color="auto"/>
        <w:left w:val="none" w:sz="0" w:space="0" w:color="auto"/>
        <w:bottom w:val="none" w:sz="0" w:space="0" w:color="auto"/>
        <w:right w:val="none" w:sz="0" w:space="0" w:color="auto"/>
      </w:divBdr>
    </w:div>
    <w:div w:id="80373738">
      <w:bodyDiv w:val="1"/>
      <w:marLeft w:val="0"/>
      <w:marRight w:val="0"/>
      <w:marTop w:val="0"/>
      <w:marBottom w:val="0"/>
      <w:divBdr>
        <w:top w:val="none" w:sz="0" w:space="0" w:color="auto"/>
        <w:left w:val="none" w:sz="0" w:space="0" w:color="auto"/>
        <w:bottom w:val="none" w:sz="0" w:space="0" w:color="auto"/>
        <w:right w:val="none" w:sz="0" w:space="0" w:color="auto"/>
      </w:divBdr>
    </w:div>
    <w:div w:id="83306062">
      <w:bodyDiv w:val="1"/>
      <w:marLeft w:val="0"/>
      <w:marRight w:val="0"/>
      <w:marTop w:val="0"/>
      <w:marBottom w:val="0"/>
      <w:divBdr>
        <w:top w:val="none" w:sz="0" w:space="0" w:color="auto"/>
        <w:left w:val="none" w:sz="0" w:space="0" w:color="auto"/>
        <w:bottom w:val="none" w:sz="0" w:space="0" w:color="auto"/>
        <w:right w:val="none" w:sz="0" w:space="0" w:color="auto"/>
      </w:divBdr>
    </w:div>
    <w:div w:id="88670809">
      <w:bodyDiv w:val="1"/>
      <w:marLeft w:val="0"/>
      <w:marRight w:val="0"/>
      <w:marTop w:val="0"/>
      <w:marBottom w:val="0"/>
      <w:divBdr>
        <w:top w:val="none" w:sz="0" w:space="0" w:color="auto"/>
        <w:left w:val="none" w:sz="0" w:space="0" w:color="auto"/>
        <w:bottom w:val="none" w:sz="0" w:space="0" w:color="auto"/>
        <w:right w:val="none" w:sz="0" w:space="0" w:color="auto"/>
      </w:divBdr>
    </w:div>
    <w:div w:id="90202963">
      <w:bodyDiv w:val="1"/>
      <w:marLeft w:val="0"/>
      <w:marRight w:val="0"/>
      <w:marTop w:val="0"/>
      <w:marBottom w:val="0"/>
      <w:divBdr>
        <w:top w:val="none" w:sz="0" w:space="0" w:color="auto"/>
        <w:left w:val="none" w:sz="0" w:space="0" w:color="auto"/>
        <w:bottom w:val="none" w:sz="0" w:space="0" w:color="auto"/>
        <w:right w:val="none" w:sz="0" w:space="0" w:color="auto"/>
      </w:divBdr>
    </w:div>
    <w:div w:id="93138056">
      <w:bodyDiv w:val="1"/>
      <w:marLeft w:val="0"/>
      <w:marRight w:val="0"/>
      <w:marTop w:val="0"/>
      <w:marBottom w:val="0"/>
      <w:divBdr>
        <w:top w:val="none" w:sz="0" w:space="0" w:color="auto"/>
        <w:left w:val="none" w:sz="0" w:space="0" w:color="auto"/>
        <w:bottom w:val="none" w:sz="0" w:space="0" w:color="auto"/>
        <w:right w:val="none" w:sz="0" w:space="0" w:color="auto"/>
      </w:divBdr>
    </w:div>
    <w:div w:id="124812368">
      <w:bodyDiv w:val="1"/>
      <w:marLeft w:val="0"/>
      <w:marRight w:val="0"/>
      <w:marTop w:val="0"/>
      <w:marBottom w:val="0"/>
      <w:divBdr>
        <w:top w:val="none" w:sz="0" w:space="0" w:color="auto"/>
        <w:left w:val="none" w:sz="0" w:space="0" w:color="auto"/>
        <w:bottom w:val="none" w:sz="0" w:space="0" w:color="auto"/>
        <w:right w:val="none" w:sz="0" w:space="0" w:color="auto"/>
      </w:divBdr>
    </w:div>
    <w:div w:id="128597952">
      <w:bodyDiv w:val="1"/>
      <w:marLeft w:val="0"/>
      <w:marRight w:val="0"/>
      <w:marTop w:val="0"/>
      <w:marBottom w:val="0"/>
      <w:divBdr>
        <w:top w:val="none" w:sz="0" w:space="0" w:color="auto"/>
        <w:left w:val="none" w:sz="0" w:space="0" w:color="auto"/>
        <w:bottom w:val="none" w:sz="0" w:space="0" w:color="auto"/>
        <w:right w:val="none" w:sz="0" w:space="0" w:color="auto"/>
      </w:divBdr>
    </w:div>
    <w:div w:id="154076772">
      <w:bodyDiv w:val="1"/>
      <w:marLeft w:val="0"/>
      <w:marRight w:val="0"/>
      <w:marTop w:val="0"/>
      <w:marBottom w:val="0"/>
      <w:divBdr>
        <w:top w:val="none" w:sz="0" w:space="0" w:color="auto"/>
        <w:left w:val="none" w:sz="0" w:space="0" w:color="auto"/>
        <w:bottom w:val="none" w:sz="0" w:space="0" w:color="auto"/>
        <w:right w:val="none" w:sz="0" w:space="0" w:color="auto"/>
      </w:divBdr>
    </w:div>
    <w:div w:id="158347150">
      <w:bodyDiv w:val="1"/>
      <w:marLeft w:val="0"/>
      <w:marRight w:val="0"/>
      <w:marTop w:val="0"/>
      <w:marBottom w:val="0"/>
      <w:divBdr>
        <w:top w:val="none" w:sz="0" w:space="0" w:color="auto"/>
        <w:left w:val="none" w:sz="0" w:space="0" w:color="auto"/>
        <w:bottom w:val="none" w:sz="0" w:space="0" w:color="auto"/>
        <w:right w:val="none" w:sz="0" w:space="0" w:color="auto"/>
      </w:divBdr>
    </w:div>
    <w:div w:id="162670027">
      <w:bodyDiv w:val="1"/>
      <w:marLeft w:val="0"/>
      <w:marRight w:val="0"/>
      <w:marTop w:val="0"/>
      <w:marBottom w:val="0"/>
      <w:divBdr>
        <w:top w:val="none" w:sz="0" w:space="0" w:color="auto"/>
        <w:left w:val="none" w:sz="0" w:space="0" w:color="auto"/>
        <w:bottom w:val="none" w:sz="0" w:space="0" w:color="auto"/>
        <w:right w:val="none" w:sz="0" w:space="0" w:color="auto"/>
      </w:divBdr>
      <w:divsChild>
        <w:div w:id="1393963434">
          <w:marLeft w:val="0"/>
          <w:marRight w:val="0"/>
          <w:marTop w:val="0"/>
          <w:marBottom w:val="0"/>
          <w:divBdr>
            <w:top w:val="none" w:sz="0" w:space="0" w:color="auto"/>
            <w:left w:val="none" w:sz="0" w:space="0" w:color="auto"/>
            <w:bottom w:val="none" w:sz="0" w:space="0" w:color="auto"/>
            <w:right w:val="none" w:sz="0" w:space="0" w:color="auto"/>
          </w:divBdr>
        </w:div>
        <w:div w:id="1563515965">
          <w:marLeft w:val="0"/>
          <w:marRight w:val="0"/>
          <w:marTop w:val="0"/>
          <w:marBottom w:val="0"/>
          <w:divBdr>
            <w:top w:val="none" w:sz="0" w:space="0" w:color="auto"/>
            <w:left w:val="none" w:sz="0" w:space="0" w:color="auto"/>
            <w:bottom w:val="none" w:sz="0" w:space="0" w:color="auto"/>
            <w:right w:val="none" w:sz="0" w:space="0" w:color="auto"/>
          </w:divBdr>
        </w:div>
        <w:div w:id="584804510">
          <w:marLeft w:val="0"/>
          <w:marRight w:val="0"/>
          <w:marTop w:val="0"/>
          <w:marBottom w:val="0"/>
          <w:divBdr>
            <w:top w:val="none" w:sz="0" w:space="0" w:color="auto"/>
            <w:left w:val="none" w:sz="0" w:space="0" w:color="auto"/>
            <w:bottom w:val="none" w:sz="0" w:space="0" w:color="auto"/>
            <w:right w:val="none" w:sz="0" w:space="0" w:color="auto"/>
          </w:divBdr>
        </w:div>
        <w:div w:id="428353304">
          <w:marLeft w:val="0"/>
          <w:marRight w:val="0"/>
          <w:marTop w:val="0"/>
          <w:marBottom w:val="0"/>
          <w:divBdr>
            <w:top w:val="none" w:sz="0" w:space="0" w:color="auto"/>
            <w:left w:val="none" w:sz="0" w:space="0" w:color="auto"/>
            <w:bottom w:val="none" w:sz="0" w:space="0" w:color="auto"/>
            <w:right w:val="none" w:sz="0" w:space="0" w:color="auto"/>
          </w:divBdr>
        </w:div>
        <w:div w:id="1397051749">
          <w:marLeft w:val="0"/>
          <w:marRight w:val="0"/>
          <w:marTop w:val="0"/>
          <w:marBottom w:val="0"/>
          <w:divBdr>
            <w:top w:val="none" w:sz="0" w:space="0" w:color="auto"/>
            <w:left w:val="none" w:sz="0" w:space="0" w:color="auto"/>
            <w:bottom w:val="none" w:sz="0" w:space="0" w:color="auto"/>
            <w:right w:val="none" w:sz="0" w:space="0" w:color="auto"/>
          </w:divBdr>
        </w:div>
        <w:div w:id="820737053">
          <w:marLeft w:val="0"/>
          <w:marRight w:val="0"/>
          <w:marTop w:val="0"/>
          <w:marBottom w:val="0"/>
          <w:divBdr>
            <w:top w:val="none" w:sz="0" w:space="0" w:color="auto"/>
            <w:left w:val="none" w:sz="0" w:space="0" w:color="auto"/>
            <w:bottom w:val="none" w:sz="0" w:space="0" w:color="auto"/>
            <w:right w:val="none" w:sz="0" w:space="0" w:color="auto"/>
          </w:divBdr>
        </w:div>
        <w:div w:id="446310726">
          <w:marLeft w:val="0"/>
          <w:marRight w:val="0"/>
          <w:marTop w:val="0"/>
          <w:marBottom w:val="0"/>
          <w:divBdr>
            <w:top w:val="none" w:sz="0" w:space="0" w:color="auto"/>
            <w:left w:val="none" w:sz="0" w:space="0" w:color="auto"/>
            <w:bottom w:val="none" w:sz="0" w:space="0" w:color="auto"/>
            <w:right w:val="none" w:sz="0" w:space="0" w:color="auto"/>
          </w:divBdr>
        </w:div>
        <w:div w:id="2119526492">
          <w:marLeft w:val="0"/>
          <w:marRight w:val="0"/>
          <w:marTop w:val="0"/>
          <w:marBottom w:val="0"/>
          <w:divBdr>
            <w:top w:val="none" w:sz="0" w:space="0" w:color="auto"/>
            <w:left w:val="none" w:sz="0" w:space="0" w:color="auto"/>
            <w:bottom w:val="none" w:sz="0" w:space="0" w:color="auto"/>
            <w:right w:val="none" w:sz="0" w:space="0" w:color="auto"/>
          </w:divBdr>
        </w:div>
        <w:div w:id="985596022">
          <w:marLeft w:val="0"/>
          <w:marRight w:val="0"/>
          <w:marTop w:val="0"/>
          <w:marBottom w:val="0"/>
          <w:divBdr>
            <w:top w:val="none" w:sz="0" w:space="0" w:color="auto"/>
            <w:left w:val="none" w:sz="0" w:space="0" w:color="auto"/>
            <w:bottom w:val="none" w:sz="0" w:space="0" w:color="auto"/>
            <w:right w:val="none" w:sz="0" w:space="0" w:color="auto"/>
          </w:divBdr>
        </w:div>
        <w:div w:id="908929548">
          <w:marLeft w:val="0"/>
          <w:marRight w:val="0"/>
          <w:marTop w:val="0"/>
          <w:marBottom w:val="0"/>
          <w:divBdr>
            <w:top w:val="none" w:sz="0" w:space="0" w:color="auto"/>
            <w:left w:val="none" w:sz="0" w:space="0" w:color="auto"/>
            <w:bottom w:val="none" w:sz="0" w:space="0" w:color="auto"/>
            <w:right w:val="none" w:sz="0" w:space="0" w:color="auto"/>
          </w:divBdr>
        </w:div>
        <w:div w:id="864908787">
          <w:marLeft w:val="0"/>
          <w:marRight w:val="0"/>
          <w:marTop w:val="0"/>
          <w:marBottom w:val="0"/>
          <w:divBdr>
            <w:top w:val="none" w:sz="0" w:space="0" w:color="auto"/>
            <w:left w:val="none" w:sz="0" w:space="0" w:color="auto"/>
            <w:bottom w:val="none" w:sz="0" w:space="0" w:color="auto"/>
            <w:right w:val="none" w:sz="0" w:space="0" w:color="auto"/>
          </w:divBdr>
        </w:div>
        <w:div w:id="121657718">
          <w:marLeft w:val="0"/>
          <w:marRight w:val="0"/>
          <w:marTop w:val="0"/>
          <w:marBottom w:val="0"/>
          <w:divBdr>
            <w:top w:val="none" w:sz="0" w:space="0" w:color="auto"/>
            <w:left w:val="none" w:sz="0" w:space="0" w:color="auto"/>
            <w:bottom w:val="none" w:sz="0" w:space="0" w:color="auto"/>
            <w:right w:val="none" w:sz="0" w:space="0" w:color="auto"/>
          </w:divBdr>
        </w:div>
        <w:div w:id="606619532">
          <w:marLeft w:val="0"/>
          <w:marRight w:val="0"/>
          <w:marTop w:val="0"/>
          <w:marBottom w:val="0"/>
          <w:divBdr>
            <w:top w:val="none" w:sz="0" w:space="0" w:color="auto"/>
            <w:left w:val="none" w:sz="0" w:space="0" w:color="auto"/>
            <w:bottom w:val="none" w:sz="0" w:space="0" w:color="auto"/>
            <w:right w:val="none" w:sz="0" w:space="0" w:color="auto"/>
          </w:divBdr>
        </w:div>
        <w:div w:id="1953978630">
          <w:marLeft w:val="0"/>
          <w:marRight w:val="0"/>
          <w:marTop w:val="0"/>
          <w:marBottom w:val="0"/>
          <w:divBdr>
            <w:top w:val="none" w:sz="0" w:space="0" w:color="auto"/>
            <w:left w:val="none" w:sz="0" w:space="0" w:color="auto"/>
            <w:bottom w:val="none" w:sz="0" w:space="0" w:color="auto"/>
            <w:right w:val="none" w:sz="0" w:space="0" w:color="auto"/>
          </w:divBdr>
        </w:div>
        <w:div w:id="1808663091">
          <w:marLeft w:val="0"/>
          <w:marRight w:val="0"/>
          <w:marTop w:val="0"/>
          <w:marBottom w:val="0"/>
          <w:divBdr>
            <w:top w:val="none" w:sz="0" w:space="0" w:color="auto"/>
            <w:left w:val="none" w:sz="0" w:space="0" w:color="auto"/>
            <w:bottom w:val="none" w:sz="0" w:space="0" w:color="auto"/>
            <w:right w:val="none" w:sz="0" w:space="0" w:color="auto"/>
          </w:divBdr>
        </w:div>
        <w:div w:id="1449003495">
          <w:marLeft w:val="0"/>
          <w:marRight w:val="0"/>
          <w:marTop w:val="0"/>
          <w:marBottom w:val="0"/>
          <w:divBdr>
            <w:top w:val="none" w:sz="0" w:space="0" w:color="auto"/>
            <w:left w:val="none" w:sz="0" w:space="0" w:color="auto"/>
            <w:bottom w:val="none" w:sz="0" w:space="0" w:color="auto"/>
            <w:right w:val="none" w:sz="0" w:space="0" w:color="auto"/>
          </w:divBdr>
        </w:div>
        <w:div w:id="2134714831">
          <w:marLeft w:val="0"/>
          <w:marRight w:val="0"/>
          <w:marTop w:val="0"/>
          <w:marBottom w:val="0"/>
          <w:divBdr>
            <w:top w:val="none" w:sz="0" w:space="0" w:color="auto"/>
            <w:left w:val="none" w:sz="0" w:space="0" w:color="auto"/>
            <w:bottom w:val="none" w:sz="0" w:space="0" w:color="auto"/>
            <w:right w:val="none" w:sz="0" w:space="0" w:color="auto"/>
          </w:divBdr>
        </w:div>
        <w:div w:id="292828556">
          <w:marLeft w:val="0"/>
          <w:marRight w:val="0"/>
          <w:marTop w:val="0"/>
          <w:marBottom w:val="0"/>
          <w:divBdr>
            <w:top w:val="none" w:sz="0" w:space="0" w:color="auto"/>
            <w:left w:val="none" w:sz="0" w:space="0" w:color="auto"/>
            <w:bottom w:val="none" w:sz="0" w:space="0" w:color="auto"/>
            <w:right w:val="none" w:sz="0" w:space="0" w:color="auto"/>
          </w:divBdr>
        </w:div>
        <w:div w:id="1195922820">
          <w:marLeft w:val="0"/>
          <w:marRight w:val="0"/>
          <w:marTop w:val="0"/>
          <w:marBottom w:val="0"/>
          <w:divBdr>
            <w:top w:val="none" w:sz="0" w:space="0" w:color="auto"/>
            <w:left w:val="none" w:sz="0" w:space="0" w:color="auto"/>
            <w:bottom w:val="none" w:sz="0" w:space="0" w:color="auto"/>
            <w:right w:val="none" w:sz="0" w:space="0" w:color="auto"/>
          </w:divBdr>
        </w:div>
        <w:div w:id="1071150881">
          <w:marLeft w:val="0"/>
          <w:marRight w:val="0"/>
          <w:marTop w:val="0"/>
          <w:marBottom w:val="0"/>
          <w:divBdr>
            <w:top w:val="none" w:sz="0" w:space="0" w:color="auto"/>
            <w:left w:val="none" w:sz="0" w:space="0" w:color="auto"/>
            <w:bottom w:val="none" w:sz="0" w:space="0" w:color="auto"/>
            <w:right w:val="none" w:sz="0" w:space="0" w:color="auto"/>
          </w:divBdr>
        </w:div>
        <w:div w:id="1595095291">
          <w:marLeft w:val="0"/>
          <w:marRight w:val="0"/>
          <w:marTop w:val="0"/>
          <w:marBottom w:val="0"/>
          <w:divBdr>
            <w:top w:val="none" w:sz="0" w:space="0" w:color="auto"/>
            <w:left w:val="none" w:sz="0" w:space="0" w:color="auto"/>
            <w:bottom w:val="none" w:sz="0" w:space="0" w:color="auto"/>
            <w:right w:val="none" w:sz="0" w:space="0" w:color="auto"/>
          </w:divBdr>
        </w:div>
        <w:div w:id="399837348">
          <w:marLeft w:val="0"/>
          <w:marRight w:val="0"/>
          <w:marTop w:val="0"/>
          <w:marBottom w:val="0"/>
          <w:divBdr>
            <w:top w:val="none" w:sz="0" w:space="0" w:color="auto"/>
            <w:left w:val="none" w:sz="0" w:space="0" w:color="auto"/>
            <w:bottom w:val="none" w:sz="0" w:space="0" w:color="auto"/>
            <w:right w:val="none" w:sz="0" w:space="0" w:color="auto"/>
          </w:divBdr>
        </w:div>
      </w:divsChild>
    </w:div>
    <w:div w:id="195628922">
      <w:bodyDiv w:val="1"/>
      <w:marLeft w:val="0"/>
      <w:marRight w:val="0"/>
      <w:marTop w:val="0"/>
      <w:marBottom w:val="0"/>
      <w:divBdr>
        <w:top w:val="none" w:sz="0" w:space="0" w:color="auto"/>
        <w:left w:val="none" w:sz="0" w:space="0" w:color="auto"/>
        <w:bottom w:val="none" w:sz="0" w:space="0" w:color="auto"/>
        <w:right w:val="none" w:sz="0" w:space="0" w:color="auto"/>
      </w:divBdr>
    </w:div>
    <w:div w:id="198663881">
      <w:bodyDiv w:val="1"/>
      <w:marLeft w:val="0"/>
      <w:marRight w:val="0"/>
      <w:marTop w:val="0"/>
      <w:marBottom w:val="0"/>
      <w:divBdr>
        <w:top w:val="none" w:sz="0" w:space="0" w:color="auto"/>
        <w:left w:val="none" w:sz="0" w:space="0" w:color="auto"/>
        <w:bottom w:val="none" w:sz="0" w:space="0" w:color="auto"/>
        <w:right w:val="none" w:sz="0" w:space="0" w:color="auto"/>
      </w:divBdr>
    </w:div>
    <w:div w:id="202788082">
      <w:bodyDiv w:val="1"/>
      <w:marLeft w:val="0"/>
      <w:marRight w:val="0"/>
      <w:marTop w:val="0"/>
      <w:marBottom w:val="0"/>
      <w:divBdr>
        <w:top w:val="none" w:sz="0" w:space="0" w:color="auto"/>
        <w:left w:val="none" w:sz="0" w:space="0" w:color="auto"/>
        <w:bottom w:val="none" w:sz="0" w:space="0" w:color="auto"/>
        <w:right w:val="none" w:sz="0" w:space="0" w:color="auto"/>
      </w:divBdr>
    </w:div>
    <w:div w:id="208494312">
      <w:bodyDiv w:val="1"/>
      <w:marLeft w:val="0"/>
      <w:marRight w:val="0"/>
      <w:marTop w:val="0"/>
      <w:marBottom w:val="0"/>
      <w:divBdr>
        <w:top w:val="none" w:sz="0" w:space="0" w:color="auto"/>
        <w:left w:val="none" w:sz="0" w:space="0" w:color="auto"/>
        <w:bottom w:val="none" w:sz="0" w:space="0" w:color="auto"/>
        <w:right w:val="none" w:sz="0" w:space="0" w:color="auto"/>
      </w:divBdr>
    </w:div>
    <w:div w:id="215433778">
      <w:bodyDiv w:val="1"/>
      <w:marLeft w:val="0"/>
      <w:marRight w:val="0"/>
      <w:marTop w:val="0"/>
      <w:marBottom w:val="0"/>
      <w:divBdr>
        <w:top w:val="none" w:sz="0" w:space="0" w:color="auto"/>
        <w:left w:val="none" w:sz="0" w:space="0" w:color="auto"/>
        <w:bottom w:val="none" w:sz="0" w:space="0" w:color="auto"/>
        <w:right w:val="none" w:sz="0" w:space="0" w:color="auto"/>
      </w:divBdr>
    </w:div>
    <w:div w:id="225535834">
      <w:bodyDiv w:val="1"/>
      <w:marLeft w:val="0"/>
      <w:marRight w:val="0"/>
      <w:marTop w:val="0"/>
      <w:marBottom w:val="0"/>
      <w:divBdr>
        <w:top w:val="none" w:sz="0" w:space="0" w:color="auto"/>
        <w:left w:val="none" w:sz="0" w:space="0" w:color="auto"/>
        <w:bottom w:val="none" w:sz="0" w:space="0" w:color="auto"/>
        <w:right w:val="none" w:sz="0" w:space="0" w:color="auto"/>
      </w:divBdr>
    </w:div>
    <w:div w:id="234436724">
      <w:bodyDiv w:val="1"/>
      <w:marLeft w:val="0"/>
      <w:marRight w:val="0"/>
      <w:marTop w:val="0"/>
      <w:marBottom w:val="0"/>
      <w:divBdr>
        <w:top w:val="none" w:sz="0" w:space="0" w:color="auto"/>
        <w:left w:val="none" w:sz="0" w:space="0" w:color="auto"/>
        <w:bottom w:val="none" w:sz="0" w:space="0" w:color="auto"/>
        <w:right w:val="none" w:sz="0" w:space="0" w:color="auto"/>
      </w:divBdr>
    </w:div>
    <w:div w:id="253322189">
      <w:bodyDiv w:val="1"/>
      <w:marLeft w:val="0"/>
      <w:marRight w:val="0"/>
      <w:marTop w:val="0"/>
      <w:marBottom w:val="0"/>
      <w:divBdr>
        <w:top w:val="none" w:sz="0" w:space="0" w:color="auto"/>
        <w:left w:val="none" w:sz="0" w:space="0" w:color="auto"/>
        <w:bottom w:val="none" w:sz="0" w:space="0" w:color="auto"/>
        <w:right w:val="none" w:sz="0" w:space="0" w:color="auto"/>
      </w:divBdr>
    </w:div>
    <w:div w:id="257688164">
      <w:bodyDiv w:val="1"/>
      <w:marLeft w:val="0"/>
      <w:marRight w:val="0"/>
      <w:marTop w:val="0"/>
      <w:marBottom w:val="0"/>
      <w:divBdr>
        <w:top w:val="none" w:sz="0" w:space="0" w:color="auto"/>
        <w:left w:val="none" w:sz="0" w:space="0" w:color="auto"/>
        <w:bottom w:val="none" w:sz="0" w:space="0" w:color="auto"/>
        <w:right w:val="none" w:sz="0" w:space="0" w:color="auto"/>
      </w:divBdr>
    </w:div>
    <w:div w:id="278924303">
      <w:bodyDiv w:val="1"/>
      <w:marLeft w:val="0"/>
      <w:marRight w:val="0"/>
      <w:marTop w:val="0"/>
      <w:marBottom w:val="0"/>
      <w:divBdr>
        <w:top w:val="none" w:sz="0" w:space="0" w:color="auto"/>
        <w:left w:val="none" w:sz="0" w:space="0" w:color="auto"/>
        <w:bottom w:val="none" w:sz="0" w:space="0" w:color="auto"/>
        <w:right w:val="none" w:sz="0" w:space="0" w:color="auto"/>
      </w:divBdr>
    </w:div>
    <w:div w:id="302396079">
      <w:bodyDiv w:val="1"/>
      <w:marLeft w:val="0"/>
      <w:marRight w:val="0"/>
      <w:marTop w:val="0"/>
      <w:marBottom w:val="0"/>
      <w:divBdr>
        <w:top w:val="none" w:sz="0" w:space="0" w:color="auto"/>
        <w:left w:val="none" w:sz="0" w:space="0" w:color="auto"/>
        <w:bottom w:val="none" w:sz="0" w:space="0" w:color="auto"/>
        <w:right w:val="none" w:sz="0" w:space="0" w:color="auto"/>
      </w:divBdr>
    </w:div>
    <w:div w:id="312955501">
      <w:bodyDiv w:val="1"/>
      <w:marLeft w:val="0"/>
      <w:marRight w:val="0"/>
      <w:marTop w:val="0"/>
      <w:marBottom w:val="0"/>
      <w:divBdr>
        <w:top w:val="none" w:sz="0" w:space="0" w:color="auto"/>
        <w:left w:val="none" w:sz="0" w:space="0" w:color="auto"/>
        <w:bottom w:val="none" w:sz="0" w:space="0" w:color="auto"/>
        <w:right w:val="none" w:sz="0" w:space="0" w:color="auto"/>
      </w:divBdr>
    </w:div>
    <w:div w:id="318117805">
      <w:bodyDiv w:val="1"/>
      <w:marLeft w:val="0"/>
      <w:marRight w:val="0"/>
      <w:marTop w:val="0"/>
      <w:marBottom w:val="0"/>
      <w:divBdr>
        <w:top w:val="none" w:sz="0" w:space="0" w:color="auto"/>
        <w:left w:val="none" w:sz="0" w:space="0" w:color="auto"/>
        <w:bottom w:val="none" w:sz="0" w:space="0" w:color="auto"/>
        <w:right w:val="none" w:sz="0" w:space="0" w:color="auto"/>
      </w:divBdr>
    </w:div>
    <w:div w:id="330641879">
      <w:bodyDiv w:val="1"/>
      <w:marLeft w:val="0"/>
      <w:marRight w:val="0"/>
      <w:marTop w:val="0"/>
      <w:marBottom w:val="0"/>
      <w:divBdr>
        <w:top w:val="none" w:sz="0" w:space="0" w:color="auto"/>
        <w:left w:val="none" w:sz="0" w:space="0" w:color="auto"/>
        <w:bottom w:val="none" w:sz="0" w:space="0" w:color="auto"/>
        <w:right w:val="none" w:sz="0" w:space="0" w:color="auto"/>
      </w:divBdr>
    </w:div>
    <w:div w:id="336344650">
      <w:bodyDiv w:val="1"/>
      <w:marLeft w:val="0"/>
      <w:marRight w:val="0"/>
      <w:marTop w:val="0"/>
      <w:marBottom w:val="0"/>
      <w:divBdr>
        <w:top w:val="none" w:sz="0" w:space="0" w:color="auto"/>
        <w:left w:val="none" w:sz="0" w:space="0" w:color="auto"/>
        <w:bottom w:val="none" w:sz="0" w:space="0" w:color="auto"/>
        <w:right w:val="none" w:sz="0" w:space="0" w:color="auto"/>
      </w:divBdr>
    </w:div>
    <w:div w:id="340359005">
      <w:bodyDiv w:val="1"/>
      <w:marLeft w:val="0"/>
      <w:marRight w:val="0"/>
      <w:marTop w:val="0"/>
      <w:marBottom w:val="0"/>
      <w:divBdr>
        <w:top w:val="none" w:sz="0" w:space="0" w:color="auto"/>
        <w:left w:val="none" w:sz="0" w:space="0" w:color="auto"/>
        <w:bottom w:val="none" w:sz="0" w:space="0" w:color="auto"/>
        <w:right w:val="none" w:sz="0" w:space="0" w:color="auto"/>
      </w:divBdr>
    </w:div>
    <w:div w:id="341511900">
      <w:bodyDiv w:val="1"/>
      <w:marLeft w:val="0"/>
      <w:marRight w:val="0"/>
      <w:marTop w:val="0"/>
      <w:marBottom w:val="0"/>
      <w:divBdr>
        <w:top w:val="none" w:sz="0" w:space="0" w:color="auto"/>
        <w:left w:val="none" w:sz="0" w:space="0" w:color="auto"/>
        <w:bottom w:val="none" w:sz="0" w:space="0" w:color="auto"/>
        <w:right w:val="none" w:sz="0" w:space="0" w:color="auto"/>
      </w:divBdr>
    </w:div>
    <w:div w:id="344211632">
      <w:bodyDiv w:val="1"/>
      <w:marLeft w:val="0"/>
      <w:marRight w:val="0"/>
      <w:marTop w:val="0"/>
      <w:marBottom w:val="0"/>
      <w:divBdr>
        <w:top w:val="none" w:sz="0" w:space="0" w:color="auto"/>
        <w:left w:val="none" w:sz="0" w:space="0" w:color="auto"/>
        <w:bottom w:val="none" w:sz="0" w:space="0" w:color="auto"/>
        <w:right w:val="none" w:sz="0" w:space="0" w:color="auto"/>
      </w:divBdr>
    </w:div>
    <w:div w:id="377516067">
      <w:bodyDiv w:val="1"/>
      <w:marLeft w:val="0"/>
      <w:marRight w:val="0"/>
      <w:marTop w:val="0"/>
      <w:marBottom w:val="0"/>
      <w:divBdr>
        <w:top w:val="none" w:sz="0" w:space="0" w:color="auto"/>
        <w:left w:val="none" w:sz="0" w:space="0" w:color="auto"/>
        <w:bottom w:val="none" w:sz="0" w:space="0" w:color="auto"/>
        <w:right w:val="none" w:sz="0" w:space="0" w:color="auto"/>
      </w:divBdr>
    </w:div>
    <w:div w:id="396589061">
      <w:bodyDiv w:val="1"/>
      <w:marLeft w:val="0"/>
      <w:marRight w:val="0"/>
      <w:marTop w:val="0"/>
      <w:marBottom w:val="0"/>
      <w:divBdr>
        <w:top w:val="none" w:sz="0" w:space="0" w:color="auto"/>
        <w:left w:val="none" w:sz="0" w:space="0" w:color="auto"/>
        <w:bottom w:val="none" w:sz="0" w:space="0" w:color="auto"/>
        <w:right w:val="none" w:sz="0" w:space="0" w:color="auto"/>
      </w:divBdr>
    </w:div>
    <w:div w:id="404452682">
      <w:bodyDiv w:val="1"/>
      <w:marLeft w:val="0"/>
      <w:marRight w:val="0"/>
      <w:marTop w:val="0"/>
      <w:marBottom w:val="0"/>
      <w:divBdr>
        <w:top w:val="none" w:sz="0" w:space="0" w:color="auto"/>
        <w:left w:val="none" w:sz="0" w:space="0" w:color="auto"/>
        <w:bottom w:val="none" w:sz="0" w:space="0" w:color="auto"/>
        <w:right w:val="none" w:sz="0" w:space="0" w:color="auto"/>
      </w:divBdr>
    </w:div>
    <w:div w:id="473111031">
      <w:bodyDiv w:val="1"/>
      <w:marLeft w:val="0"/>
      <w:marRight w:val="0"/>
      <w:marTop w:val="0"/>
      <w:marBottom w:val="0"/>
      <w:divBdr>
        <w:top w:val="none" w:sz="0" w:space="0" w:color="auto"/>
        <w:left w:val="none" w:sz="0" w:space="0" w:color="auto"/>
        <w:bottom w:val="none" w:sz="0" w:space="0" w:color="auto"/>
        <w:right w:val="none" w:sz="0" w:space="0" w:color="auto"/>
      </w:divBdr>
    </w:div>
    <w:div w:id="480198921">
      <w:bodyDiv w:val="1"/>
      <w:marLeft w:val="0"/>
      <w:marRight w:val="0"/>
      <w:marTop w:val="0"/>
      <w:marBottom w:val="0"/>
      <w:divBdr>
        <w:top w:val="none" w:sz="0" w:space="0" w:color="auto"/>
        <w:left w:val="none" w:sz="0" w:space="0" w:color="auto"/>
        <w:bottom w:val="none" w:sz="0" w:space="0" w:color="auto"/>
        <w:right w:val="none" w:sz="0" w:space="0" w:color="auto"/>
      </w:divBdr>
    </w:div>
    <w:div w:id="511989479">
      <w:bodyDiv w:val="1"/>
      <w:marLeft w:val="0"/>
      <w:marRight w:val="0"/>
      <w:marTop w:val="0"/>
      <w:marBottom w:val="0"/>
      <w:divBdr>
        <w:top w:val="none" w:sz="0" w:space="0" w:color="auto"/>
        <w:left w:val="none" w:sz="0" w:space="0" w:color="auto"/>
        <w:bottom w:val="none" w:sz="0" w:space="0" w:color="auto"/>
        <w:right w:val="none" w:sz="0" w:space="0" w:color="auto"/>
      </w:divBdr>
    </w:div>
    <w:div w:id="514227589">
      <w:bodyDiv w:val="1"/>
      <w:marLeft w:val="0"/>
      <w:marRight w:val="0"/>
      <w:marTop w:val="0"/>
      <w:marBottom w:val="0"/>
      <w:divBdr>
        <w:top w:val="none" w:sz="0" w:space="0" w:color="auto"/>
        <w:left w:val="none" w:sz="0" w:space="0" w:color="auto"/>
        <w:bottom w:val="none" w:sz="0" w:space="0" w:color="auto"/>
        <w:right w:val="none" w:sz="0" w:space="0" w:color="auto"/>
      </w:divBdr>
    </w:div>
    <w:div w:id="521894438">
      <w:bodyDiv w:val="1"/>
      <w:marLeft w:val="0"/>
      <w:marRight w:val="0"/>
      <w:marTop w:val="0"/>
      <w:marBottom w:val="0"/>
      <w:divBdr>
        <w:top w:val="none" w:sz="0" w:space="0" w:color="auto"/>
        <w:left w:val="none" w:sz="0" w:space="0" w:color="auto"/>
        <w:bottom w:val="none" w:sz="0" w:space="0" w:color="auto"/>
        <w:right w:val="none" w:sz="0" w:space="0" w:color="auto"/>
      </w:divBdr>
    </w:div>
    <w:div w:id="530194804">
      <w:bodyDiv w:val="1"/>
      <w:marLeft w:val="0"/>
      <w:marRight w:val="0"/>
      <w:marTop w:val="0"/>
      <w:marBottom w:val="0"/>
      <w:divBdr>
        <w:top w:val="none" w:sz="0" w:space="0" w:color="auto"/>
        <w:left w:val="none" w:sz="0" w:space="0" w:color="auto"/>
        <w:bottom w:val="none" w:sz="0" w:space="0" w:color="auto"/>
        <w:right w:val="none" w:sz="0" w:space="0" w:color="auto"/>
      </w:divBdr>
    </w:div>
    <w:div w:id="590548548">
      <w:bodyDiv w:val="1"/>
      <w:marLeft w:val="0"/>
      <w:marRight w:val="0"/>
      <w:marTop w:val="0"/>
      <w:marBottom w:val="0"/>
      <w:divBdr>
        <w:top w:val="none" w:sz="0" w:space="0" w:color="auto"/>
        <w:left w:val="none" w:sz="0" w:space="0" w:color="auto"/>
        <w:bottom w:val="none" w:sz="0" w:space="0" w:color="auto"/>
        <w:right w:val="none" w:sz="0" w:space="0" w:color="auto"/>
      </w:divBdr>
    </w:div>
    <w:div w:id="598945960">
      <w:bodyDiv w:val="1"/>
      <w:marLeft w:val="0"/>
      <w:marRight w:val="0"/>
      <w:marTop w:val="0"/>
      <w:marBottom w:val="0"/>
      <w:divBdr>
        <w:top w:val="none" w:sz="0" w:space="0" w:color="auto"/>
        <w:left w:val="none" w:sz="0" w:space="0" w:color="auto"/>
        <w:bottom w:val="none" w:sz="0" w:space="0" w:color="auto"/>
        <w:right w:val="none" w:sz="0" w:space="0" w:color="auto"/>
      </w:divBdr>
    </w:div>
    <w:div w:id="600407086">
      <w:bodyDiv w:val="1"/>
      <w:marLeft w:val="0"/>
      <w:marRight w:val="0"/>
      <w:marTop w:val="0"/>
      <w:marBottom w:val="0"/>
      <w:divBdr>
        <w:top w:val="none" w:sz="0" w:space="0" w:color="auto"/>
        <w:left w:val="none" w:sz="0" w:space="0" w:color="auto"/>
        <w:bottom w:val="none" w:sz="0" w:space="0" w:color="auto"/>
        <w:right w:val="none" w:sz="0" w:space="0" w:color="auto"/>
      </w:divBdr>
    </w:div>
    <w:div w:id="602030072">
      <w:bodyDiv w:val="1"/>
      <w:marLeft w:val="0"/>
      <w:marRight w:val="0"/>
      <w:marTop w:val="0"/>
      <w:marBottom w:val="0"/>
      <w:divBdr>
        <w:top w:val="none" w:sz="0" w:space="0" w:color="auto"/>
        <w:left w:val="none" w:sz="0" w:space="0" w:color="auto"/>
        <w:bottom w:val="none" w:sz="0" w:space="0" w:color="auto"/>
        <w:right w:val="none" w:sz="0" w:space="0" w:color="auto"/>
      </w:divBdr>
    </w:div>
    <w:div w:id="622544068">
      <w:bodyDiv w:val="1"/>
      <w:marLeft w:val="0"/>
      <w:marRight w:val="0"/>
      <w:marTop w:val="0"/>
      <w:marBottom w:val="0"/>
      <w:divBdr>
        <w:top w:val="none" w:sz="0" w:space="0" w:color="auto"/>
        <w:left w:val="none" w:sz="0" w:space="0" w:color="auto"/>
        <w:bottom w:val="none" w:sz="0" w:space="0" w:color="auto"/>
        <w:right w:val="none" w:sz="0" w:space="0" w:color="auto"/>
      </w:divBdr>
    </w:div>
    <w:div w:id="638001250">
      <w:bodyDiv w:val="1"/>
      <w:marLeft w:val="0"/>
      <w:marRight w:val="0"/>
      <w:marTop w:val="0"/>
      <w:marBottom w:val="0"/>
      <w:divBdr>
        <w:top w:val="none" w:sz="0" w:space="0" w:color="auto"/>
        <w:left w:val="none" w:sz="0" w:space="0" w:color="auto"/>
        <w:bottom w:val="none" w:sz="0" w:space="0" w:color="auto"/>
        <w:right w:val="none" w:sz="0" w:space="0" w:color="auto"/>
      </w:divBdr>
    </w:div>
    <w:div w:id="661810721">
      <w:bodyDiv w:val="1"/>
      <w:marLeft w:val="0"/>
      <w:marRight w:val="0"/>
      <w:marTop w:val="0"/>
      <w:marBottom w:val="0"/>
      <w:divBdr>
        <w:top w:val="none" w:sz="0" w:space="0" w:color="auto"/>
        <w:left w:val="none" w:sz="0" w:space="0" w:color="auto"/>
        <w:bottom w:val="none" w:sz="0" w:space="0" w:color="auto"/>
        <w:right w:val="none" w:sz="0" w:space="0" w:color="auto"/>
      </w:divBdr>
    </w:div>
    <w:div w:id="669525062">
      <w:bodyDiv w:val="1"/>
      <w:marLeft w:val="0"/>
      <w:marRight w:val="0"/>
      <w:marTop w:val="0"/>
      <w:marBottom w:val="0"/>
      <w:divBdr>
        <w:top w:val="none" w:sz="0" w:space="0" w:color="auto"/>
        <w:left w:val="none" w:sz="0" w:space="0" w:color="auto"/>
        <w:bottom w:val="none" w:sz="0" w:space="0" w:color="auto"/>
        <w:right w:val="none" w:sz="0" w:space="0" w:color="auto"/>
      </w:divBdr>
    </w:div>
    <w:div w:id="683634904">
      <w:bodyDiv w:val="1"/>
      <w:marLeft w:val="0"/>
      <w:marRight w:val="0"/>
      <w:marTop w:val="0"/>
      <w:marBottom w:val="0"/>
      <w:divBdr>
        <w:top w:val="none" w:sz="0" w:space="0" w:color="auto"/>
        <w:left w:val="none" w:sz="0" w:space="0" w:color="auto"/>
        <w:bottom w:val="none" w:sz="0" w:space="0" w:color="auto"/>
        <w:right w:val="none" w:sz="0" w:space="0" w:color="auto"/>
      </w:divBdr>
    </w:div>
    <w:div w:id="686063523">
      <w:bodyDiv w:val="1"/>
      <w:marLeft w:val="0"/>
      <w:marRight w:val="0"/>
      <w:marTop w:val="0"/>
      <w:marBottom w:val="0"/>
      <w:divBdr>
        <w:top w:val="none" w:sz="0" w:space="0" w:color="auto"/>
        <w:left w:val="none" w:sz="0" w:space="0" w:color="auto"/>
        <w:bottom w:val="none" w:sz="0" w:space="0" w:color="auto"/>
        <w:right w:val="none" w:sz="0" w:space="0" w:color="auto"/>
      </w:divBdr>
    </w:div>
    <w:div w:id="734426175">
      <w:bodyDiv w:val="1"/>
      <w:marLeft w:val="0"/>
      <w:marRight w:val="0"/>
      <w:marTop w:val="0"/>
      <w:marBottom w:val="0"/>
      <w:divBdr>
        <w:top w:val="none" w:sz="0" w:space="0" w:color="auto"/>
        <w:left w:val="none" w:sz="0" w:space="0" w:color="auto"/>
        <w:bottom w:val="none" w:sz="0" w:space="0" w:color="auto"/>
        <w:right w:val="none" w:sz="0" w:space="0" w:color="auto"/>
      </w:divBdr>
    </w:div>
    <w:div w:id="742488195">
      <w:bodyDiv w:val="1"/>
      <w:marLeft w:val="0"/>
      <w:marRight w:val="0"/>
      <w:marTop w:val="0"/>
      <w:marBottom w:val="0"/>
      <w:divBdr>
        <w:top w:val="none" w:sz="0" w:space="0" w:color="auto"/>
        <w:left w:val="none" w:sz="0" w:space="0" w:color="auto"/>
        <w:bottom w:val="none" w:sz="0" w:space="0" w:color="auto"/>
        <w:right w:val="none" w:sz="0" w:space="0" w:color="auto"/>
      </w:divBdr>
    </w:div>
    <w:div w:id="759302117">
      <w:bodyDiv w:val="1"/>
      <w:marLeft w:val="0"/>
      <w:marRight w:val="0"/>
      <w:marTop w:val="0"/>
      <w:marBottom w:val="0"/>
      <w:divBdr>
        <w:top w:val="none" w:sz="0" w:space="0" w:color="auto"/>
        <w:left w:val="none" w:sz="0" w:space="0" w:color="auto"/>
        <w:bottom w:val="none" w:sz="0" w:space="0" w:color="auto"/>
        <w:right w:val="none" w:sz="0" w:space="0" w:color="auto"/>
      </w:divBdr>
    </w:div>
    <w:div w:id="767047377">
      <w:bodyDiv w:val="1"/>
      <w:marLeft w:val="0"/>
      <w:marRight w:val="0"/>
      <w:marTop w:val="0"/>
      <w:marBottom w:val="0"/>
      <w:divBdr>
        <w:top w:val="none" w:sz="0" w:space="0" w:color="auto"/>
        <w:left w:val="none" w:sz="0" w:space="0" w:color="auto"/>
        <w:bottom w:val="none" w:sz="0" w:space="0" w:color="auto"/>
        <w:right w:val="none" w:sz="0" w:space="0" w:color="auto"/>
      </w:divBdr>
    </w:div>
    <w:div w:id="767504316">
      <w:bodyDiv w:val="1"/>
      <w:marLeft w:val="0"/>
      <w:marRight w:val="0"/>
      <w:marTop w:val="0"/>
      <w:marBottom w:val="0"/>
      <w:divBdr>
        <w:top w:val="none" w:sz="0" w:space="0" w:color="auto"/>
        <w:left w:val="none" w:sz="0" w:space="0" w:color="auto"/>
        <w:bottom w:val="none" w:sz="0" w:space="0" w:color="auto"/>
        <w:right w:val="none" w:sz="0" w:space="0" w:color="auto"/>
      </w:divBdr>
    </w:div>
    <w:div w:id="789085977">
      <w:bodyDiv w:val="1"/>
      <w:marLeft w:val="0"/>
      <w:marRight w:val="0"/>
      <w:marTop w:val="0"/>
      <w:marBottom w:val="0"/>
      <w:divBdr>
        <w:top w:val="none" w:sz="0" w:space="0" w:color="auto"/>
        <w:left w:val="none" w:sz="0" w:space="0" w:color="auto"/>
        <w:bottom w:val="none" w:sz="0" w:space="0" w:color="auto"/>
        <w:right w:val="none" w:sz="0" w:space="0" w:color="auto"/>
      </w:divBdr>
    </w:div>
    <w:div w:id="790980938">
      <w:bodyDiv w:val="1"/>
      <w:marLeft w:val="0"/>
      <w:marRight w:val="0"/>
      <w:marTop w:val="0"/>
      <w:marBottom w:val="0"/>
      <w:divBdr>
        <w:top w:val="none" w:sz="0" w:space="0" w:color="auto"/>
        <w:left w:val="none" w:sz="0" w:space="0" w:color="auto"/>
        <w:bottom w:val="none" w:sz="0" w:space="0" w:color="auto"/>
        <w:right w:val="none" w:sz="0" w:space="0" w:color="auto"/>
      </w:divBdr>
    </w:div>
    <w:div w:id="801264003">
      <w:bodyDiv w:val="1"/>
      <w:marLeft w:val="0"/>
      <w:marRight w:val="0"/>
      <w:marTop w:val="0"/>
      <w:marBottom w:val="0"/>
      <w:divBdr>
        <w:top w:val="none" w:sz="0" w:space="0" w:color="auto"/>
        <w:left w:val="none" w:sz="0" w:space="0" w:color="auto"/>
        <w:bottom w:val="none" w:sz="0" w:space="0" w:color="auto"/>
        <w:right w:val="none" w:sz="0" w:space="0" w:color="auto"/>
      </w:divBdr>
    </w:div>
    <w:div w:id="840006452">
      <w:bodyDiv w:val="1"/>
      <w:marLeft w:val="0"/>
      <w:marRight w:val="0"/>
      <w:marTop w:val="0"/>
      <w:marBottom w:val="0"/>
      <w:divBdr>
        <w:top w:val="none" w:sz="0" w:space="0" w:color="auto"/>
        <w:left w:val="none" w:sz="0" w:space="0" w:color="auto"/>
        <w:bottom w:val="none" w:sz="0" w:space="0" w:color="auto"/>
        <w:right w:val="none" w:sz="0" w:space="0" w:color="auto"/>
      </w:divBdr>
    </w:div>
    <w:div w:id="854419629">
      <w:bodyDiv w:val="1"/>
      <w:marLeft w:val="0"/>
      <w:marRight w:val="0"/>
      <w:marTop w:val="0"/>
      <w:marBottom w:val="0"/>
      <w:divBdr>
        <w:top w:val="none" w:sz="0" w:space="0" w:color="auto"/>
        <w:left w:val="none" w:sz="0" w:space="0" w:color="auto"/>
        <w:bottom w:val="none" w:sz="0" w:space="0" w:color="auto"/>
        <w:right w:val="none" w:sz="0" w:space="0" w:color="auto"/>
      </w:divBdr>
    </w:div>
    <w:div w:id="863639591">
      <w:bodyDiv w:val="1"/>
      <w:marLeft w:val="0"/>
      <w:marRight w:val="0"/>
      <w:marTop w:val="0"/>
      <w:marBottom w:val="0"/>
      <w:divBdr>
        <w:top w:val="none" w:sz="0" w:space="0" w:color="auto"/>
        <w:left w:val="none" w:sz="0" w:space="0" w:color="auto"/>
        <w:bottom w:val="none" w:sz="0" w:space="0" w:color="auto"/>
        <w:right w:val="none" w:sz="0" w:space="0" w:color="auto"/>
      </w:divBdr>
    </w:div>
    <w:div w:id="864824879">
      <w:bodyDiv w:val="1"/>
      <w:marLeft w:val="0"/>
      <w:marRight w:val="0"/>
      <w:marTop w:val="0"/>
      <w:marBottom w:val="0"/>
      <w:divBdr>
        <w:top w:val="none" w:sz="0" w:space="0" w:color="auto"/>
        <w:left w:val="none" w:sz="0" w:space="0" w:color="auto"/>
        <w:bottom w:val="none" w:sz="0" w:space="0" w:color="auto"/>
        <w:right w:val="none" w:sz="0" w:space="0" w:color="auto"/>
      </w:divBdr>
    </w:div>
    <w:div w:id="880751547">
      <w:bodyDiv w:val="1"/>
      <w:marLeft w:val="0"/>
      <w:marRight w:val="0"/>
      <w:marTop w:val="0"/>
      <w:marBottom w:val="0"/>
      <w:divBdr>
        <w:top w:val="none" w:sz="0" w:space="0" w:color="auto"/>
        <w:left w:val="none" w:sz="0" w:space="0" w:color="auto"/>
        <w:bottom w:val="none" w:sz="0" w:space="0" w:color="auto"/>
        <w:right w:val="none" w:sz="0" w:space="0" w:color="auto"/>
      </w:divBdr>
    </w:div>
    <w:div w:id="911621002">
      <w:bodyDiv w:val="1"/>
      <w:marLeft w:val="0"/>
      <w:marRight w:val="0"/>
      <w:marTop w:val="0"/>
      <w:marBottom w:val="0"/>
      <w:divBdr>
        <w:top w:val="none" w:sz="0" w:space="0" w:color="auto"/>
        <w:left w:val="none" w:sz="0" w:space="0" w:color="auto"/>
        <w:bottom w:val="none" w:sz="0" w:space="0" w:color="auto"/>
        <w:right w:val="none" w:sz="0" w:space="0" w:color="auto"/>
      </w:divBdr>
    </w:div>
    <w:div w:id="942231050">
      <w:bodyDiv w:val="1"/>
      <w:marLeft w:val="0"/>
      <w:marRight w:val="0"/>
      <w:marTop w:val="0"/>
      <w:marBottom w:val="0"/>
      <w:divBdr>
        <w:top w:val="none" w:sz="0" w:space="0" w:color="auto"/>
        <w:left w:val="none" w:sz="0" w:space="0" w:color="auto"/>
        <w:bottom w:val="none" w:sz="0" w:space="0" w:color="auto"/>
        <w:right w:val="none" w:sz="0" w:space="0" w:color="auto"/>
      </w:divBdr>
    </w:div>
    <w:div w:id="947348094">
      <w:bodyDiv w:val="1"/>
      <w:marLeft w:val="0"/>
      <w:marRight w:val="0"/>
      <w:marTop w:val="0"/>
      <w:marBottom w:val="0"/>
      <w:divBdr>
        <w:top w:val="none" w:sz="0" w:space="0" w:color="auto"/>
        <w:left w:val="none" w:sz="0" w:space="0" w:color="auto"/>
        <w:bottom w:val="none" w:sz="0" w:space="0" w:color="auto"/>
        <w:right w:val="none" w:sz="0" w:space="0" w:color="auto"/>
      </w:divBdr>
    </w:div>
    <w:div w:id="957755033">
      <w:bodyDiv w:val="1"/>
      <w:marLeft w:val="0"/>
      <w:marRight w:val="0"/>
      <w:marTop w:val="0"/>
      <w:marBottom w:val="0"/>
      <w:divBdr>
        <w:top w:val="none" w:sz="0" w:space="0" w:color="auto"/>
        <w:left w:val="none" w:sz="0" w:space="0" w:color="auto"/>
        <w:bottom w:val="none" w:sz="0" w:space="0" w:color="auto"/>
        <w:right w:val="none" w:sz="0" w:space="0" w:color="auto"/>
      </w:divBdr>
    </w:div>
    <w:div w:id="962809399">
      <w:bodyDiv w:val="1"/>
      <w:marLeft w:val="0"/>
      <w:marRight w:val="0"/>
      <w:marTop w:val="0"/>
      <w:marBottom w:val="0"/>
      <w:divBdr>
        <w:top w:val="none" w:sz="0" w:space="0" w:color="auto"/>
        <w:left w:val="none" w:sz="0" w:space="0" w:color="auto"/>
        <w:bottom w:val="none" w:sz="0" w:space="0" w:color="auto"/>
        <w:right w:val="none" w:sz="0" w:space="0" w:color="auto"/>
      </w:divBdr>
    </w:div>
    <w:div w:id="965619088">
      <w:bodyDiv w:val="1"/>
      <w:marLeft w:val="0"/>
      <w:marRight w:val="0"/>
      <w:marTop w:val="0"/>
      <w:marBottom w:val="0"/>
      <w:divBdr>
        <w:top w:val="none" w:sz="0" w:space="0" w:color="auto"/>
        <w:left w:val="none" w:sz="0" w:space="0" w:color="auto"/>
        <w:bottom w:val="none" w:sz="0" w:space="0" w:color="auto"/>
        <w:right w:val="none" w:sz="0" w:space="0" w:color="auto"/>
      </w:divBdr>
    </w:div>
    <w:div w:id="968902981">
      <w:bodyDiv w:val="1"/>
      <w:marLeft w:val="0"/>
      <w:marRight w:val="0"/>
      <w:marTop w:val="0"/>
      <w:marBottom w:val="0"/>
      <w:divBdr>
        <w:top w:val="none" w:sz="0" w:space="0" w:color="auto"/>
        <w:left w:val="none" w:sz="0" w:space="0" w:color="auto"/>
        <w:bottom w:val="none" w:sz="0" w:space="0" w:color="auto"/>
        <w:right w:val="none" w:sz="0" w:space="0" w:color="auto"/>
      </w:divBdr>
    </w:div>
    <w:div w:id="984966956">
      <w:bodyDiv w:val="1"/>
      <w:marLeft w:val="0"/>
      <w:marRight w:val="0"/>
      <w:marTop w:val="0"/>
      <w:marBottom w:val="0"/>
      <w:divBdr>
        <w:top w:val="none" w:sz="0" w:space="0" w:color="auto"/>
        <w:left w:val="none" w:sz="0" w:space="0" w:color="auto"/>
        <w:bottom w:val="none" w:sz="0" w:space="0" w:color="auto"/>
        <w:right w:val="none" w:sz="0" w:space="0" w:color="auto"/>
      </w:divBdr>
    </w:div>
    <w:div w:id="992224811">
      <w:bodyDiv w:val="1"/>
      <w:marLeft w:val="0"/>
      <w:marRight w:val="0"/>
      <w:marTop w:val="0"/>
      <w:marBottom w:val="0"/>
      <w:divBdr>
        <w:top w:val="none" w:sz="0" w:space="0" w:color="auto"/>
        <w:left w:val="none" w:sz="0" w:space="0" w:color="auto"/>
        <w:bottom w:val="none" w:sz="0" w:space="0" w:color="auto"/>
        <w:right w:val="none" w:sz="0" w:space="0" w:color="auto"/>
      </w:divBdr>
    </w:div>
    <w:div w:id="999504354">
      <w:bodyDiv w:val="1"/>
      <w:marLeft w:val="0"/>
      <w:marRight w:val="0"/>
      <w:marTop w:val="0"/>
      <w:marBottom w:val="0"/>
      <w:divBdr>
        <w:top w:val="none" w:sz="0" w:space="0" w:color="auto"/>
        <w:left w:val="none" w:sz="0" w:space="0" w:color="auto"/>
        <w:bottom w:val="none" w:sz="0" w:space="0" w:color="auto"/>
        <w:right w:val="none" w:sz="0" w:space="0" w:color="auto"/>
      </w:divBdr>
    </w:div>
    <w:div w:id="1057583599">
      <w:bodyDiv w:val="1"/>
      <w:marLeft w:val="0"/>
      <w:marRight w:val="0"/>
      <w:marTop w:val="0"/>
      <w:marBottom w:val="0"/>
      <w:divBdr>
        <w:top w:val="none" w:sz="0" w:space="0" w:color="auto"/>
        <w:left w:val="none" w:sz="0" w:space="0" w:color="auto"/>
        <w:bottom w:val="none" w:sz="0" w:space="0" w:color="auto"/>
        <w:right w:val="none" w:sz="0" w:space="0" w:color="auto"/>
      </w:divBdr>
    </w:div>
    <w:div w:id="1065907223">
      <w:bodyDiv w:val="1"/>
      <w:marLeft w:val="0"/>
      <w:marRight w:val="0"/>
      <w:marTop w:val="0"/>
      <w:marBottom w:val="0"/>
      <w:divBdr>
        <w:top w:val="none" w:sz="0" w:space="0" w:color="auto"/>
        <w:left w:val="none" w:sz="0" w:space="0" w:color="auto"/>
        <w:bottom w:val="none" w:sz="0" w:space="0" w:color="auto"/>
        <w:right w:val="none" w:sz="0" w:space="0" w:color="auto"/>
      </w:divBdr>
    </w:div>
    <w:div w:id="1131896175">
      <w:bodyDiv w:val="1"/>
      <w:marLeft w:val="0"/>
      <w:marRight w:val="0"/>
      <w:marTop w:val="0"/>
      <w:marBottom w:val="0"/>
      <w:divBdr>
        <w:top w:val="none" w:sz="0" w:space="0" w:color="auto"/>
        <w:left w:val="none" w:sz="0" w:space="0" w:color="auto"/>
        <w:bottom w:val="none" w:sz="0" w:space="0" w:color="auto"/>
        <w:right w:val="none" w:sz="0" w:space="0" w:color="auto"/>
      </w:divBdr>
    </w:div>
    <w:div w:id="1141384800">
      <w:bodyDiv w:val="1"/>
      <w:marLeft w:val="0"/>
      <w:marRight w:val="0"/>
      <w:marTop w:val="0"/>
      <w:marBottom w:val="0"/>
      <w:divBdr>
        <w:top w:val="none" w:sz="0" w:space="0" w:color="auto"/>
        <w:left w:val="none" w:sz="0" w:space="0" w:color="auto"/>
        <w:bottom w:val="none" w:sz="0" w:space="0" w:color="auto"/>
        <w:right w:val="none" w:sz="0" w:space="0" w:color="auto"/>
      </w:divBdr>
    </w:div>
    <w:div w:id="1145776963">
      <w:bodyDiv w:val="1"/>
      <w:marLeft w:val="0"/>
      <w:marRight w:val="0"/>
      <w:marTop w:val="0"/>
      <w:marBottom w:val="0"/>
      <w:divBdr>
        <w:top w:val="none" w:sz="0" w:space="0" w:color="auto"/>
        <w:left w:val="none" w:sz="0" w:space="0" w:color="auto"/>
        <w:bottom w:val="none" w:sz="0" w:space="0" w:color="auto"/>
        <w:right w:val="none" w:sz="0" w:space="0" w:color="auto"/>
      </w:divBdr>
    </w:div>
    <w:div w:id="1154028707">
      <w:bodyDiv w:val="1"/>
      <w:marLeft w:val="0"/>
      <w:marRight w:val="0"/>
      <w:marTop w:val="0"/>
      <w:marBottom w:val="0"/>
      <w:divBdr>
        <w:top w:val="none" w:sz="0" w:space="0" w:color="auto"/>
        <w:left w:val="none" w:sz="0" w:space="0" w:color="auto"/>
        <w:bottom w:val="none" w:sz="0" w:space="0" w:color="auto"/>
        <w:right w:val="none" w:sz="0" w:space="0" w:color="auto"/>
      </w:divBdr>
    </w:div>
    <w:div w:id="1178957796">
      <w:bodyDiv w:val="1"/>
      <w:marLeft w:val="0"/>
      <w:marRight w:val="0"/>
      <w:marTop w:val="0"/>
      <w:marBottom w:val="0"/>
      <w:divBdr>
        <w:top w:val="none" w:sz="0" w:space="0" w:color="auto"/>
        <w:left w:val="none" w:sz="0" w:space="0" w:color="auto"/>
        <w:bottom w:val="none" w:sz="0" w:space="0" w:color="auto"/>
        <w:right w:val="none" w:sz="0" w:space="0" w:color="auto"/>
      </w:divBdr>
    </w:div>
    <w:div w:id="1198860707">
      <w:bodyDiv w:val="1"/>
      <w:marLeft w:val="0"/>
      <w:marRight w:val="0"/>
      <w:marTop w:val="0"/>
      <w:marBottom w:val="0"/>
      <w:divBdr>
        <w:top w:val="none" w:sz="0" w:space="0" w:color="auto"/>
        <w:left w:val="none" w:sz="0" w:space="0" w:color="auto"/>
        <w:bottom w:val="none" w:sz="0" w:space="0" w:color="auto"/>
        <w:right w:val="none" w:sz="0" w:space="0" w:color="auto"/>
      </w:divBdr>
    </w:div>
    <w:div w:id="1217400710">
      <w:bodyDiv w:val="1"/>
      <w:marLeft w:val="0"/>
      <w:marRight w:val="0"/>
      <w:marTop w:val="0"/>
      <w:marBottom w:val="0"/>
      <w:divBdr>
        <w:top w:val="none" w:sz="0" w:space="0" w:color="auto"/>
        <w:left w:val="none" w:sz="0" w:space="0" w:color="auto"/>
        <w:bottom w:val="none" w:sz="0" w:space="0" w:color="auto"/>
        <w:right w:val="none" w:sz="0" w:space="0" w:color="auto"/>
      </w:divBdr>
    </w:div>
    <w:div w:id="1218130124">
      <w:bodyDiv w:val="1"/>
      <w:marLeft w:val="0"/>
      <w:marRight w:val="0"/>
      <w:marTop w:val="0"/>
      <w:marBottom w:val="0"/>
      <w:divBdr>
        <w:top w:val="none" w:sz="0" w:space="0" w:color="auto"/>
        <w:left w:val="none" w:sz="0" w:space="0" w:color="auto"/>
        <w:bottom w:val="none" w:sz="0" w:space="0" w:color="auto"/>
        <w:right w:val="none" w:sz="0" w:space="0" w:color="auto"/>
      </w:divBdr>
    </w:div>
    <w:div w:id="1219972783">
      <w:bodyDiv w:val="1"/>
      <w:marLeft w:val="0"/>
      <w:marRight w:val="0"/>
      <w:marTop w:val="0"/>
      <w:marBottom w:val="0"/>
      <w:divBdr>
        <w:top w:val="none" w:sz="0" w:space="0" w:color="auto"/>
        <w:left w:val="none" w:sz="0" w:space="0" w:color="auto"/>
        <w:bottom w:val="none" w:sz="0" w:space="0" w:color="auto"/>
        <w:right w:val="none" w:sz="0" w:space="0" w:color="auto"/>
      </w:divBdr>
    </w:div>
    <w:div w:id="1253390822">
      <w:bodyDiv w:val="1"/>
      <w:marLeft w:val="0"/>
      <w:marRight w:val="0"/>
      <w:marTop w:val="0"/>
      <w:marBottom w:val="0"/>
      <w:divBdr>
        <w:top w:val="none" w:sz="0" w:space="0" w:color="auto"/>
        <w:left w:val="none" w:sz="0" w:space="0" w:color="auto"/>
        <w:bottom w:val="none" w:sz="0" w:space="0" w:color="auto"/>
        <w:right w:val="none" w:sz="0" w:space="0" w:color="auto"/>
      </w:divBdr>
    </w:div>
    <w:div w:id="1256355549">
      <w:bodyDiv w:val="1"/>
      <w:marLeft w:val="0"/>
      <w:marRight w:val="0"/>
      <w:marTop w:val="0"/>
      <w:marBottom w:val="0"/>
      <w:divBdr>
        <w:top w:val="none" w:sz="0" w:space="0" w:color="auto"/>
        <w:left w:val="none" w:sz="0" w:space="0" w:color="auto"/>
        <w:bottom w:val="none" w:sz="0" w:space="0" w:color="auto"/>
        <w:right w:val="none" w:sz="0" w:space="0" w:color="auto"/>
      </w:divBdr>
    </w:div>
    <w:div w:id="1259290067">
      <w:bodyDiv w:val="1"/>
      <w:marLeft w:val="0"/>
      <w:marRight w:val="0"/>
      <w:marTop w:val="0"/>
      <w:marBottom w:val="0"/>
      <w:divBdr>
        <w:top w:val="none" w:sz="0" w:space="0" w:color="auto"/>
        <w:left w:val="none" w:sz="0" w:space="0" w:color="auto"/>
        <w:bottom w:val="none" w:sz="0" w:space="0" w:color="auto"/>
        <w:right w:val="none" w:sz="0" w:space="0" w:color="auto"/>
      </w:divBdr>
    </w:div>
    <w:div w:id="1294210647">
      <w:bodyDiv w:val="1"/>
      <w:marLeft w:val="0"/>
      <w:marRight w:val="0"/>
      <w:marTop w:val="0"/>
      <w:marBottom w:val="0"/>
      <w:divBdr>
        <w:top w:val="none" w:sz="0" w:space="0" w:color="auto"/>
        <w:left w:val="none" w:sz="0" w:space="0" w:color="auto"/>
        <w:bottom w:val="none" w:sz="0" w:space="0" w:color="auto"/>
        <w:right w:val="none" w:sz="0" w:space="0" w:color="auto"/>
      </w:divBdr>
    </w:div>
    <w:div w:id="1308164965">
      <w:bodyDiv w:val="1"/>
      <w:marLeft w:val="0"/>
      <w:marRight w:val="0"/>
      <w:marTop w:val="0"/>
      <w:marBottom w:val="0"/>
      <w:divBdr>
        <w:top w:val="none" w:sz="0" w:space="0" w:color="auto"/>
        <w:left w:val="none" w:sz="0" w:space="0" w:color="auto"/>
        <w:bottom w:val="none" w:sz="0" w:space="0" w:color="auto"/>
        <w:right w:val="none" w:sz="0" w:space="0" w:color="auto"/>
      </w:divBdr>
    </w:div>
    <w:div w:id="1361857385">
      <w:bodyDiv w:val="1"/>
      <w:marLeft w:val="0"/>
      <w:marRight w:val="0"/>
      <w:marTop w:val="0"/>
      <w:marBottom w:val="0"/>
      <w:divBdr>
        <w:top w:val="none" w:sz="0" w:space="0" w:color="auto"/>
        <w:left w:val="none" w:sz="0" w:space="0" w:color="auto"/>
        <w:bottom w:val="none" w:sz="0" w:space="0" w:color="auto"/>
        <w:right w:val="none" w:sz="0" w:space="0" w:color="auto"/>
      </w:divBdr>
    </w:div>
    <w:div w:id="1365406810">
      <w:bodyDiv w:val="1"/>
      <w:marLeft w:val="0"/>
      <w:marRight w:val="0"/>
      <w:marTop w:val="0"/>
      <w:marBottom w:val="0"/>
      <w:divBdr>
        <w:top w:val="none" w:sz="0" w:space="0" w:color="auto"/>
        <w:left w:val="none" w:sz="0" w:space="0" w:color="auto"/>
        <w:bottom w:val="none" w:sz="0" w:space="0" w:color="auto"/>
        <w:right w:val="none" w:sz="0" w:space="0" w:color="auto"/>
      </w:divBdr>
    </w:div>
    <w:div w:id="1515993303">
      <w:bodyDiv w:val="1"/>
      <w:marLeft w:val="0"/>
      <w:marRight w:val="0"/>
      <w:marTop w:val="0"/>
      <w:marBottom w:val="0"/>
      <w:divBdr>
        <w:top w:val="none" w:sz="0" w:space="0" w:color="auto"/>
        <w:left w:val="none" w:sz="0" w:space="0" w:color="auto"/>
        <w:bottom w:val="none" w:sz="0" w:space="0" w:color="auto"/>
        <w:right w:val="none" w:sz="0" w:space="0" w:color="auto"/>
      </w:divBdr>
    </w:div>
    <w:div w:id="1543056336">
      <w:bodyDiv w:val="1"/>
      <w:marLeft w:val="0"/>
      <w:marRight w:val="0"/>
      <w:marTop w:val="0"/>
      <w:marBottom w:val="0"/>
      <w:divBdr>
        <w:top w:val="none" w:sz="0" w:space="0" w:color="auto"/>
        <w:left w:val="none" w:sz="0" w:space="0" w:color="auto"/>
        <w:bottom w:val="none" w:sz="0" w:space="0" w:color="auto"/>
        <w:right w:val="none" w:sz="0" w:space="0" w:color="auto"/>
      </w:divBdr>
    </w:div>
    <w:div w:id="1564608705">
      <w:bodyDiv w:val="1"/>
      <w:marLeft w:val="0"/>
      <w:marRight w:val="0"/>
      <w:marTop w:val="0"/>
      <w:marBottom w:val="0"/>
      <w:divBdr>
        <w:top w:val="none" w:sz="0" w:space="0" w:color="auto"/>
        <w:left w:val="none" w:sz="0" w:space="0" w:color="auto"/>
        <w:bottom w:val="none" w:sz="0" w:space="0" w:color="auto"/>
        <w:right w:val="none" w:sz="0" w:space="0" w:color="auto"/>
      </w:divBdr>
    </w:div>
    <w:div w:id="1617757650">
      <w:bodyDiv w:val="1"/>
      <w:marLeft w:val="0"/>
      <w:marRight w:val="0"/>
      <w:marTop w:val="0"/>
      <w:marBottom w:val="0"/>
      <w:divBdr>
        <w:top w:val="none" w:sz="0" w:space="0" w:color="auto"/>
        <w:left w:val="none" w:sz="0" w:space="0" w:color="auto"/>
        <w:bottom w:val="none" w:sz="0" w:space="0" w:color="auto"/>
        <w:right w:val="none" w:sz="0" w:space="0" w:color="auto"/>
      </w:divBdr>
    </w:div>
    <w:div w:id="1666319906">
      <w:bodyDiv w:val="1"/>
      <w:marLeft w:val="0"/>
      <w:marRight w:val="0"/>
      <w:marTop w:val="0"/>
      <w:marBottom w:val="0"/>
      <w:divBdr>
        <w:top w:val="none" w:sz="0" w:space="0" w:color="auto"/>
        <w:left w:val="none" w:sz="0" w:space="0" w:color="auto"/>
        <w:bottom w:val="none" w:sz="0" w:space="0" w:color="auto"/>
        <w:right w:val="none" w:sz="0" w:space="0" w:color="auto"/>
      </w:divBdr>
    </w:div>
    <w:div w:id="1685085808">
      <w:bodyDiv w:val="1"/>
      <w:marLeft w:val="0"/>
      <w:marRight w:val="0"/>
      <w:marTop w:val="0"/>
      <w:marBottom w:val="0"/>
      <w:divBdr>
        <w:top w:val="none" w:sz="0" w:space="0" w:color="auto"/>
        <w:left w:val="none" w:sz="0" w:space="0" w:color="auto"/>
        <w:bottom w:val="none" w:sz="0" w:space="0" w:color="auto"/>
        <w:right w:val="none" w:sz="0" w:space="0" w:color="auto"/>
      </w:divBdr>
    </w:div>
    <w:div w:id="1689521057">
      <w:bodyDiv w:val="1"/>
      <w:marLeft w:val="0"/>
      <w:marRight w:val="0"/>
      <w:marTop w:val="0"/>
      <w:marBottom w:val="0"/>
      <w:divBdr>
        <w:top w:val="none" w:sz="0" w:space="0" w:color="auto"/>
        <w:left w:val="none" w:sz="0" w:space="0" w:color="auto"/>
        <w:bottom w:val="none" w:sz="0" w:space="0" w:color="auto"/>
        <w:right w:val="none" w:sz="0" w:space="0" w:color="auto"/>
      </w:divBdr>
    </w:div>
    <w:div w:id="1726677055">
      <w:bodyDiv w:val="1"/>
      <w:marLeft w:val="0"/>
      <w:marRight w:val="0"/>
      <w:marTop w:val="0"/>
      <w:marBottom w:val="0"/>
      <w:divBdr>
        <w:top w:val="none" w:sz="0" w:space="0" w:color="auto"/>
        <w:left w:val="none" w:sz="0" w:space="0" w:color="auto"/>
        <w:bottom w:val="none" w:sz="0" w:space="0" w:color="auto"/>
        <w:right w:val="none" w:sz="0" w:space="0" w:color="auto"/>
      </w:divBdr>
    </w:div>
    <w:div w:id="1748528616">
      <w:bodyDiv w:val="1"/>
      <w:marLeft w:val="0"/>
      <w:marRight w:val="0"/>
      <w:marTop w:val="0"/>
      <w:marBottom w:val="0"/>
      <w:divBdr>
        <w:top w:val="none" w:sz="0" w:space="0" w:color="auto"/>
        <w:left w:val="none" w:sz="0" w:space="0" w:color="auto"/>
        <w:bottom w:val="none" w:sz="0" w:space="0" w:color="auto"/>
        <w:right w:val="none" w:sz="0" w:space="0" w:color="auto"/>
      </w:divBdr>
      <w:divsChild>
        <w:div w:id="1245258984">
          <w:marLeft w:val="0"/>
          <w:marRight w:val="0"/>
          <w:marTop w:val="0"/>
          <w:marBottom w:val="0"/>
          <w:divBdr>
            <w:top w:val="none" w:sz="0" w:space="0" w:color="auto"/>
            <w:left w:val="none" w:sz="0" w:space="0" w:color="auto"/>
            <w:bottom w:val="none" w:sz="0" w:space="0" w:color="auto"/>
            <w:right w:val="none" w:sz="0" w:space="0" w:color="auto"/>
          </w:divBdr>
        </w:div>
        <w:div w:id="1634753496">
          <w:marLeft w:val="0"/>
          <w:marRight w:val="0"/>
          <w:marTop w:val="0"/>
          <w:marBottom w:val="0"/>
          <w:divBdr>
            <w:top w:val="none" w:sz="0" w:space="0" w:color="auto"/>
            <w:left w:val="none" w:sz="0" w:space="0" w:color="auto"/>
            <w:bottom w:val="none" w:sz="0" w:space="0" w:color="auto"/>
            <w:right w:val="none" w:sz="0" w:space="0" w:color="auto"/>
          </w:divBdr>
        </w:div>
        <w:div w:id="54931949">
          <w:marLeft w:val="0"/>
          <w:marRight w:val="0"/>
          <w:marTop w:val="0"/>
          <w:marBottom w:val="0"/>
          <w:divBdr>
            <w:top w:val="none" w:sz="0" w:space="0" w:color="auto"/>
            <w:left w:val="none" w:sz="0" w:space="0" w:color="auto"/>
            <w:bottom w:val="none" w:sz="0" w:space="0" w:color="auto"/>
            <w:right w:val="none" w:sz="0" w:space="0" w:color="auto"/>
          </w:divBdr>
        </w:div>
        <w:div w:id="2065059415">
          <w:marLeft w:val="0"/>
          <w:marRight w:val="0"/>
          <w:marTop w:val="0"/>
          <w:marBottom w:val="0"/>
          <w:divBdr>
            <w:top w:val="none" w:sz="0" w:space="0" w:color="auto"/>
            <w:left w:val="none" w:sz="0" w:space="0" w:color="auto"/>
            <w:bottom w:val="none" w:sz="0" w:space="0" w:color="auto"/>
            <w:right w:val="none" w:sz="0" w:space="0" w:color="auto"/>
          </w:divBdr>
        </w:div>
        <w:div w:id="289214409">
          <w:marLeft w:val="0"/>
          <w:marRight w:val="0"/>
          <w:marTop w:val="0"/>
          <w:marBottom w:val="0"/>
          <w:divBdr>
            <w:top w:val="none" w:sz="0" w:space="0" w:color="auto"/>
            <w:left w:val="none" w:sz="0" w:space="0" w:color="auto"/>
            <w:bottom w:val="none" w:sz="0" w:space="0" w:color="auto"/>
            <w:right w:val="none" w:sz="0" w:space="0" w:color="auto"/>
          </w:divBdr>
        </w:div>
        <w:div w:id="455877812">
          <w:marLeft w:val="0"/>
          <w:marRight w:val="0"/>
          <w:marTop w:val="0"/>
          <w:marBottom w:val="0"/>
          <w:divBdr>
            <w:top w:val="none" w:sz="0" w:space="0" w:color="auto"/>
            <w:left w:val="none" w:sz="0" w:space="0" w:color="auto"/>
            <w:bottom w:val="none" w:sz="0" w:space="0" w:color="auto"/>
            <w:right w:val="none" w:sz="0" w:space="0" w:color="auto"/>
          </w:divBdr>
        </w:div>
        <w:div w:id="558591066">
          <w:marLeft w:val="0"/>
          <w:marRight w:val="0"/>
          <w:marTop w:val="0"/>
          <w:marBottom w:val="0"/>
          <w:divBdr>
            <w:top w:val="none" w:sz="0" w:space="0" w:color="auto"/>
            <w:left w:val="none" w:sz="0" w:space="0" w:color="auto"/>
            <w:bottom w:val="none" w:sz="0" w:space="0" w:color="auto"/>
            <w:right w:val="none" w:sz="0" w:space="0" w:color="auto"/>
          </w:divBdr>
        </w:div>
        <w:div w:id="1499614245">
          <w:marLeft w:val="0"/>
          <w:marRight w:val="0"/>
          <w:marTop w:val="0"/>
          <w:marBottom w:val="0"/>
          <w:divBdr>
            <w:top w:val="none" w:sz="0" w:space="0" w:color="auto"/>
            <w:left w:val="none" w:sz="0" w:space="0" w:color="auto"/>
            <w:bottom w:val="none" w:sz="0" w:space="0" w:color="auto"/>
            <w:right w:val="none" w:sz="0" w:space="0" w:color="auto"/>
          </w:divBdr>
        </w:div>
        <w:div w:id="954754470">
          <w:marLeft w:val="0"/>
          <w:marRight w:val="0"/>
          <w:marTop w:val="0"/>
          <w:marBottom w:val="0"/>
          <w:divBdr>
            <w:top w:val="none" w:sz="0" w:space="0" w:color="auto"/>
            <w:left w:val="none" w:sz="0" w:space="0" w:color="auto"/>
            <w:bottom w:val="none" w:sz="0" w:space="0" w:color="auto"/>
            <w:right w:val="none" w:sz="0" w:space="0" w:color="auto"/>
          </w:divBdr>
        </w:div>
        <w:div w:id="741946533">
          <w:marLeft w:val="0"/>
          <w:marRight w:val="0"/>
          <w:marTop w:val="0"/>
          <w:marBottom w:val="0"/>
          <w:divBdr>
            <w:top w:val="none" w:sz="0" w:space="0" w:color="auto"/>
            <w:left w:val="none" w:sz="0" w:space="0" w:color="auto"/>
            <w:bottom w:val="none" w:sz="0" w:space="0" w:color="auto"/>
            <w:right w:val="none" w:sz="0" w:space="0" w:color="auto"/>
          </w:divBdr>
        </w:div>
        <w:div w:id="1002469409">
          <w:marLeft w:val="0"/>
          <w:marRight w:val="0"/>
          <w:marTop w:val="0"/>
          <w:marBottom w:val="0"/>
          <w:divBdr>
            <w:top w:val="none" w:sz="0" w:space="0" w:color="auto"/>
            <w:left w:val="none" w:sz="0" w:space="0" w:color="auto"/>
            <w:bottom w:val="none" w:sz="0" w:space="0" w:color="auto"/>
            <w:right w:val="none" w:sz="0" w:space="0" w:color="auto"/>
          </w:divBdr>
        </w:div>
        <w:div w:id="1020857627">
          <w:marLeft w:val="0"/>
          <w:marRight w:val="0"/>
          <w:marTop w:val="0"/>
          <w:marBottom w:val="0"/>
          <w:divBdr>
            <w:top w:val="none" w:sz="0" w:space="0" w:color="auto"/>
            <w:left w:val="none" w:sz="0" w:space="0" w:color="auto"/>
            <w:bottom w:val="none" w:sz="0" w:space="0" w:color="auto"/>
            <w:right w:val="none" w:sz="0" w:space="0" w:color="auto"/>
          </w:divBdr>
        </w:div>
        <w:div w:id="1159230420">
          <w:marLeft w:val="0"/>
          <w:marRight w:val="0"/>
          <w:marTop w:val="0"/>
          <w:marBottom w:val="0"/>
          <w:divBdr>
            <w:top w:val="none" w:sz="0" w:space="0" w:color="auto"/>
            <w:left w:val="none" w:sz="0" w:space="0" w:color="auto"/>
            <w:bottom w:val="none" w:sz="0" w:space="0" w:color="auto"/>
            <w:right w:val="none" w:sz="0" w:space="0" w:color="auto"/>
          </w:divBdr>
        </w:div>
        <w:div w:id="1067610784">
          <w:marLeft w:val="0"/>
          <w:marRight w:val="0"/>
          <w:marTop w:val="0"/>
          <w:marBottom w:val="0"/>
          <w:divBdr>
            <w:top w:val="none" w:sz="0" w:space="0" w:color="auto"/>
            <w:left w:val="none" w:sz="0" w:space="0" w:color="auto"/>
            <w:bottom w:val="none" w:sz="0" w:space="0" w:color="auto"/>
            <w:right w:val="none" w:sz="0" w:space="0" w:color="auto"/>
          </w:divBdr>
        </w:div>
        <w:div w:id="80294232">
          <w:marLeft w:val="0"/>
          <w:marRight w:val="0"/>
          <w:marTop w:val="0"/>
          <w:marBottom w:val="0"/>
          <w:divBdr>
            <w:top w:val="none" w:sz="0" w:space="0" w:color="auto"/>
            <w:left w:val="none" w:sz="0" w:space="0" w:color="auto"/>
            <w:bottom w:val="none" w:sz="0" w:space="0" w:color="auto"/>
            <w:right w:val="none" w:sz="0" w:space="0" w:color="auto"/>
          </w:divBdr>
        </w:div>
        <w:div w:id="442774636">
          <w:marLeft w:val="0"/>
          <w:marRight w:val="0"/>
          <w:marTop w:val="0"/>
          <w:marBottom w:val="0"/>
          <w:divBdr>
            <w:top w:val="none" w:sz="0" w:space="0" w:color="auto"/>
            <w:left w:val="none" w:sz="0" w:space="0" w:color="auto"/>
            <w:bottom w:val="none" w:sz="0" w:space="0" w:color="auto"/>
            <w:right w:val="none" w:sz="0" w:space="0" w:color="auto"/>
          </w:divBdr>
        </w:div>
        <w:div w:id="533419072">
          <w:marLeft w:val="0"/>
          <w:marRight w:val="0"/>
          <w:marTop w:val="0"/>
          <w:marBottom w:val="0"/>
          <w:divBdr>
            <w:top w:val="none" w:sz="0" w:space="0" w:color="auto"/>
            <w:left w:val="none" w:sz="0" w:space="0" w:color="auto"/>
            <w:bottom w:val="none" w:sz="0" w:space="0" w:color="auto"/>
            <w:right w:val="none" w:sz="0" w:space="0" w:color="auto"/>
          </w:divBdr>
        </w:div>
        <w:div w:id="885406469">
          <w:marLeft w:val="0"/>
          <w:marRight w:val="0"/>
          <w:marTop w:val="0"/>
          <w:marBottom w:val="0"/>
          <w:divBdr>
            <w:top w:val="none" w:sz="0" w:space="0" w:color="auto"/>
            <w:left w:val="none" w:sz="0" w:space="0" w:color="auto"/>
            <w:bottom w:val="none" w:sz="0" w:space="0" w:color="auto"/>
            <w:right w:val="none" w:sz="0" w:space="0" w:color="auto"/>
          </w:divBdr>
        </w:div>
        <w:div w:id="1162312521">
          <w:marLeft w:val="0"/>
          <w:marRight w:val="0"/>
          <w:marTop w:val="0"/>
          <w:marBottom w:val="0"/>
          <w:divBdr>
            <w:top w:val="none" w:sz="0" w:space="0" w:color="auto"/>
            <w:left w:val="none" w:sz="0" w:space="0" w:color="auto"/>
            <w:bottom w:val="none" w:sz="0" w:space="0" w:color="auto"/>
            <w:right w:val="none" w:sz="0" w:space="0" w:color="auto"/>
          </w:divBdr>
        </w:div>
        <w:div w:id="1354528478">
          <w:marLeft w:val="0"/>
          <w:marRight w:val="0"/>
          <w:marTop w:val="0"/>
          <w:marBottom w:val="0"/>
          <w:divBdr>
            <w:top w:val="none" w:sz="0" w:space="0" w:color="auto"/>
            <w:left w:val="none" w:sz="0" w:space="0" w:color="auto"/>
            <w:bottom w:val="none" w:sz="0" w:space="0" w:color="auto"/>
            <w:right w:val="none" w:sz="0" w:space="0" w:color="auto"/>
          </w:divBdr>
        </w:div>
        <w:div w:id="1371611250">
          <w:marLeft w:val="0"/>
          <w:marRight w:val="0"/>
          <w:marTop w:val="0"/>
          <w:marBottom w:val="0"/>
          <w:divBdr>
            <w:top w:val="none" w:sz="0" w:space="0" w:color="auto"/>
            <w:left w:val="none" w:sz="0" w:space="0" w:color="auto"/>
            <w:bottom w:val="none" w:sz="0" w:space="0" w:color="auto"/>
            <w:right w:val="none" w:sz="0" w:space="0" w:color="auto"/>
          </w:divBdr>
        </w:div>
        <w:div w:id="1019351342">
          <w:marLeft w:val="0"/>
          <w:marRight w:val="0"/>
          <w:marTop w:val="0"/>
          <w:marBottom w:val="0"/>
          <w:divBdr>
            <w:top w:val="none" w:sz="0" w:space="0" w:color="auto"/>
            <w:left w:val="none" w:sz="0" w:space="0" w:color="auto"/>
            <w:bottom w:val="none" w:sz="0" w:space="0" w:color="auto"/>
            <w:right w:val="none" w:sz="0" w:space="0" w:color="auto"/>
          </w:divBdr>
        </w:div>
        <w:div w:id="635183508">
          <w:marLeft w:val="0"/>
          <w:marRight w:val="0"/>
          <w:marTop w:val="0"/>
          <w:marBottom w:val="0"/>
          <w:divBdr>
            <w:top w:val="none" w:sz="0" w:space="0" w:color="auto"/>
            <w:left w:val="none" w:sz="0" w:space="0" w:color="auto"/>
            <w:bottom w:val="none" w:sz="0" w:space="0" w:color="auto"/>
            <w:right w:val="none" w:sz="0" w:space="0" w:color="auto"/>
          </w:divBdr>
        </w:div>
        <w:div w:id="842859293">
          <w:marLeft w:val="0"/>
          <w:marRight w:val="0"/>
          <w:marTop w:val="0"/>
          <w:marBottom w:val="0"/>
          <w:divBdr>
            <w:top w:val="none" w:sz="0" w:space="0" w:color="auto"/>
            <w:left w:val="none" w:sz="0" w:space="0" w:color="auto"/>
            <w:bottom w:val="none" w:sz="0" w:space="0" w:color="auto"/>
            <w:right w:val="none" w:sz="0" w:space="0" w:color="auto"/>
          </w:divBdr>
        </w:div>
        <w:div w:id="1849515519">
          <w:marLeft w:val="0"/>
          <w:marRight w:val="0"/>
          <w:marTop w:val="0"/>
          <w:marBottom w:val="0"/>
          <w:divBdr>
            <w:top w:val="none" w:sz="0" w:space="0" w:color="auto"/>
            <w:left w:val="none" w:sz="0" w:space="0" w:color="auto"/>
            <w:bottom w:val="none" w:sz="0" w:space="0" w:color="auto"/>
            <w:right w:val="none" w:sz="0" w:space="0" w:color="auto"/>
          </w:divBdr>
        </w:div>
        <w:div w:id="576987368">
          <w:marLeft w:val="0"/>
          <w:marRight w:val="0"/>
          <w:marTop w:val="0"/>
          <w:marBottom w:val="0"/>
          <w:divBdr>
            <w:top w:val="none" w:sz="0" w:space="0" w:color="auto"/>
            <w:left w:val="none" w:sz="0" w:space="0" w:color="auto"/>
            <w:bottom w:val="none" w:sz="0" w:space="0" w:color="auto"/>
            <w:right w:val="none" w:sz="0" w:space="0" w:color="auto"/>
          </w:divBdr>
        </w:div>
        <w:div w:id="28604663">
          <w:marLeft w:val="0"/>
          <w:marRight w:val="0"/>
          <w:marTop w:val="0"/>
          <w:marBottom w:val="0"/>
          <w:divBdr>
            <w:top w:val="none" w:sz="0" w:space="0" w:color="auto"/>
            <w:left w:val="none" w:sz="0" w:space="0" w:color="auto"/>
            <w:bottom w:val="none" w:sz="0" w:space="0" w:color="auto"/>
            <w:right w:val="none" w:sz="0" w:space="0" w:color="auto"/>
          </w:divBdr>
        </w:div>
        <w:div w:id="1302075629">
          <w:marLeft w:val="0"/>
          <w:marRight w:val="0"/>
          <w:marTop w:val="0"/>
          <w:marBottom w:val="0"/>
          <w:divBdr>
            <w:top w:val="none" w:sz="0" w:space="0" w:color="auto"/>
            <w:left w:val="none" w:sz="0" w:space="0" w:color="auto"/>
            <w:bottom w:val="none" w:sz="0" w:space="0" w:color="auto"/>
            <w:right w:val="none" w:sz="0" w:space="0" w:color="auto"/>
          </w:divBdr>
        </w:div>
        <w:div w:id="1531139849">
          <w:marLeft w:val="0"/>
          <w:marRight w:val="0"/>
          <w:marTop w:val="0"/>
          <w:marBottom w:val="0"/>
          <w:divBdr>
            <w:top w:val="none" w:sz="0" w:space="0" w:color="auto"/>
            <w:left w:val="none" w:sz="0" w:space="0" w:color="auto"/>
            <w:bottom w:val="none" w:sz="0" w:space="0" w:color="auto"/>
            <w:right w:val="none" w:sz="0" w:space="0" w:color="auto"/>
          </w:divBdr>
        </w:div>
        <w:div w:id="389623054">
          <w:marLeft w:val="0"/>
          <w:marRight w:val="0"/>
          <w:marTop w:val="0"/>
          <w:marBottom w:val="0"/>
          <w:divBdr>
            <w:top w:val="none" w:sz="0" w:space="0" w:color="auto"/>
            <w:left w:val="none" w:sz="0" w:space="0" w:color="auto"/>
            <w:bottom w:val="none" w:sz="0" w:space="0" w:color="auto"/>
            <w:right w:val="none" w:sz="0" w:space="0" w:color="auto"/>
          </w:divBdr>
        </w:div>
        <w:div w:id="417560089">
          <w:marLeft w:val="0"/>
          <w:marRight w:val="0"/>
          <w:marTop w:val="0"/>
          <w:marBottom w:val="0"/>
          <w:divBdr>
            <w:top w:val="none" w:sz="0" w:space="0" w:color="auto"/>
            <w:left w:val="none" w:sz="0" w:space="0" w:color="auto"/>
            <w:bottom w:val="none" w:sz="0" w:space="0" w:color="auto"/>
            <w:right w:val="none" w:sz="0" w:space="0" w:color="auto"/>
          </w:divBdr>
        </w:div>
        <w:div w:id="1307276361">
          <w:marLeft w:val="0"/>
          <w:marRight w:val="0"/>
          <w:marTop w:val="0"/>
          <w:marBottom w:val="0"/>
          <w:divBdr>
            <w:top w:val="none" w:sz="0" w:space="0" w:color="auto"/>
            <w:left w:val="none" w:sz="0" w:space="0" w:color="auto"/>
            <w:bottom w:val="none" w:sz="0" w:space="0" w:color="auto"/>
            <w:right w:val="none" w:sz="0" w:space="0" w:color="auto"/>
          </w:divBdr>
        </w:div>
        <w:div w:id="1295864013">
          <w:marLeft w:val="0"/>
          <w:marRight w:val="0"/>
          <w:marTop w:val="0"/>
          <w:marBottom w:val="0"/>
          <w:divBdr>
            <w:top w:val="none" w:sz="0" w:space="0" w:color="auto"/>
            <w:left w:val="none" w:sz="0" w:space="0" w:color="auto"/>
            <w:bottom w:val="none" w:sz="0" w:space="0" w:color="auto"/>
            <w:right w:val="none" w:sz="0" w:space="0" w:color="auto"/>
          </w:divBdr>
        </w:div>
        <w:div w:id="1796873747">
          <w:marLeft w:val="0"/>
          <w:marRight w:val="0"/>
          <w:marTop w:val="0"/>
          <w:marBottom w:val="0"/>
          <w:divBdr>
            <w:top w:val="none" w:sz="0" w:space="0" w:color="auto"/>
            <w:left w:val="none" w:sz="0" w:space="0" w:color="auto"/>
            <w:bottom w:val="none" w:sz="0" w:space="0" w:color="auto"/>
            <w:right w:val="none" w:sz="0" w:space="0" w:color="auto"/>
          </w:divBdr>
        </w:div>
        <w:div w:id="1181896748">
          <w:marLeft w:val="0"/>
          <w:marRight w:val="0"/>
          <w:marTop w:val="0"/>
          <w:marBottom w:val="0"/>
          <w:divBdr>
            <w:top w:val="none" w:sz="0" w:space="0" w:color="auto"/>
            <w:left w:val="none" w:sz="0" w:space="0" w:color="auto"/>
            <w:bottom w:val="none" w:sz="0" w:space="0" w:color="auto"/>
            <w:right w:val="none" w:sz="0" w:space="0" w:color="auto"/>
          </w:divBdr>
        </w:div>
        <w:div w:id="961886318">
          <w:marLeft w:val="0"/>
          <w:marRight w:val="0"/>
          <w:marTop w:val="0"/>
          <w:marBottom w:val="0"/>
          <w:divBdr>
            <w:top w:val="none" w:sz="0" w:space="0" w:color="auto"/>
            <w:left w:val="none" w:sz="0" w:space="0" w:color="auto"/>
            <w:bottom w:val="none" w:sz="0" w:space="0" w:color="auto"/>
            <w:right w:val="none" w:sz="0" w:space="0" w:color="auto"/>
          </w:divBdr>
        </w:div>
        <w:div w:id="1558778626">
          <w:marLeft w:val="0"/>
          <w:marRight w:val="0"/>
          <w:marTop w:val="0"/>
          <w:marBottom w:val="0"/>
          <w:divBdr>
            <w:top w:val="none" w:sz="0" w:space="0" w:color="auto"/>
            <w:left w:val="none" w:sz="0" w:space="0" w:color="auto"/>
            <w:bottom w:val="none" w:sz="0" w:space="0" w:color="auto"/>
            <w:right w:val="none" w:sz="0" w:space="0" w:color="auto"/>
          </w:divBdr>
        </w:div>
        <w:div w:id="1081217245">
          <w:marLeft w:val="0"/>
          <w:marRight w:val="0"/>
          <w:marTop w:val="0"/>
          <w:marBottom w:val="0"/>
          <w:divBdr>
            <w:top w:val="none" w:sz="0" w:space="0" w:color="auto"/>
            <w:left w:val="none" w:sz="0" w:space="0" w:color="auto"/>
            <w:bottom w:val="none" w:sz="0" w:space="0" w:color="auto"/>
            <w:right w:val="none" w:sz="0" w:space="0" w:color="auto"/>
          </w:divBdr>
        </w:div>
        <w:div w:id="48573169">
          <w:marLeft w:val="0"/>
          <w:marRight w:val="0"/>
          <w:marTop w:val="0"/>
          <w:marBottom w:val="0"/>
          <w:divBdr>
            <w:top w:val="none" w:sz="0" w:space="0" w:color="auto"/>
            <w:left w:val="none" w:sz="0" w:space="0" w:color="auto"/>
            <w:bottom w:val="none" w:sz="0" w:space="0" w:color="auto"/>
            <w:right w:val="none" w:sz="0" w:space="0" w:color="auto"/>
          </w:divBdr>
        </w:div>
        <w:div w:id="113905923">
          <w:marLeft w:val="0"/>
          <w:marRight w:val="0"/>
          <w:marTop w:val="0"/>
          <w:marBottom w:val="0"/>
          <w:divBdr>
            <w:top w:val="none" w:sz="0" w:space="0" w:color="auto"/>
            <w:left w:val="none" w:sz="0" w:space="0" w:color="auto"/>
            <w:bottom w:val="none" w:sz="0" w:space="0" w:color="auto"/>
            <w:right w:val="none" w:sz="0" w:space="0" w:color="auto"/>
          </w:divBdr>
        </w:div>
        <w:div w:id="980159433">
          <w:marLeft w:val="0"/>
          <w:marRight w:val="0"/>
          <w:marTop w:val="0"/>
          <w:marBottom w:val="0"/>
          <w:divBdr>
            <w:top w:val="none" w:sz="0" w:space="0" w:color="auto"/>
            <w:left w:val="none" w:sz="0" w:space="0" w:color="auto"/>
            <w:bottom w:val="none" w:sz="0" w:space="0" w:color="auto"/>
            <w:right w:val="none" w:sz="0" w:space="0" w:color="auto"/>
          </w:divBdr>
        </w:div>
        <w:div w:id="593173238">
          <w:marLeft w:val="0"/>
          <w:marRight w:val="0"/>
          <w:marTop w:val="0"/>
          <w:marBottom w:val="0"/>
          <w:divBdr>
            <w:top w:val="none" w:sz="0" w:space="0" w:color="auto"/>
            <w:left w:val="none" w:sz="0" w:space="0" w:color="auto"/>
            <w:bottom w:val="none" w:sz="0" w:space="0" w:color="auto"/>
            <w:right w:val="none" w:sz="0" w:space="0" w:color="auto"/>
          </w:divBdr>
        </w:div>
        <w:div w:id="1684239504">
          <w:marLeft w:val="0"/>
          <w:marRight w:val="0"/>
          <w:marTop w:val="0"/>
          <w:marBottom w:val="0"/>
          <w:divBdr>
            <w:top w:val="none" w:sz="0" w:space="0" w:color="auto"/>
            <w:left w:val="none" w:sz="0" w:space="0" w:color="auto"/>
            <w:bottom w:val="none" w:sz="0" w:space="0" w:color="auto"/>
            <w:right w:val="none" w:sz="0" w:space="0" w:color="auto"/>
          </w:divBdr>
        </w:div>
        <w:div w:id="1582254547">
          <w:marLeft w:val="0"/>
          <w:marRight w:val="0"/>
          <w:marTop w:val="0"/>
          <w:marBottom w:val="0"/>
          <w:divBdr>
            <w:top w:val="none" w:sz="0" w:space="0" w:color="auto"/>
            <w:left w:val="none" w:sz="0" w:space="0" w:color="auto"/>
            <w:bottom w:val="none" w:sz="0" w:space="0" w:color="auto"/>
            <w:right w:val="none" w:sz="0" w:space="0" w:color="auto"/>
          </w:divBdr>
        </w:div>
        <w:div w:id="888957331">
          <w:marLeft w:val="0"/>
          <w:marRight w:val="0"/>
          <w:marTop w:val="0"/>
          <w:marBottom w:val="0"/>
          <w:divBdr>
            <w:top w:val="none" w:sz="0" w:space="0" w:color="auto"/>
            <w:left w:val="none" w:sz="0" w:space="0" w:color="auto"/>
            <w:bottom w:val="none" w:sz="0" w:space="0" w:color="auto"/>
            <w:right w:val="none" w:sz="0" w:space="0" w:color="auto"/>
          </w:divBdr>
        </w:div>
        <w:div w:id="1366447205">
          <w:marLeft w:val="0"/>
          <w:marRight w:val="0"/>
          <w:marTop w:val="0"/>
          <w:marBottom w:val="0"/>
          <w:divBdr>
            <w:top w:val="none" w:sz="0" w:space="0" w:color="auto"/>
            <w:left w:val="none" w:sz="0" w:space="0" w:color="auto"/>
            <w:bottom w:val="none" w:sz="0" w:space="0" w:color="auto"/>
            <w:right w:val="none" w:sz="0" w:space="0" w:color="auto"/>
          </w:divBdr>
        </w:div>
        <w:div w:id="1051805233">
          <w:marLeft w:val="0"/>
          <w:marRight w:val="0"/>
          <w:marTop w:val="0"/>
          <w:marBottom w:val="0"/>
          <w:divBdr>
            <w:top w:val="none" w:sz="0" w:space="0" w:color="auto"/>
            <w:left w:val="none" w:sz="0" w:space="0" w:color="auto"/>
            <w:bottom w:val="none" w:sz="0" w:space="0" w:color="auto"/>
            <w:right w:val="none" w:sz="0" w:space="0" w:color="auto"/>
          </w:divBdr>
        </w:div>
        <w:div w:id="1530097790">
          <w:marLeft w:val="0"/>
          <w:marRight w:val="0"/>
          <w:marTop w:val="0"/>
          <w:marBottom w:val="0"/>
          <w:divBdr>
            <w:top w:val="none" w:sz="0" w:space="0" w:color="auto"/>
            <w:left w:val="none" w:sz="0" w:space="0" w:color="auto"/>
            <w:bottom w:val="none" w:sz="0" w:space="0" w:color="auto"/>
            <w:right w:val="none" w:sz="0" w:space="0" w:color="auto"/>
          </w:divBdr>
        </w:div>
        <w:div w:id="737365253">
          <w:marLeft w:val="0"/>
          <w:marRight w:val="0"/>
          <w:marTop w:val="0"/>
          <w:marBottom w:val="0"/>
          <w:divBdr>
            <w:top w:val="none" w:sz="0" w:space="0" w:color="auto"/>
            <w:left w:val="none" w:sz="0" w:space="0" w:color="auto"/>
            <w:bottom w:val="none" w:sz="0" w:space="0" w:color="auto"/>
            <w:right w:val="none" w:sz="0" w:space="0" w:color="auto"/>
          </w:divBdr>
        </w:div>
      </w:divsChild>
    </w:div>
    <w:div w:id="1754931978">
      <w:bodyDiv w:val="1"/>
      <w:marLeft w:val="0"/>
      <w:marRight w:val="0"/>
      <w:marTop w:val="0"/>
      <w:marBottom w:val="0"/>
      <w:divBdr>
        <w:top w:val="none" w:sz="0" w:space="0" w:color="auto"/>
        <w:left w:val="none" w:sz="0" w:space="0" w:color="auto"/>
        <w:bottom w:val="none" w:sz="0" w:space="0" w:color="auto"/>
        <w:right w:val="none" w:sz="0" w:space="0" w:color="auto"/>
      </w:divBdr>
    </w:div>
    <w:div w:id="1758289837">
      <w:bodyDiv w:val="1"/>
      <w:marLeft w:val="0"/>
      <w:marRight w:val="0"/>
      <w:marTop w:val="0"/>
      <w:marBottom w:val="0"/>
      <w:divBdr>
        <w:top w:val="none" w:sz="0" w:space="0" w:color="auto"/>
        <w:left w:val="none" w:sz="0" w:space="0" w:color="auto"/>
        <w:bottom w:val="none" w:sz="0" w:space="0" w:color="auto"/>
        <w:right w:val="none" w:sz="0" w:space="0" w:color="auto"/>
      </w:divBdr>
    </w:div>
    <w:div w:id="1760252450">
      <w:bodyDiv w:val="1"/>
      <w:marLeft w:val="0"/>
      <w:marRight w:val="0"/>
      <w:marTop w:val="0"/>
      <w:marBottom w:val="0"/>
      <w:divBdr>
        <w:top w:val="none" w:sz="0" w:space="0" w:color="auto"/>
        <w:left w:val="none" w:sz="0" w:space="0" w:color="auto"/>
        <w:bottom w:val="none" w:sz="0" w:space="0" w:color="auto"/>
        <w:right w:val="none" w:sz="0" w:space="0" w:color="auto"/>
      </w:divBdr>
    </w:div>
    <w:div w:id="1764641621">
      <w:bodyDiv w:val="1"/>
      <w:marLeft w:val="0"/>
      <w:marRight w:val="0"/>
      <w:marTop w:val="0"/>
      <w:marBottom w:val="0"/>
      <w:divBdr>
        <w:top w:val="none" w:sz="0" w:space="0" w:color="auto"/>
        <w:left w:val="none" w:sz="0" w:space="0" w:color="auto"/>
        <w:bottom w:val="none" w:sz="0" w:space="0" w:color="auto"/>
        <w:right w:val="none" w:sz="0" w:space="0" w:color="auto"/>
      </w:divBdr>
    </w:div>
    <w:div w:id="1770419684">
      <w:bodyDiv w:val="1"/>
      <w:marLeft w:val="0"/>
      <w:marRight w:val="0"/>
      <w:marTop w:val="0"/>
      <w:marBottom w:val="0"/>
      <w:divBdr>
        <w:top w:val="none" w:sz="0" w:space="0" w:color="auto"/>
        <w:left w:val="none" w:sz="0" w:space="0" w:color="auto"/>
        <w:bottom w:val="none" w:sz="0" w:space="0" w:color="auto"/>
        <w:right w:val="none" w:sz="0" w:space="0" w:color="auto"/>
      </w:divBdr>
    </w:div>
    <w:div w:id="1778140562">
      <w:bodyDiv w:val="1"/>
      <w:marLeft w:val="0"/>
      <w:marRight w:val="0"/>
      <w:marTop w:val="0"/>
      <w:marBottom w:val="0"/>
      <w:divBdr>
        <w:top w:val="none" w:sz="0" w:space="0" w:color="auto"/>
        <w:left w:val="none" w:sz="0" w:space="0" w:color="auto"/>
        <w:bottom w:val="none" w:sz="0" w:space="0" w:color="auto"/>
        <w:right w:val="none" w:sz="0" w:space="0" w:color="auto"/>
      </w:divBdr>
    </w:div>
    <w:div w:id="1790393459">
      <w:bodyDiv w:val="1"/>
      <w:marLeft w:val="0"/>
      <w:marRight w:val="0"/>
      <w:marTop w:val="0"/>
      <w:marBottom w:val="0"/>
      <w:divBdr>
        <w:top w:val="none" w:sz="0" w:space="0" w:color="auto"/>
        <w:left w:val="none" w:sz="0" w:space="0" w:color="auto"/>
        <w:bottom w:val="none" w:sz="0" w:space="0" w:color="auto"/>
        <w:right w:val="none" w:sz="0" w:space="0" w:color="auto"/>
      </w:divBdr>
    </w:div>
    <w:div w:id="1806771081">
      <w:bodyDiv w:val="1"/>
      <w:marLeft w:val="0"/>
      <w:marRight w:val="0"/>
      <w:marTop w:val="0"/>
      <w:marBottom w:val="0"/>
      <w:divBdr>
        <w:top w:val="none" w:sz="0" w:space="0" w:color="auto"/>
        <w:left w:val="none" w:sz="0" w:space="0" w:color="auto"/>
        <w:bottom w:val="none" w:sz="0" w:space="0" w:color="auto"/>
        <w:right w:val="none" w:sz="0" w:space="0" w:color="auto"/>
      </w:divBdr>
    </w:div>
    <w:div w:id="1815945486">
      <w:bodyDiv w:val="1"/>
      <w:marLeft w:val="0"/>
      <w:marRight w:val="0"/>
      <w:marTop w:val="0"/>
      <w:marBottom w:val="0"/>
      <w:divBdr>
        <w:top w:val="none" w:sz="0" w:space="0" w:color="auto"/>
        <w:left w:val="none" w:sz="0" w:space="0" w:color="auto"/>
        <w:bottom w:val="none" w:sz="0" w:space="0" w:color="auto"/>
        <w:right w:val="none" w:sz="0" w:space="0" w:color="auto"/>
      </w:divBdr>
    </w:div>
    <w:div w:id="1825316332">
      <w:bodyDiv w:val="1"/>
      <w:marLeft w:val="0"/>
      <w:marRight w:val="0"/>
      <w:marTop w:val="0"/>
      <w:marBottom w:val="0"/>
      <w:divBdr>
        <w:top w:val="none" w:sz="0" w:space="0" w:color="auto"/>
        <w:left w:val="none" w:sz="0" w:space="0" w:color="auto"/>
        <w:bottom w:val="none" w:sz="0" w:space="0" w:color="auto"/>
        <w:right w:val="none" w:sz="0" w:space="0" w:color="auto"/>
      </w:divBdr>
    </w:div>
    <w:div w:id="1833794529">
      <w:bodyDiv w:val="1"/>
      <w:marLeft w:val="0"/>
      <w:marRight w:val="0"/>
      <w:marTop w:val="0"/>
      <w:marBottom w:val="0"/>
      <w:divBdr>
        <w:top w:val="none" w:sz="0" w:space="0" w:color="auto"/>
        <w:left w:val="none" w:sz="0" w:space="0" w:color="auto"/>
        <w:bottom w:val="none" w:sz="0" w:space="0" w:color="auto"/>
        <w:right w:val="none" w:sz="0" w:space="0" w:color="auto"/>
      </w:divBdr>
    </w:div>
    <w:div w:id="1854804450">
      <w:bodyDiv w:val="1"/>
      <w:marLeft w:val="0"/>
      <w:marRight w:val="0"/>
      <w:marTop w:val="0"/>
      <w:marBottom w:val="0"/>
      <w:divBdr>
        <w:top w:val="none" w:sz="0" w:space="0" w:color="auto"/>
        <w:left w:val="none" w:sz="0" w:space="0" w:color="auto"/>
        <w:bottom w:val="none" w:sz="0" w:space="0" w:color="auto"/>
        <w:right w:val="none" w:sz="0" w:space="0" w:color="auto"/>
      </w:divBdr>
    </w:div>
    <w:div w:id="1864399035">
      <w:bodyDiv w:val="1"/>
      <w:marLeft w:val="0"/>
      <w:marRight w:val="0"/>
      <w:marTop w:val="0"/>
      <w:marBottom w:val="0"/>
      <w:divBdr>
        <w:top w:val="none" w:sz="0" w:space="0" w:color="auto"/>
        <w:left w:val="none" w:sz="0" w:space="0" w:color="auto"/>
        <w:bottom w:val="none" w:sz="0" w:space="0" w:color="auto"/>
        <w:right w:val="none" w:sz="0" w:space="0" w:color="auto"/>
      </w:divBdr>
    </w:div>
    <w:div w:id="1869440716">
      <w:bodyDiv w:val="1"/>
      <w:marLeft w:val="0"/>
      <w:marRight w:val="0"/>
      <w:marTop w:val="0"/>
      <w:marBottom w:val="0"/>
      <w:divBdr>
        <w:top w:val="none" w:sz="0" w:space="0" w:color="auto"/>
        <w:left w:val="none" w:sz="0" w:space="0" w:color="auto"/>
        <w:bottom w:val="none" w:sz="0" w:space="0" w:color="auto"/>
        <w:right w:val="none" w:sz="0" w:space="0" w:color="auto"/>
      </w:divBdr>
    </w:div>
    <w:div w:id="1872761825">
      <w:bodyDiv w:val="1"/>
      <w:marLeft w:val="0"/>
      <w:marRight w:val="0"/>
      <w:marTop w:val="0"/>
      <w:marBottom w:val="0"/>
      <w:divBdr>
        <w:top w:val="none" w:sz="0" w:space="0" w:color="auto"/>
        <w:left w:val="none" w:sz="0" w:space="0" w:color="auto"/>
        <w:bottom w:val="none" w:sz="0" w:space="0" w:color="auto"/>
        <w:right w:val="none" w:sz="0" w:space="0" w:color="auto"/>
      </w:divBdr>
    </w:div>
    <w:div w:id="1878424342">
      <w:bodyDiv w:val="1"/>
      <w:marLeft w:val="0"/>
      <w:marRight w:val="0"/>
      <w:marTop w:val="0"/>
      <w:marBottom w:val="0"/>
      <w:divBdr>
        <w:top w:val="none" w:sz="0" w:space="0" w:color="auto"/>
        <w:left w:val="none" w:sz="0" w:space="0" w:color="auto"/>
        <w:bottom w:val="none" w:sz="0" w:space="0" w:color="auto"/>
        <w:right w:val="none" w:sz="0" w:space="0" w:color="auto"/>
      </w:divBdr>
    </w:div>
    <w:div w:id="1899435240">
      <w:bodyDiv w:val="1"/>
      <w:marLeft w:val="0"/>
      <w:marRight w:val="0"/>
      <w:marTop w:val="0"/>
      <w:marBottom w:val="0"/>
      <w:divBdr>
        <w:top w:val="none" w:sz="0" w:space="0" w:color="auto"/>
        <w:left w:val="none" w:sz="0" w:space="0" w:color="auto"/>
        <w:bottom w:val="none" w:sz="0" w:space="0" w:color="auto"/>
        <w:right w:val="none" w:sz="0" w:space="0" w:color="auto"/>
      </w:divBdr>
    </w:div>
    <w:div w:id="1902134675">
      <w:bodyDiv w:val="1"/>
      <w:marLeft w:val="0"/>
      <w:marRight w:val="0"/>
      <w:marTop w:val="0"/>
      <w:marBottom w:val="0"/>
      <w:divBdr>
        <w:top w:val="none" w:sz="0" w:space="0" w:color="auto"/>
        <w:left w:val="none" w:sz="0" w:space="0" w:color="auto"/>
        <w:bottom w:val="none" w:sz="0" w:space="0" w:color="auto"/>
        <w:right w:val="none" w:sz="0" w:space="0" w:color="auto"/>
      </w:divBdr>
    </w:div>
    <w:div w:id="1908998921">
      <w:bodyDiv w:val="1"/>
      <w:marLeft w:val="0"/>
      <w:marRight w:val="0"/>
      <w:marTop w:val="0"/>
      <w:marBottom w:val="0"/>
      <w:divBdr>
        <w:top w:val="none" w:sz="0" w:space="0" w:color="auto"/>
        <w:left w:val="none" w:sz="0" w:space="0" w:color="auto"/>
        <w:bottom w:val="none" w:sz="0" w:space="0" w:color="auto"/>
        <w:right w:val="none" w:sz="0" w:space="0" w:color="auto"/>
      </w:divBdr>
    </w:div>
    <w:div w:id="1929270714">
      <w:bodyDiv w:val="1"/>
      <w:marLeft w:val="0"/>
      <w:marRight w:val="0"/>
      <w:marTop w:val="0"/>
      <w:marBottom w:val="0"/>
      <w:divBdr>
        <w:top w:val="none" w:sz="0" w:space="0" w:color="auto"/>
        <w:left w:val="none" w:sz="0" w:space="0" w:color="auto"/>
        <w:bottom w:val="none" w:sz="0" w:space="0" w:color="auto"/>
        <w:right w:val="none" w:sz="0" w:space="0" w:color="auto"/>
      </w:divBdr>
    </w:div>
    <w:div w:id="1942030581">
      <w:bodyDiv w:val="1"/>
      <w:marLeft w:val="0"/>
      <w:marRight w:val="0"/>
      <w:marTop w:val="0"/>
      <w:marBottom w:val="0"/>
      <w:divBdr>
        <w:top w:val="none" w:sz="0" w:space="0" w:color="auto"/>
        <w:left w:val="none" w:sz="0" w:space="0" w:color="auto"/>
        <w:bottom w:val="none" w:sz="0" w:space="0" w:color="auto"/>
        <w:right w:val="none" w:sz="0" w:space="0" w:color="auto"/>
      </w:divBdr>
    </w:div>
    <w:div w:id="1952738430">
      <w:bodyDiv w:val="1"/>
      <w:marLeft w:val="0"/>
      <w:marRight w:val="0"/>
      <w:marTop w:val="0"/>
      <w:marBottom w:val="0"/>
      <w:divBdr>
        <w:top w:val="none" w:sz="0" w:space="0" w:color="auto"/>
        <w:left w:val="none" w:sz="0" w:space="0" w:color="auto"/>
        <w:bottom w:val="none" w:sz="0" w:space="0" w:color="auto"/>
        <w:right w:val="none" w:sz="0" w:space="0" w:color="auto"/>
      </w:divBdr>
    </w:div>
    <w:div w:id="1955866417">
      <w:bodyDiv w:val="1"/>
      <w:marLeft w:val="0"/>
      <w:marRight w:val="0"/>
      <w:marTop w:val="0"/>
      <w:marBottom w:val="0"/>
      <w:divBdr>
        <w:top w:val="none" w:sz="0" w:space="0" w:color="auto"/>
        <w:left w:val="none" w:sz="0" w:space="0" w:color="auto"/>
        <w:bottom w:val="none" w:sz="0" w:space="0" w:color="auto"/>
        <w:right w:val="none" w:sz="0" w:space="0" w:color="auto"/>
      </w:divBdr>
    </w:div>
    <w:div w:id="1981838513">
      <w:bodyDiv w:val="1"/>
      <w:marLeft w:val="0"/>
      <w:marRight w:val="0"/>
      <w:marTop w:val="0"/>
      <w:marBottom w:val="0"/>
      <w:divBdr>
        <w:top w:val="none" w:sz="0" w:space="0" w:color="auto"/>
        <w:left w:val="none" w:sz="0" w:space="0" w:color="auto"/>
        <w:bottom w:val="none" w:sz="0" w:space="0" w:color="auto"/>
        <w:right w:val="none" w:sz="0" w:space="0" w:color="auto"/>
      </w:divBdr>
    </w:div>
    <w:div w:id="2009673645">
      <w:bodyDiv w:val="1"/>
      <w:marLeft w:val="0"/>
      <w:marRight w:val="0"/>
      <w:marTop w:val="0"/>
      <w:marBottom w:val="0"/>
      <w:divBdr>
        <w:top w:val="none" w:sz="0" w:space="0" w:color="auto"/>
        <w:left w:val="none" w:sz="0" w:space="0" w:color="auto"/>
        <w:bottom w:val="none" w:sz="0" w:space="0" w:color="auto"/>
        <w:right w:val="none" w:sz="0" w:space="0" w:color="auto"/>
      </w:divBdr>
    </w:div>
    <w:div w:id="2078242834">
      <w:bodyDiv w:val="1"/>
      <w:marLeft w:val="0"/>
      <w:marRight w:val="0"/>
      <w:marTop w:val="0"/>
      <w:marBottom w:val="0"/>
      <w:divBdr>
        <w:top w:val="none" w:sz="0" w:space="0" w:color="auto"/>
        <w:left w:val="none" w:sz="0" w:space="0" w:color="auto"/>
        <w:bottom w:val="none" w:sz="0" w:space="0" w:color="auto"/>
        <w:right w:val="none" w:sz="0" w:space="0" w:color="auto"/>
      </w:divBdr>
    </w:div>
    <w:div w:id="2117672580">
      <w:bodyDiv w:val="1"/>
      <w:marLeft w:val="0"/>
      <w:marRight w:val="0"/>
      <w:marTop w:val="0"/>
      <w:marBottom w:val="0"/>
      <w:divBdr>
        <w:top w:val="none" w:sz="0" w:space="0" w:color="auto"/>
        <w:left w:val="none" w:sz="0" w:space="0" w:color="auto"/>
        <w:bottom w:val="none" w:sz="0" w:space="0" w:color="auto"/>
        <w:right w:val="none" w:sz="0" w:space="0" w:color="auto"/>
      </w:divBdr>
    </w:div>
    <w:div w:id="2121140041">
      <w:bodyDiv w:val="1"/>
      <w:marLeft w:val="0"/>
      <w:marRight w:val="0"/>
      <w:marTop w:val="0"/>
      <w:marBottom w:val="0"/>
      <w:divBdr>
        <w:top w:val="none" w:sz="0" w:space="0" w:color="auto"/>
        <w:left w:val="none" w:sz="0" w:space="0" w:color="auto"/>
        <w:bottom w:val="none" w:sz="0" w:space="0" w:color="auto"/>
        <w:right w:val="none" w:sz="0" w:space="0" w:color="auto"/>
      </w:divBdr>
    </w:div>
    <w:div w:id="2125154887">
      <w:bodyDiv w:val="1"/>
      <w:marLeft w:val="0"/>
      <w:marRight w:val="0"/>
      <w:marTop w:val="0"/>
      <w:marBottom w:val="0"/>
      <w:divBdr>
        <w:top w:val="none" w:sz="0" w:space="0" w:color="auto"/>
        <w:left w:val="none" w:sz="0" w:space="0" w:color="auto"/>
        <w:bottom w:val="none" w:sz="0" w:space="0" w:color="auto"/>
        <w:right w:val="none" w:sz="0" w:space="0" w:color="auto"/>
      </w:divBdr>
    </w:div>
    <w:div w:id="2130316381">
      <w:bodyDiv w:val="1"/>
      <w:marLeft w:val="0"/>
      <w:marRight w:val="0"/>
      <w:marTop w:val="0"/>
      <w:marBottom w:val="0"/>
      <w:divBdr>
        <w:top w:val="none" w:sz="0" w:space="0" w:color="auto"/>
        <w:left w:val="none" w:sz="0" w:space="0" w:color="auto"/>
        <w:bottom w:val="none" w:sz="0" w:space="0" w:color="auto"/>
        <w:right w:val="none" w:sz="0" w:space="0" w:color="auto"/>
      </w:divBdr>
    </w:div>
    <w:div w:id="2131512523">
      <w:bodyDiv w:val="1"/>
      <w:marLeft w:val="0"/>
      <w:marRight w:val="0"/>
      <w:marTop w:val="0"/>
      <w:marBottom w:val="0"/>
      <w:divBdr>
        <w:top w:val="none" w:sz="0" w:space="0" w:color="auto"/>
        <w:left w:val="none" w:sz="0" w:space="0" w:color="auto"/>
        <w:bottom w:val="none" w:sz="0" w:space="0" w:color="auto"/>
        <w:right w:val="none" w:sz="0" w:space="0" w:color="auto"/>
      </w:divBdr>
    </w:div>
    <w:div w:id="2136024067">
      <w:bodyDiv w:val="1"/>
      <w:marLeft w:val="0"/>
      <w:marRight w:val="0"/>
      <w:marTop w:val="0"/>
      <w:marBottom w:val="0"/>
      <w:divBdr>
        <w:top w:val="none" w:sz="0" w:space="0" w:color="auto"/>
        <w:left w:val="none" w:sz="0" w:space="0" w:color="auto"/>
        <w:bottom w:val="none" w:sz="0" w:space="0" w:color="auto"/>
        <w:right w:val="none" w:sz="0" w:space="0" w:color="auto"/>
      </w:divBdr>
    </w:div>
    <w:div w:id="214238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olicija.lt"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oleObject" Target="embeddings/oleObject1.bin"/><Relationship Id="rId21" Type="http://schemas.openxmlformats.org/officeDocument/2006/relationships/image" Target="media/image9.jpeg"/><Relationship Id="rId34" Type="http://schemas.openxmlformats.org/officeDocument/2006/relationships/hyperlink" Target="http://www.regia.lt" TargetMode="External"/><Relationship Id="rId42" Type="http://schemas.openxmlformats.org/officeDocument/2006/relationships/image" Target="media/image18.wmf"/><Relationship Id="rId47" Type="http://schemas.openxmlformats.org/officeDocument/2006/relationships/oleObject" Target="embeddings/oleObject6.bin"/><Relationship Id="rId50" Type="http://schemas.openxmlformats.org/officeDocument/2006/relationships/image" Target="media/image21.wmf"/><Relationship Id="rId55" Type="http://schemas.openxmlformats.org/officeDocument/2006/relationships/oleObject" Target="embeddings/oleObject10.bin"/><Relationship Id="rId63" Type="http://schemas.openxmlformats.org/officeDocument/2006/relationships/image" Target="media/image27.wmf"/><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40" Type="http://schemas.openxmlformats.org/officeDocument/2006/relationships/image" Target="media/image17.wmf"/><Relationship Id="rId45" Type="http://schemas.openxmlformats.org/officeDocument/2006/relationships/oleObject" Target="embeddings/oleObject4.bin"/><Relationship Id="rId53" Type="http://schemas.openxmlformats.org/officeDocument/2006/relationships/oleObject" Target="embeddings/oleObject9.bin"/><Relationship Id="rId58" Type="http://schemas.openxmlformats.org/officeDocument/2006/relationships/oleObject" Target="embeddings/oleObject12.bin"/><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image" Target="media/image44.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hyperlink" Target="mailto:savivaldybe@ukmerge.lt" TargetMode="External"/><Relationship Id="rId30" Type="http://schemas.openxmlformats.org/officeDocument/2006/relationships/footer" Target="footer1.xml"/><Relationship Id="rId35" Type="http://schemas.openxmlformats.org/officeDocument/2006/relationships/hyperlink" Target="http://www.regia.lt" TargetMode="External"/><Relationship Id="rId43" Type="http://schemas.openxmlformats.org/officeDocument/2006/relationships/oleObject" Target="embeddings/oleObject3.bin"/><Relationship Id="rId48" Type="http://schemas.openxmlformats.org/officeDocument/2006/relationships/image" Target="media/image20.wmf"/><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image" Target="media/image16.wmf"/><Relationship Id="rId46" Type="http://schemas.openxmlformats.org/officeDocument/2006/relationships/oleObject" Target="embeddings/oleObject5.bin"/><Relationship Id="rId59" Type="http://schemas.openxmlformats.org/officeDocument/2006/relationships/image" Target="media/image25.wmf"/><Relationship Id="rId67"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oleObject" Target="embeddings/oleObject2.bin"/><Relationship Id="rId54" Type="http://schemas.openxmlformats.org/officeDocument/2006/relationships/image" Target="media/image23.wmf"/><Relationship Id="rId62" Type="http://schemas.openxmlformats.org/officeDocument/2006/relationships/oleObject" Target="embeddings/oleObject14.bin"/><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49" Type="http://schemas.openxmlformats.org/officeDocument/2006/relationships/oleObject" Target="embeddings/oleObject7.bin"/><Relationship Id="rId57" Type="http://schemas.openxmlformats.org/officeDocument/2006/relationships/image" Target="media/image24.wmf"/><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hyperlink" Target="http://www.regia.lt" TargetMode="External"/><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i_levinskiene_eip_lt/Documents/Desktop/2018/Ukmerge/Gatviu%20renovacija/IP/Skaiciuokle/ip-skaiciuokle-kopija-v1-2-10-20181012(2).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https://eip365-my.sharepoint.com/personal/i_levinskiene_eip_lt/Documents/Desktop/2018/Ukmerge/Gatviu%20renovacija/IP/paklausos%20pasi&#363;los_Ukmer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Sheet1!$J$4</c:f>
              <c:strCache>
                <c:ptCount val="1"/>
                <c:pt idx="0">
                  <c:v>Proc.</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E57-40BD-93A4-FFE3D73569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E57-40BD-93A4-FFE3D73569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E57-40BD-93A4-FFE3D735699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E57-40BD-93A4-FFE3D735699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E57-40BD-93A4-FFE3D735699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E57-40BD-93A4-FFE3D735699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E57-40BD-93A4-FFE3D735699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E57-40BD-93A4-FFE3D735699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E57-40BD-93A4-FFE3D735699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E57-40BD-93A4-FFE3D735699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E57-40BD-93A4-FFE3D73569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multiLvlStrRef>
              <c:f>Sheet1!$C$6:$H$15</c:f>
              <c:multiLvlStrCache>
                <c:ptCount val="10"/>
                <c:lvl>
                  <c:pt idx="0">
                    <c:v>10929</c:v>
                  </c:pt>
                  <c:pt idx="1">
                    <c:v>28784</c:v>
                  </c:pt>
                  <c:pt idx="2">
                    <c:v>1 298 737</c:v>
                  </c:pt>
                  <c:pt idx="3">
                    <c:v>6 926</c:v>
                  </c:pt>
                  <c:pt idx="4">
                    <c:v>400</c:v>
                  </c:pt>
                  <c:pt idx="5">
                    <c:v>81 258</c:v>
                  </c:pt>
                  <c:pt idx="6">
                    <c:v>28 138</c:v>
                  </c:pt>
                  <c:pt idx="7">
                    <c:v>27 855</c:v>
                  </c:pt>
                  <c:pt idx="8">
                    <c:v>15 141</c:v>
                  </c:pt>
                  <c:pt idx="9">
                    <c:v>10 348</c:v>
                  </c:pt>
                </c:lvl>
                <c:lvl>
                  <c:pt idx="0">
                    <c:v>11102</c:v>
                  </c:pt>
                  <c:pt idx="1">
                    <c:v>26651</c:v>
                  </c:pt>
                  <c:pt idx="2">
                    <c:v>1 244 063</c:v>
                  </c:pt>
                  <c:pt idx="3">
                    <c:v>6 856</c:v>
                  </c:pt>
                  <c:pt idx="4">
                    <c:v>430</c:v>
                  </c:pt>
                  <c:pt idx="5">
                    <c:v>78 115</c:v>
                  </c:pt>
                  <c:pt idx="6">
                    <c:v>24 781</c:v>
                  </c:pt>
                  <c:pt idx="7">
                    <c:v>25 565</c:v>
                  </c:pt>
                  <c:pt idx="8">
                    <c:v>14 962</c:v>
                  </c:pt>
                  <c:pt idx="9">
                    <c:v>10 521</c:v>
                  </c:pt>
                </c:lvl>
                <c:lvl>
                  <c:pt idx="0">
                    <c:v>9789</c:v>
                  </c:pt>
                  <c:pt idx="1">
                    <c:v>23374</c:v>
                  </c:pt>
                  <c:pt idx="2">
                    <c:v>1 205 668</c:v>
                  </c:pt>
                  <c:pt idx="3">
                    <c:v>6 937</c:v>
                  </c:pt>
                  <c:pt idx="4">
                    <c:v>434</c:v>
                  </c:pt>
                  <c:pt idx="5">
                    <c:v>76 169</c:v>
                  </c:pt>
                  <c:pt idx="6">
                    <c:v>23 510</c:v>
                  </c:pt>
                  <c:pt idx="7">
                    <c:v>25 256</c:v>
                  </c:pt>
                  <c:pt idx="8">
                    <c:v>14 709</c:v>
                  </c:pt>
                  <c:pt idx="9">
                    <c:v>10 562</c:v>
                  </c:pt>
                </c:lvl>
                <c:lvl>
                  <c:pt idx="0">
                    <c:v>21169</c:v>
                  </c:pt>
                  <c:pt idx="1">
                    <c:v>45983</c:v>
                  </c:pt>
                  <c:pt idx="2">
                    <c:v>1 808 982</c:v>
                  </c:pt>
                  <c:pt idx="3">
                    <c:v>12 606</c:v>
                  </c:pt>
                  <c:pt idx="4">
                    <c:v>457</c:v>
                  </c:pt>
                  <c:pt idx="5">
                    <c:v>115 367</c:v>
                  </c:pt>
                  <c:pt idx="6">
                    <c:v>27 671</c:v>
                  </c:pt>
                  <c:pt idx="7">
                    <c:v>31 168</c:v>
                  </c:pt>
                  <c:pt idx="8">
                    <c:v>22 401</c:v>
                  </c:pt>
                  <c:pt idx="9">
                    <c:v>14 845</c:v>
                  </c:pt>
                </c:lvl>
                <c:lvl>
                  <c:pt idx="0">
                    <c:v>Mopedai</c:v>
                  </c:pt>
                  <c:pt idx="1">
                    <c:v>Motociklai</c:v>
                  </c:pt>
                  <c:pt idx="2">
                    <c:v>Lengvieji automobiliai</c:v>
                  </c:pt>
                  <c:pt idx="3">
                    <c:v>Autobusai</c:v>
                  </c:pt>
                  <c:pt idx="4">
                    <c:v>Troleibusai</c:v>
                  </c:pt>
                  <c:pt idx="5">
                    <c:v>Krovininiai automobiliai</c:v>
                  </c:pt>
                  <c:pt idx="6">
                    <c:v>Puspriekabių vilkikai</c:v>
                  </c:pt>
                  <c:pt idx="7">
                    <c:v>Puspriekabės</c:v>
                  </c:pt>
                  <c:pt idx="8">
                    <c:v>Priekabos</c:v>
                  </c:pt>
                  <c:pt idx="9">
                    <c:v>Specialūs automobiliai</c:v>
                  </c:pt>
                </c:lvl>
              </c:multiLvlStrCache>
            </c:multiLvlStrRef>
          </c:cat>
          <c:val>
            <c:numRef>
              <c:f>Sheet1!$J$6:$J$15</c:f>
              <c:numCache>
                <c:formatCode>0.0%</c:formatCode>
                <c:ptCount val="10"/>
                <c:pt idx="0">
                  <c:v>6.9999999999999993E-3</c:v>
                </c:pt>
                <c:pt idx="1">
                  <c:v>0.02</c:v>
                </c:pt>
                <c:pt idx="2">
                  <c:v>0.86</c:v>
                </c:pt>
                <c:pt idx="3">
                  <c:v>5.0000000000000001E-3</c:v>
                </c:pt>
                <c:pt idx="4">
                  <c:v>0</c:v>
                </c:pt>
                <c:pt idx="5">
                  <c:v>5.4000000000000006E-2</c:v>
                </c:pt>
                <c:pt idx="6">
                  <c:v>0.02</c:v>
                </c:pt>
                <c:pt idx="7">
                  <c:v>1.9E-2</c:v>
                </c:pt>
                <c:pt idx="8">
                  <c:v>0.01</c:v>
                </c:pt>
                <c:pt idx="9">
                  <c:v>6.0000000000000001E-3</c:v>
                </c:pt>
              </c:numCache>
            </c:numRef>
          </c:val>
          <c:extLst xmlns:c16r2="http://schemas.microsoft.com/office/drawing/2015/06/chart">
            <c:ext xmlns:c16="http://schemas.microsoft.com/office/drawing/2014/chart" uri="{C3380CC4-5D6E-409C-BE32-E72D297353CC}">
              <c16:uniqueId val="{00000016-CE57-40BD-93A4-FFE3D735699C}"/>
            </c:ext>
          </c:extLst>
        </c:ser>
        <c:dLbls>
          <c:dLblPos val="bestFit"/>
          <c:showLegendKey val="0"/>
          <c:showVal val="1"/>
          <c:showCatName val="0"/>
          <c:showSerName val="0"/>
          <c:showPercent val="0"/>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7784573203511"/>
          <c:y val="4.1173443129181676E-2"/>
          <c:w val="0.88012215426796492"/>
          <c:h val="0.69351991062877305"/>
        </c:manualLayout>
      </c:layout>
      <c:barChart>
        <c:barDir val="col"/>
        <c:grouping val="stacked"/>
        <c:varyColors val="0"/>
        <c:ser>
          <c:idx val="0"/>
          <c:order val="0"/>
          <c:tx>
            <c:strRef>
              <c:f>Sheet1!$D$5</c:f>
              <c:strCache>
                <c:ptCount val="1"/>
                <c:pt idx="0">
                  <c:v>Kelių priežiūros ir plėtros programos lėšos </c:v>
                </c:pt>
              </c:strCache>
            </c:strRef>
          </c:tx>
          <c:spPr>
            <a:solidFill>
              <a:schemeClr val="accent1"/>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Sheet1!$E$5:$I$5</c:f>
              <c:numCache>
                <c:formatCode>General</c:formatCode>
                <c:ptCount val="5"/>
                <c:pt idx="0">
                  <c:v>921400</c:v>
                </c:pt>
                <c:pt idx="1">
                  <c:v>1076340</c:v>
                </c:pt>
                <c:pt idx="2">
                  <c:v>1582869</c:v>
                </c:pt>
                <c:pt idx="3">
                  <c:v>1441896</c:v>
                </c:pt>
                <c:pt idx="4">
                  <c:v>1511220</c:v>
                </c:pt>
              </c:numCache>
            </c:numRef>
          </c:val>
          <c:extLst xmlns:c16r2="http://schemas.microsoft.com/office/drawing/2015/06/chart">
            <c:ext xmlns:c16="http://schemas.microsoft.com/office/drawing/2014/chart" uri="{C3380CC4-5D6E-409C-BE32-E72D297353CC}">
              <c16:uniqueId val="{00000000-099F-40BD-9D01-D78401BCEDB4}"/>
            </c:ext>
          </c:extLst>
        </c:ser>
        <c:ser>
          <c:idx val="1"/>
          <c:order val="1"/>
          <c:tx>
            <c:strRef>
              <c:f>Sheet1!$D$6</c:f>
              <c:strCache>
                <c:ptCount val="1"/>
                <c:pt idx="0">
                  <c:v>Europos Sąjungos paramos lėšos </c:v>
                </c:pt>
              </c:strCache>
            </c:strRef>
          </c:tx>
          <c:spPr>
            <a:solidFill>
              <a:schemeClr val="accent2"/>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Sheet1!$E$6:$I$6</c:f>
              <c:numCache>
                <c:formatCode>General</c:formatCode>
                <c:ptCount val="5"/>
                <c:pt idx="0">
                  <c:v>724341</c:v>
                </c:pt>
                <c:pt idx="1">
                  <c:v>5120722</c:v>
                </c:pt>
                <c:pt idx="2">
                  <c:v>38286</c:v>
                </c:pt>
                <c:pt idx="3">
                  <c:v>0</c:v>
                </c:pt>
                <c:pt idx="4">
                  <c:v>1002927</c:v>
                </c:pt>
              </c:numCache>
            </c:numRef>
          </c:val>
          <c:extLst xmlns:c16r2="http://schemas.microsoft.com/office/drawing/2015/06/chart">
            <c:ext xmlns:c16="http://schemas.microsoft.com/office/drawing/2014/chart" uri="{C3380CC4-5D6E-409C-BE32-E72D297353CC}">
              <c16:uniqueId val="{00000001-099F-40BD-9D01-D78401BCEDB4}"/>
            </c:ext>
          </c:extLst>
        </c:ser>
        <c:ser>
          <c:idx val="2"/>
          <c:order val="2"/>
          <c:tx>
            <c:strRef>
              <c:f>Sheet1!$D$7</c:f>
              <c:strCache>
                <c:ptCount val="1"/>
                <c:pt idx="0">
                  <c:v>Valstybės biudžeto lėšos </c:v>
                </c:pt>
              </c:strCache>
            </c:strRef>
          </c:tx>
          <c:spPr>
            <a:solidFill>
              <a:schemeClr val="accent3"/>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Sheet1!$E$7:$I$7</c:f>
              <c:numCache>
                <c:formatCode>General</c:formatCode>
                <c:ptCount val="5"/>
                <c:pt idx="0">
                  <c:v>63912</c:v>
                </c:pt>
                <c:pt idx="1">
                  <c:v>451828</c:v>
                </c:pt>
                <c:pt idx="2">
                  <c:v>0</c:v>
                </c:pt>
                <c:pt idx="3">
                  <c:v>0</c:v>
                </c:pt>
                <c:pt idx="4">
                  <c:v>184133</c:v>
                </c:pt>
              </c:numCache>
            </c:numRef>
          </c:val>
          <c:extLst xmlns:c16r2="http://schemas.microsoft.com/office/drawing/2015/06/chart">
            <c:ext xmlns:c16="http://schemas.microsoft.com/office/drawing/2014/chart" uri="{C3380CC4-5D6E-409C-BE32-E72D297353CC}">
              <c16:uniqueId val="{00000002-099F-40BD-9D01-D78401BCEDB4}"/>
            </c:ext>
          </c:extLst>
        </c:ser>
        <c:ser>
          <c:idx val="3"/>
          <c:order val="3"/>
          <c:tx>
            <c:strRef>
              <c:f>Sheet1!$D$8</c:f>
              <c:strCache>
                <c:ptCount val="1"/>
                <c:pt idx="0">
                  <c:v>Bendra valstybės biudžeto lėšų suma: </c:v>
                </c:pt>
              </c:strCache>
            </c:strRef>
          </c:tx>
          <c:spPr>
            <a:solidFill>
              <a:schemeClr val="accent4"/>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Sheet1!$E$8:$I$8</c:f>
              <c:numCache>
                <c:formatCode>General</c:formatCode>
                <c:ptCount val="5"/>
              </c:numCache>
            </c:numRef>
          </c:val>
          <c:extLst xmlns:c16r2="http://schemas.microsoft.com/office/drawing/2015/06/chart">
            <c:ext xmlns:c16="http://schemas.microsoft.com/office/drawing/2014/chart" uri="{C3380CC4-5D6E-409C-BE32-E72D297353CC}">
              <c16:uniqueId val="{00000003-099F-40BD-9D01-D78401BCEDB4}"/>
            </c:ext>
          </c:extLst>
        </c:ser>
        <c:ser>
          <c:idx val="4"/>
          <c:order val="4"/>
          <c:tx>
            <c:strRef>
              <c:f>Sheet1!$D$9</c:f>
              <c:strCache>
                <c:ptCount val="1"/>
                <c:pt idx="0">
                  <c:v>Savivaldybių biudžetų lėšos </c:v>
                </c:pt>
              </c:strCache>
            </c:strRef>
          </c:tx>
          <c:spPr>
            <a:solidFill>
              <a:schemeClr val="accent5"/>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Sheet1!$E$9:$I$9</c:f>
              <c:numCache>
                <c:formatCode>General</c:formatCode>
                <c:ptCount val="5"/>
                <c:pt idx="0">
                  <c:v>0</c:v>
                </c:pt>
                <c:pt idx="1">
                  <c:v>104200</c:v>
                </c:pt>
                <c:pt idx="2">
                  <c:v>56500</c:v>
                </c:pt>
                <c:pt idx="3">
                  <c:v>280400</c:v>
                </c:pt>
                <c:pt idx="4">
                  <c:v>369800</c:v>
                </c:pt>
              </c:numCache>
            </c:numRef>
          </c:val>
          <c:extLst xmlns:c16r2="http://schemas.microsoft.com/office/drawing/2015/06/chart">
            <c:ext xmlns:c16="http://schemas.microsoft.com/office/drawing/2014/chart" uri="{C3380CC4-5D6E-409C-BE32-E72D297353CC}">
              <c16:uniqueId val="{00000004-099F-40BD-9D01-D78401BCEDB4}"/>
            </c:ext>
          </c:extLst>
        </c:ser>
        <c:ser>
          <c:idx val="5"/>
          <c:order val="5"/>
          <c:tx>
            <c:strRef>
              <c:f>Sheet1!$D$10</c:f>
              <c:strCache>
                <c:ptCount val="1"/>
                <c:pt idx="0">
                  <c:v>Kitos ir skolintos lėšos </c:v>
                </c:pt>
              </c:strCache>
            </c:strRef>
          </c:tx>
          <c:spPr>
            <a:solidFill>
              <a:schemeClr val="accent6"/>
            </a:solidFill>
            <a:ln>
              <a:noFill/>
            </a:ln>
            <a:effectLst/>
          </c:spPr>
          <c:invertIfNegative val="0"/>
          <c:cat>
            <c:numRef>
              <c:f>Sheet1!$E$4:$I$4</c:f>
              <c:numCache>
                <c:formatCode>General</c:formatCode>
                <c:ptCount val="5"/>
                <c:pt idx="0">
                  <c:v>2013</c:v>
                </c:pt>
                <c:pt idx="1">
                  <c:v>2014</c:v>
                </c:pt>
                <c:pt idx="2">
                  <c:v>2015</c:v>
                </c:pt>
                <c:pt idx="3">
                  <c:v>2016</c:v>
                </c:pt>
                <c:pt idx="4">
                  <c:v>2017</c:v>
                </c:pt>
              </c:numCache>
            </c:numRef>
          </c:cat>
          <c:val>
            <c:numRef>
              <c:f>Sheet1!$E$10:$I$10</c:f>
              <c:numCache>
                <c:formatCode>General</c:formatCode>
                <c:ptCount val="5"/>
                <c:pt idx="0">
                  <c:v>769500</c:v>
                </c:pt>
                <c:pt idx="1">
                  <c:v>175500</c:v>
                </c:pt>
                <c:pt idx="2">
                  <c:v>0</c:v>
                </c:pt>
                <c:pt idx="3">
                  <c:v>0</c:v>
                </c:pt>
                <c:pt idx="4">
                  <c:v>9900</c:v>
                </c:pt>
              </c:numCache>
            </c:numRef>
          </c:val>
          <c:extLst xmlns:c16r2="http://schemas.microsoft.com/office/drawing/2015/06/chart">
            <c:ext xmlns:c16="http://schemas.microsoft.com/office/drawing/2014/chart" uri="{C3380CC4-5D6E-409C-BE32-E72D297353CC}">
              <c16:uniqueId val="{00000005-099F-40BD-9D01-D78401BCEDB4}"/>
            </c:ext>
          </c:extLst>
        </c:ser>
        <c:dLbls>
          <c:showLegendKey val="0"/>
          <c:showVal val="0"/>
          <c:showCatName val="0"/>
          <c:showSerName val="0"/>
          <c:showPercent val="0"/>
          <c:showBubbleSize val="0"/>
        </c:dLbls>
        <c:gapWidth val="150"/>
        <c:overlap val="100"/>
        <c:axId val="247799400"/>
        <c:axId val="444887776"/>
      </c:barChart>
      <c:catAx>
        <c:axId val="247799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887776"/>
        <c:crosses val="autoZero"/>
        <c:auto val="1"/>
        <c:lblAlgn val="ctr"/>
        <c:lblOffset val="100"/>
        <c:noMultiLvlLbl val="0"/>
      </c:catAx>
      <c:valAx>
        <c:axId val="44488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7799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21557552655741"/>
          <c:y val="0.16529052243027925"/>
          <c:w val="0.68187158583975593"/>
          <c:h val="0.31021878448939466"/>
        </c:manualLayout>
      </c:layout>
      <c:lineChart>
        <c:grouping val="standard"/>
        <c:varyColors val="0"/>
        <c:ser>
          <c:idx val="0"/>
          <c:order val="0"/>
          <c:tx>
            <c:strRef>
              <c:f>Sheet1!$B$1</c:f>
              <c:strCache>
                <c:ptCount val="1"/>
                <c:pt idx="0">
                  <c:v>Lietuvos Respublika</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11.7</c:v>
                </c:pt>
                <c:pt idx="1">
                  <c:v>10.9</c:v>
                </c:pt>
                <c:pt idx="2">
                  <c:v>9.5</c:v>
                </c:pt>
                <c:pt idx="3">
                  <c:v>8.6999999999999993</c:v>
                </c:pt>
                <c:pt idx="4">
                  <c:v>8.1</c:v>
                </c:pt>
                <c:pt idx="5">
                  <c:v>7.9</c:v>
                </c:pt>
              </c:numCache>
            </c:numRef>
          </c:val>
          <c:smooth val="0"/>
          <c:extLst xmlns:c16r2="http://schemas.microsoft.com/office/drawing/2015/06/chart">
            <c:ext xmlns:c16="http://schemas.microsoft.com/office/drawing/2014/chart" uri="{C3380CC4-5D6E-409C-BE32-E72D297353CC}">
              <c16:uniqueId val="{00000000-C8D6-4601-84AA-85D4DE2E514F}"/>
            </c:ext>
          </c:extLst>
        </c:ser>
        <c:ser>
          <c:idx val="1"/>
          <c:order val="1"/>
          <c:tx>
            <c:strRef>
              <c:f>Sheet1!$C$1</c:f>
              <c:strCache>
                <c:ptCount val="1"/>
                <c:pt idx="0">
                  <c:v>Vilniaus apskritis</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pt idx="0">
                  <c:v>10.3</c:v>
                </c:pt>
                <c:pt idx="1">
                  <c:v>9.3000000000000007</c:v>
                </c:pt>
                <c:pt idx="2">
                  <c:v>7.9</c:v>
                </c:pt>
                <c:pt idx="3">
                  <c:v>7.3</c:v>
                </c:pt>
                <c:pt idx="4">
                  <c:v>6.8</c:v>
                </c:pt>
                <c:pt idx="5">
                  <c:v>6.7</c:v>
                </c:pt>
              </c:numCache>
            </c:numRef>
          </c:val>
          <c:smooth val="0"/>
          <c:extLst xmlns:c16r2="http://schemas.microsoft.com/office/drawing/2015/06/chart">
            <c:ext xmlns:c16="http://schemas.microsoft.com/office/drawing/2014/chart" uri="{C3380CC4-5D6E-409C-BE32-E72D297353CC}">
              <c16:uniqueId val="{00000001-C8D6-4601-84AA-85D4DE2E514F}"/>
            </c:ext>
          </c:extLst>
        </c:ser>
        <c:ser>
          <c:idx val="2"/>
          <c:order val="2"/>
          <c:tx>
            <c:strRef>
              <c:f>Sheet1!$D$1</c:f>
              <c:strCache>
                <c:ptCount val="1"/>
                <c:pt idx="0">
                  <c:v>Ukmergės rajono savivaldybė</c:v>
                </c:pt>
              </c:strCache>
            </c:strRef>
          </c:tx>
          <c:cat>
            <c:numRef>
              <c:f>Sheet1!$A$2:$A$7</c:f>
              <c:numCache>
                <c:formatCode>General</c:formatCode>
                <c:ptCount val="6"/>
                <c:pt idx="0">
                  <c:v>2012</c:v>
                </c:pt>
                <c:pt idx="1">
                  <c:v>2013</c:v>
                </c:pt>
                <c:pt idx="2">
                  <c:v>2014</c:v>
                </c:pt>
                <c:pt idx="3">
                  <c:v>2015</c:v>
                </c:pt>
                <c:pt idx="4">
                  <c:v>2016</c:v>
                </c:pt>
                <c:pt idx="5">
                  <c:v>2017</c:v>
                </c:pt>
              </c:numCache>
            </c:numRef>
          </c:cat>
          <c:val>
            <c:numRef>
              <c:f>Sheet1!$D$2:$D$7</c:f>
              <c:numCache>
                <c:formatCode>General</c:formatCode>
                <c:ptCount val="6"/>
                <c:pt idx="0">
                  <c:v>14.2</c:v>
                </c:pt>
                <c:pt idx="1">
                  <c:v>14.5</c:v>
                </c:pt>
                <c:pt idx="2">
                  <c:v>13.3</c:v>
                </c:pt>
                <c:pt idx="3">
                  <c:v>12.4</c:v>
                </c:pt>
                <c:pt idx="4">
                  <c:v>11.4</c:v>
                </c:pt>
                <c:pt idx="5">
                  <c:v>10.4</c:v>
                </c:pt>
              </c:numCache>
            </c:numRef>
          </c:val>
          <c:smooth val="0"/>
          <c:extLst xmlns:c16r2="http://schemas.microsoft.com/office/drawing/2015/06/chart">
            <c:ext xmlns:c16="http://schemas.microsoft.com/office/drawing/2014/chart" uri="{C3380CC4-5D6E-409C-BE32-E72D297353CC}">
              <c16:uniqueId val="{00000002-C8D6-4601-84AA-85D4DE2E514F}"/>
            </c:ext>
          </c:extLst>
        </c:ser>
        <c:dLbls>
          <c:showLegendKey val="0"/>
          <c:showVal val="0"/>
          <c:showCatName val="0"/>
          <c:showSerName val="0"/>
          <c:showPercent val="0"/>
          <c:showBubbleSize val="0"/>
        </c:dLbls>
        <c:marker val="1"/>
        <c:smooth val="0"/>
        <c:axId val="302327448"/>
        <c:axId val="302327840"/>
      </c:lineChart>
      <c:catAx>
        <c:axId val="302327448"/>
        <c:scaling>
          <c:orientation val="minMax"/>
        </c:scaling>
        <c:delete val="0"/>
        <c:axPos val="b"/>
        <c:numFmt formatCode="General" sourceLinked="1"/>
        <c:majorTickMark val="none"/>
        <c:minorTickMark val="none"/>
        <c:tickLblPos val="nextTo"/>
        <c:crossAx val="302327840"/>
        <c:crosses val="autoZero"/>
        <c:auto val="1"/>
        <c:lblAlgn val="ctr"/>
        <c:lblOffset val="100"/>
        <c:noMultiLvlLbl val="0"/>
      </c:catAx>
      <c:valAx>
        <c:axId val="302327840"/>
        <c:scaling>
          <c:orientation val="minMax"/>
        </c:scaling>
        <c:delete val="1"/>
        <c:axPos val="l"/>
        <c:numFmt formatCode="General" sourceLinked="1"/>
        <c:majorTickMark val="none"/>
        <c:minorTickMark val="none"/>
        <c:tickLblPos val="nextTo"/>
        <c:crossAx val="302327448"/>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lt-LT"/>
          </a:p>
        </c:txPr>
      </c:dTable>
    </c:plotArea>
    <c:legend>
      <c:legendPos val="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228381023528E-2"/>
          <c:y val="5.5436507936507951E-2"/>
          <c:w val="0.89246182910480931"/>
          <c:h val="0.59778730158730142"/>
        </c:manualLayout>
      </c:layout>
      <c:lineChart>
        <c:grouping val="standard"/>
        <c:varyColors val="0"/>
        <c:ser>
          <c:idx val="0"/>
          <c:order val="0"/>
          <c:tx>
            <c:strRef>
              <c:f>Sheet1!$C$3</c:f>
              <c:strCache>
                <c:ptCount val="1"/>
                <c:pt idx="0">
                  <c:v>Pesimistinis scenarijus</c:v>
                </c:pt>
              </c:strCache>
            </c:strRef>
          </c:tx>
          <c:spPr>
            <a:ln>
              <a:prstDash val="sysDash"/>
            </a:ln>
          </c:spPr>
          <c:marker>
            <c:symbol val="none"/>
          </c:marker>
          <c:dLbls>
            <c:dLbl>
              <c:idx val="2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3-49EE-89BB-84C2510565E0}"/>
                </c:ext>
                <c:ext xmlns:c15="http://schemas.microsoft.com/office/drawing/2012/chart" uri="{CE6537A1-D6FC-4f65-9D91-7224C49458BB}">
                  <c15:layout/>
                </c:ext>
              </c:extLst>
            </c:dLbl>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E3-49EE-89BB-84C2510565E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Sheet1!$D$2:$W$2</c:f>
              <c:numCache>
                <c:formatCode>General</c:formatCode>
                <c:ptCount val="20"/>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Sheet1!$D$3:$X$3</c:f>
              <c:numCache>
                <c:formatCode>General</c:formatCode>
                <c:ptCount val="21"/>
                <c:pt idx="5" formatCode="0">
                  <c:v>20570</c:v>
                </c:pt>
                <c:pt idx="6" formatCode="0">
                  <c:v>19794</c:v>
                </c:pt>
                <c:pt idx="7" formatCode="0">
                  <c:v>19018</c:v>
                </c:pt>
                <c:pt idx="8" formatCode="0">
                  <c:v>18242</c:v>
                </c:pt>
                <c:pt idx="9" formatCode="0">
                  <c:v>17466</c:v>
                </c:pt>
                <c:pt idx="10" formatCode="0">
                  <c:v>16690</c:v>
                </c:pt>
                <c:pt idx="11" formatCode="0">
                  <c:v>15914</c:v>
                </c:pt>
                <c:pt idx="12" formatCode="0">
                  <c:v>15138</c:v>
                </c:pt>
                <c:pt idx="13" formatCode="0">
                  <c:v>14362</c:v>
                </c:pt>
                <c:pt idx="14" formatCode="0">
                  <c:v>13586</c:v>
                </c:pt>
                <c:pt idx="15" formatCode="0">
                  <c:v>12810</c:v>
                </c:pt>
                <c:pt idx="16" formatCode="0">
                  <c:v>12034</c:v>
                </c:pt>
                <c:pt idx="17" formatCode="0">
                  <c:v>11258</c:v>
                </c:pt>
                <c:pt idx="18" formatCode="0">
                  <c:v>10482</c:v>
                </c:pt>
                <c:pt idx="19" formatCode="0">
                  <c:v>9706</c:v>
                </c:pt>
                <c:pt idx="20" formatCode="0">
                  <c:v>8930</c:v>
                </c:pt>
              </c:numCache>
            </c:numRef>
          </c:val>
          <c:smooth val="0"/>
          <c:extLst xmlns:c16r2="http://schemas.microsoft.com/office/drawing/2015/06/chart">
            <c:ext xmlns:c16="http://schemas.microsoft.com/office/drawing/2014/chart" uri="{C3380CC4-5D6E-409C-BE32-E72D297353CC}">
              <c16:uniqueId val="{00000002-B6E3-49EE-89BB-84C2510565E0}"/>
            </c:ext>
          </c:extLst>
        </c:ser>
        <c:ser>
          <c:idx val="1"/>
          <c:order val="1"/>
          <c:tx>
            <c:strRef>
              <c:f>Sheet1!$C$4</c:f>
              <c:strCache>
                <c:ptCount val="1"/>
                <c:pt idx="0">
                  <c:v>Labiausiai tikėtinas scenarijus</c:v>
                </c:pt>
              </c:strCache>
            </c:strRef>
          </c:tx>
          <c:spPr>
            <a:ln>
              <a:prstDash val="sysDash"/>
            </a:ln>
          </c:spPr>
          <c:marker>
            <c:symbol val="none"/>
          </c:marker>
          <c:dLbls>
            <c:dLbl>
              <c:idx val="2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3-49EE-89BB-84C2510565E0}"/>
                </c:ext>
                <c:ext xmlns:c15="http://schemas.microsoft.com/office/drawing/2012/chart" uri="{CE6537A1-D6FC-4f65-9D91-7224C49458BB}">
                  <c15:layout/>
                </c:ext>
              </c:extLst>
            </c:dLbl>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3-49EE-89BB-84C2510565E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Sheet1!$D$2:$W$2</c:f>
              <c:numCache>
                <c:formatCode>General</c:formatCode>
                <c:ptCount val="20"/>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Sheet1!$D$4:$X$4</c:f>
              <c:numCache>
                <c:formatCode>General</c:formatCode>
                <c:ptCount val="21"/>
                <c:pt idx="5">
                  <c:v>20570</c:v>
                </c:pt>
                <c:pt idx="6" formatCode="0">
                  <c:v>20182</c:v>
                </c:pt>
                <c:pt idx="7" formatCode="0">
                  <c:v>19794</c:v>
                </c:pt>
                <c:pt idx="8" formatCode="0">
                  <c:v>19406</c:v>
                </c:pt>
                <c:pt idx="9" formatCode="0">
                  <c:v>19018</c:v>
                </c:pt>
                <c:pt idx="10" formatCode="0">
                  <c:v>18630</c:v>
                </c:pt>
                <c:pt idx="11" formatCode="0">
                  <c:v>18242</c:v>
                </c:pt>
                <c:pt idx="12" formatCode="0">
                  <c:v>17854</c:v>
                </c:pt>
                <c:pt idx="13" formatCode="0">
                  <c:v>17466</c:v>
                </c:pt>
                <c:pt idx="14" formatCode="0">
                  <c:v>17078</c:v>
                </c:pt>
                <c:pt idx="15" formatCode="0">
                  <c:v>16690</c:v>
                </c:pt>
                <c:pt idx="16" formatCode="0">
                  <c:v>16302</c:v>
                </c:pt>
                <c:pt idx="17" formatCode="0">
                  <c:v>15914</c:v>
                </c:pt>
                <c:pt idx="18" formatCode="0">
                  <c:v>15526</c:v>
                </c:pt>
                <c:pt idx="19" formatCode="0">
                  <c:v>15138</c:v>
                </c:pt>
                <c:pt idx="20" formatCode="0">
                  <c:v>14750</c:v>
                </c:pt>
              </c:numCache>
            </c:numRef>
          </c:val>
          <c:smooth val="0"/>
          <c:extLst xmlns:c16r2="http://schemas.microsoft.com/office/drawing/2015/06/chart">
            <c:ext xmlns:c16="http://schemas.microsoft.com/office/drawing/2014/chart" uri="{C3380CC4-5D6E-409C-BE32-E72D297353CC}">
              <c16:uniqueId val="{00000005-B6E3-49EE-89BB-84C2510565E0}"/>
            </c:ext>
          </c:extLst>
        </c:ser>
        <c:ser>
          <c:idx val="2"/>
          <c:order val="2"/>
          <c:tx>
            <c:strRef>
              <c:f>Sheet1!$C$5</c:f>
              <c:strCache>
                <c:ptCount val="1"/>
                <c:pt idx="0">
                  <c:v>Optimistinis scenarijus</c:v>
                </c:pt>
              </c:strCache>
            </c:strRef>
          </c:tx>
          <c:spPr>
            <a:ln>
              <a:prstDash val="sysDash"/>
            </a:ln>
          </c:spPr>
          <c:marker>
            <c:symbol val="none"/>
          </c:marker>
          <c:dLbls>
            <c:dLbl>
              <c:idx val="2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3-49EE-89BB-84C2510565E0}"/>
                </c:ext>
                <c:ext xmlns:c15="http://schemas.microsoft.com/office/drawing/2012/chart" uri="{CE6537A1-D6FC-4f65-9D91-7224C49458BB}">
                  <c15:layout/>
                </c:ext>
              </c:extLst>
            </c:dLbl>
            <c:dLbl>
              <c:idx val="2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E3-49EE-89BB-84C2510565E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Sheet1!$D$2:$W$2</c:f>
              <c:numCache>
                <c:formatCode>General</c:formatCode>
                <c:ptCount val="20"/>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Sheet1!$D$5:$X$5</c:f>
              <c:numCache>
                <c:formatCode>General</c:formatCode>
                <c:ptCount val="21"/>
                <c:pt idx="5">
                  <c:v>20570</c:v>
                </c:pt>
                <c:pt idx="6">
                  <c:v>20570</c:v>
                </c:pt>
                <c:pt idx="7">
                  <c:v>20570</c:v>
                </c:pt>
                <c:pt idx="8">
                  <c:v>20570</c:v>
                </c:pt>
                <c:pt idx="9">
                  <c:v>20570</c:v>
                </c:pt>
                <c:pt idx="10">
                  <c:v>20570</c:v>
                </c:pt>
                <c:pt idx="11">
                  <c:v>20570</c:v>
                </c:pt>
                <c:pt idx="12">
                  <c:v>20570</c:v>
                </c:pt>
                <c:pt idx="13">
                  <c:v>20570</c:v>
                </c:pt>
                <c:pt idx="14">
                  <c:v>20570</c:v>
                </c:pt>
                <c:pt idx="15">
                  <c:v>20570</c:v>
                </c:pt>
                <c:pt idx="16">
                  <c:v>20570</c:v>
                </c:pt>
                <c:pt idx="17">
                  <c:v>20570</c:v>
                </c:pt>
                <c:pt idx="18">
                  <c:v>20570</c:v>
                </c:pt>
                <c:pt idx="19">
                  <c:v>20570</c:v>
                </c:pt>
                <c:pt idx="20">
                  <c:v>20570</c:v>
                </c:pt>
              </c:numCache>
            </c:numRef>
          </c:val>
          <c:smooth val="0"/>
          <c:extLst xmlns:c16r2="http://schemas.microsoft.com/office/drawing/2015/06/chart">
            <c:ext xmlns:c16="http://schemas.microsoft.com/office/drawing/2014/chart" uri="{C3380CC4-5D6E-409C-BE32-E72D297353CC}">
              <c16:uniqueId val="{00000008-B6E3-49EE-89BB-84C2510565E0}"/>
            </c:ext>
          </c:extLst>
        </c:ser>
        <c:ser>
          <c:idx val="3"/>
          <c:order val="3"/>
          <c:tx>
            <c:strRef>
              <c:f>Sheet1!$C$6</c:f>
              <c:strCache>
                <c:ptCount val="1"/>
                <c:pt idx="0">
                  <c:v>Gyventojų skaičius Ukmergės m. 2013-2018 m.</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Sheet1!$D$2:$W$2</c:f>
              <c:numCache>
                <c:formatCode>General</c:formatCode>
                <c:ptCount val="20"/>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Sheet1!$D$6:$X$6</c:f>
              <c:numCache>
                <c:formatCode>#,##0</c:formatCode>
                <c:ptCount val="21"/>
                <c:pt idx="1">
                  <c:v>22510</c:v>
                </c:pt>
                <c:pt idx="2">
                  <c:v>22244</c:v>
                </c:pt>
                <c:pt idx="3">
                  <c:v>21819</c:v>
                </c:pt>
                <c:pt idx="4" formatCode="General">
                  <c:v>21132</c:v>
                </c:pt>
                <c:pt idx="5" formatCode="General">
                  <c:v>20570</c:v>
                </c:pt>
              </c:numCache>
            </c:numRef>
          </c:val>
          <c:smooth val="0"/>
          <c:extLst xmlns:c16r2="http://schemas.microsoft.com/office/drawing/2015/06/chart">
            <c:ext xmlns:c16="http://schemas.microsoft.com/office/drawing/2014/chart" uri="{C3380CC4-5D6E-409C-BE32-E72D297353CC}">
              <c16:uniqueId val="{00000009-B6E3-49EE-89BB-84C2510565E0}"/>
            </c:ext>
          </c:extLst>
        </c:ser>
        <c:dLbls>
          <c:showLegendKey val="0"/>
          <c:showVal val="0"/>
          <c:showCatName val="0"/>
          <c:showSerName val="0"/>
          <c:showPercent val="0"/>
          <c:showBubbleSize val="0"/>
        </c:dLbls>
        <c:smooth val="0"/>
        <c:axId val="448241416"/>
        <c:axId val="448241808"/>
      </c:lineChart>
      <c:catAx>
        <c:axId val="448241416"/>
        <c:scaling>
          <c:orientation val="minMax"/>
        </c:scaling>
        <c:delete val="0"/>
        <c:axPos val="b"/>
        <c:numFmt formatCode="General" sourceLinked="0"/>
        <c:majorTickMark val="out"/>
        <c:minorTickMark val="none"/>
        <c:tickLblPos val="nextTo"/>
        <c:crossAx val="448241808"/>
        <c:crosses val="autoZero"/>
        <c:auto val="1"/>
        <c:lblAlgn val="ctr"/>
        <c:lblOffset val="100"/>
        <c:noMultiLvlLbl val="0"/>
      </c:catAx>
      <c:valAx>
        <c:axId val="448241808"/>
        <c:scaling>
          <c:orientation val="minMax"/>
          <c:min val="200"/>
        </c:scaling>
        <c:delete val="0"/>
        <c:axPos val="l"/>
        <c:numFmt formatCode="General" sourceLinked="1"/>
        <c:majorTickMark val="out"/>
        <c:minorTickMark val="none"/>
        <c:tickLblPos val="nextTo"/>
        <c:crossAx val="448241416"/>
        <c:crosses val="autoZero"/>
        <c:crossBetween val="between"/>
      </c:valAx>
    </c:plotArea>
    <c:legend>
      <c:legendPos val="b"/>
      <c:layout>
        <c:manualLayout>
          <c:xMode val="edge"/>
          <c:yMode val="edge"/>
          <c:x val="8.9102031452935979E-2"/>
          <c:y val="0.70958412698412687"/>
          <c:w val="0.82179593709412824"/>
          <c:h val="0.2601777777777779"/>
        </c:manualLayout>
      </c:layout>
      <c:overlay val="0"/>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0.14908</cdr:x>
      <cdr:y>0.4377</cdr:y>
    </cdr:from>
    <cdr:to>
      <cdr:x>0.27765</cdr:x>
      <cdr:y>0.4982</cdr:y>
    </cdr:to>
    <cdr:sp macro="" textlink="">
      <cdr:nvSpPr>
        <cdr:cNvPr id="2" name="TextBox 1">
          <a:extLst xmlns:a="http://schemas.openxmlformats.org/drawingml/2006/main">
            <a:ext uri="{FF2B5EF4-FFF2-40B4-BE49-F238E27FC236}">
              <a16:creationId xmlns:a16="http://schemas.microsoft.com/office/drawing/2014/main" xmlns="" id="{2DF36008-EC16-44BC-A113-1C64BE74D4FC}"/>
            </a:ext>
          </a:extLst>
        </cdr:cNvPr>
        <cdr:cNvSpPr txBox="1"/>
      </cdr:nvSpPr>
      <cdr:spPr>
        <a:xfrm xmlns:a="http://schemas.openxmlformats.org/drawingml/2006/main">
          <a:off x="912399" y="1620101"/>
          <a:ext cx="786861" cy="2239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2.479.153</a:t>
          </a:r>
          <a:endParaRPr lang="lt-LT" sz="1100"/>
        </a:p>
      </cdr:txBody>
    </cdr:sp>
  </cdr:relSizeAnchor>
  <cdr:relSizeAnchor xmlns:cdr="http://schemas.openxmlformats.org/drawingml/2006/chartDrawing">
    <cdr:from>
      <cdr:x>0.32372</cdr:x>
      <cdr:y>0.05558</cdr:y>
    </cdr:from>
    <cdr:to>
      <cdr:x>0.45694</cdr:x>
      <cdr:y>0.12146</cdr:y>
    </cdr:to>
    <cdr:sp macro="" textlink="">
      <cdr:nvSpPr>
        <cdr:cNvPr id="3" name="TextBox 1">
          <a:extLst xmlns:a="http://schemas.openxmlformats.org/drawingml/2006/main">
            <a:ext uri="{FF2B5EF4-FFF2-40B4-BE49-F238E27FC236}">
              <a16:creationId xmlns:a16="http://schemas.microsoft.com/office/drawing/2014/main" xmlns="" id="{5BA4CEA3-241F-458A-8F41-FEAEAD6BC16B}"/>
            </a:ext>
          </a:extLst>
        </cdr:cNvPr>
        <cdr:cNvSpPr txBox="1"/>
      </cdr:nvSpPr>
      <cdr:spPr>
        <a:xfrm xmlns:a="http://schemas.openxmlformats.org/drawingml/2006/main">
          <a:off x="1981200" y="205740"/>
          <a:ext cx="815339" cy="2438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6.928.590</a:t>
          </a:r>
          <a:endParaRPr lang="lt-LT" sz="1100"/>
        </a:p>
      </cdr:txBody>
    </cdr:sp>
  </cdr:relSizeAnchor>
  <cdr:relSizeAnchor xmlns:cdr="http://schemas.openxmlformats.org/drawingml/2006/chartDrawing">
    <cdr:from>
      <cdr:x>0.48542</cdr:x>
      <cdr:y>0.50643</cdr:y>
    </cdr:from>
    <cdr:to>
      <cdr:x>0.61258</cdr:x>
      <cdr:y>0.57437</cdr:y>
    </cdr:to>
    <cdr:sp macro="" textlink="">
      <cdr:nvSpPr>
        <cdr:cNvPr id="4" name="TextBox 1">
          <a:extLst xmlns:a="http://schemas.openxmlformats.org/drawingml/2006/main">
            <a:ext uri="{FF2B5EF4-FFF2-40B4-BE49-F238E27FC236}">
              <a16:creationId xmlns:a16="http://schemas.microsoft.com/office/drawing/2014/main" xmlns="" id="{443041A8-7E5C-4592-98C9-A93B972F6158}"/>
            </a:ext>
          </a:extLst>
        </cdr:cNvPr>
        <cdr:cNvSpPr txBox="1"/>
      </cdr:nvSpPr>
      <cdr:spPr>
        <a:xfrm xmlns:a="http://schemas.openxmlformats.org/drawingml/2006/main">
          <a:off x="2970836" y="1874524"/>
          <a:ext cx="778204" cy="2514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1.677.655</a:t>
          </a:r>
          <a:endParaRPr lang="lt-LT" sz="1100"/>
        </a:p>
      </cdr:txBody>
    </cdr:sp>
  </cdr:relSizeAnchor>
  <cdr:relSizeAnchor xmlns:cdr="http://schemas.openxmlformats.org/drawingml/2006/chartDrawing">
    <cdr:from>
      <cdr:x>0.66121</cdr:x>
      <cdr:y>0.51117</cdr:y>
    </cdr:from>
    <cdr:to>
      <cdr:x>0.7956</cdr:x>
      <cdr:y>0.57231</cdr:y>
    </cdr:to>
    <cdr:sp macro="" textlink="">
      <cdr:nvSpPr>
        <cdr:cNvPr id="5" name="TextBox 1">
          <a:extLst xmlns:a="http://schemas.openxmlformats.org/drawingml/2006/main">
            <a:ext uri="{FF2B5EF4-FFF2-40B4-BE49-F238E27FC236}">
              <a16:creationId xmlns:a16="http://schemas.microsoft.com/office/drawing/2014/main" xmlns="" id="{443041A8-7E5C-4592-98C9-A93B972F6158}"/>
            </a:ext>
          </a:extLst>
        </cdr:cNvPr>
        <cdr:cNvSpPr txBox="1"/>
      </cdr:nvSpPr>
      <cdr:spPr>
        <a:xfrm xmlns:a="http://schemas.openxmlformats.org/drawingml/2006/main">
          <a:off x="4046661" y="1892048"/>
          <a:ext cx="822519" cy="2263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1.722.296</a:t>
          </a:r>
          <a:endParaRPr lang="lt-LT" sz="1100"/>
        </a:p>
      </cdr:txBody>
    </cdr:sp>
  </cdr:relSizeAnchor>
  <cdr:relSizeAnchor xmlns:cdr="http://schemas.openxmlformats.org/drawingml/2006/chartDrawing">
    <cdr:from>
      <cdr:x>0.82318</cdr:x>
      <cdr:y>0.39795</cdr:y>
    </cdr:from>
    <cdr:to>
      <cdr:x>0.96369</cdr:x>
      <cdr:y>0.45702</cdr:y>
    </cdr:to>
    <cdr:sp macro="" textlink="">
      <cdr:nvSpPr>
        <cdr:cNvPr id="6" name="TextBox 1">
          <a:extLst xmlns:a="http://schemas.openxmlformats.org/drawingml/2006/main">
            <a:ext uri="{FF2B5EF4-FFF2-40B4-BE49-F238E27FC236}">
              <a16:creationId xmlns:a16="http://schemas.microsoft.com/office/drawing/2014/main" xmlns="" id="{443041A8-7E5C-4592-98C9-A93B972F6158}"/>
            </a:ext>
          </a:extLst>
        </cdr:cNvPr>
        <cdr:cNvSpPr txBox="1"/>
      </cdr:nvSpPr>
      <cdr:spPr>
        <a:xfrm xmlns:a="http://schemas.openxmlformats.org/drawingml/2006/main">
          <a:off x="5037964" y="1472984"/>
          <a:ext cx="859916" cy="2186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3.077.980</a:t>
          </a:r>
          <a:endParaRPr lang="lt-LT"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978B-CC5C-462E-AF1A-A8C0CF19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116952</Words>
  <Characters>66663</Characters>
  <Application>Microsoft Office Word</Application>
  <DocSecurity>4</DocSecurity>
  <Lines>555</Lines>
  <Paragraphs>366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Indre</dc:creator>
  <cp:lastModifiedBy>Rima Boškevičienė</cp:lastModifiedBy>
  <cp:revision>2</cp:revision>
  <dcterms:created xsi:type="dcterms:W3CDTF">2019-06-21T10:34:00Z</dcterms:created>
  <dcterms:modified xsi:type="dcterms:W3CDTF">2019-06-21T10:34:00Z</dcterms:modified>
</cp:coreProperties>
</file>