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F29082" w14:textId="77777777" w:rsidR="00453071" w:rsidRPr="009D4B0F" w:rsidRDefault="00453071" w:rsidP="00897E3B">
      <w:pPr>
        <w:keepNext/>
        <w:keepLines/>
        <w:spacing w:after="120" w:line="276" w:lineRule="auto"/>
        <w:outlineLvl w:val="0"/>
        <w:rPr>
          <w:rFonts w:ascii="Times New Roman" w:eastAsia="Arial" w:hAnsi="Times New Roman" w:cs="Times New Roman"/>
          <w:b/>
          <w:caps/>
          <w:color w:val="000000"/>
          <w:sz w:val="24"/>
          <w:szCs w:val="24"/>
          <w:lang w:val="lt-LT"/>
        </w:rPr>
      </w:pPr>
      <w:bookmarkStart w:id="0" w:name="_Toc532460764"/>
    </w:p>
    <w:p w14:paraId="039EC105" w14:textId="77777777" w:rsidR="00453071" w:rsidRPr="009D4B0F" w:rsidRDefault="00453071" w:rsidP="00453071">
      <w:pPr>
        <w:keepNext/>
        <w:keepLines/>
        <w:spacing w:after="120" w:line="276" w:lineRule="auto"/>
        <w:ind w:left="360"/>
        <w:jc w:val="center"/>
        <w:outlineLvl w:val="0"/>
        <w:rPr>
          <w:rFonts w:ascii="Times New Roman" w:eastAsia="Arial" w:hAnsi="Times New Roman" w:cs="Times New Roman"/>
          <w:b/>
          <w:bCs/>
          <w:caps/>
          <w:color w:val="000000"/>
          <w:sz w:val="24"/>
          <w:szCs w:val="24"/>
          <w:lang w:val="lt-LT"/>
        </w:rPr>
      </w:pPr>
      <w:bookmarkStart w:id="1" w:name="_Toc66430898"/>
      <w:r w:rsidRPr="009D4B0F">
        <w:rPr>
          <w:rFonts w:ascii="Times New Roman" w:eastAsia="Arial" w:hAnsi="Times New Roman" w:cs="Times New Roman"/>
          <w:b/>
          <w:bCs/>
          <w:caps/>
          <w:color w:val="000000"/>
          <w:sz w:val="24"/>
          <w:szCs w:val="24"/>
          <w:lang w:val="lt-LT"/>
        </w:rPr>
        <w:t>PASLAUGŲ specifikacijos</w:t>
      </w:r>
      <w:bookmarkEnd w:id="0"/>
      <w:bookmarkEnd w:id="1"/>
    </w:p>
    <w:p w14:paraId="7C5F7E9B" w14:textId="77777777" w:rsidR="00453071" w:rsidRPr="009D4B0F" w:rsidRDefault="00453071" w:rsidP="00453071">
      <w:pPr>
        <w:spacing w:after="120" w:line="276" w:lineRule="auto"/>
        <w:jc w:val="both"/>
        <w:rPr>
          <w:rFonts w:ascii="Times New Roman" w:eastAsia="Calibri" w:hAnsi="Times New Roman" w:cs="Times New Roman"/>
          <w:sz w:val="24"/>
          <w:szCs w:val="24"/>
          <w:lang w:val="lt-LT"/>
        </w:rPr>
      </w:pPr>
    </w:p>
    <w:sdt>
      <w:sdtPr>
        <w:rPr>
          <w:rFonts w:ascii="Times New Roman" w:eastAsia="Calibri" w:hAnsi="Times New Roman" w:cs="Times New Roman"/>
          <w:b w:val="0"/>
          <w:bCs/>
          <w:caps/>
          <w:noProof w:val="0"/>
          <w:sz w:val="24"/>
          <w:szCs w:val="24"/>
          <w:lang w:val="lt-LT"/>
        </w:rPr>
        <w:id w:val="780228491"/>
        <w:docPartObj>
          <w:docPartGallery w:val="Table of Contents"/>
          <w:docPartUnique/>
        </w:docPartObj>
      </w:sdtPr>
      <w:sdtEndPr>
        <w:rPr>
          <w:bCs w:val="0"/>
          <w:caps w:val="0"/>
        </w:rPr>
      </w:sdtEndPr>
      <w:sdtContent>
        <w:p w14:paraId="7688FD70" w14:textId="77777777" w:rsidR="00453071" w:rsidRPr="009D4B0F" w:rsidRDefault="00453071">
          <w:pPr>
            <w:pStyle w:val="TOC1"/>
            <w:rPr>
              <w:rFonts w:asciiTheme="minorHAnsi" w:eastAsiaTheme="minorEastAsia" w:hAnsiTheme="minorHAnsi" w:cstheme="minorBidi"/>
              <w:b w:val="0"/>
              <w:sz w:val="24"/>
              <w:szCs w:val="24"/>
              <w:lang w:val="lt-LT"/>
            </w:rPr>
          </w:pPr>
          <w:r w:rsidRPr="009D4B0F">
            <w:rPr>
              <w:rFonts w:ascii="Times New Roman" w:hAnsi="Times New Roman" w:cs="Times New Roman"/>
              <w:sz w:val="24"/>
              <w:szCs w:val="24"/>
              <w:lang w:val="lt-LT"/>
            </w:rPr>
            <w:fldChar w:fldCharType="begin"/>
          </w:r>
          <w:r w:rsidRPr="009D4B0F">
            <w:rPr>
              <w:rFonts w:ascii="Times New Roman" w:hAnsi="Times New Roman" w:cs="Times New Roman"/>
              <w:sz w:val="24"/>
              <w:szCs w:val="24"/>
              <w:lang w:val="lt-LT"/>
            </w:rPr>
            <w:instrText xml:space="preserve"> TOC \o "1-4" \h \z \u </w:instrText>
          </w:r>
          <w:r w:rsidRPr="009D4B0F">
            <w:rPr>
              <w:rFonts w:ascii="Times New Roman" w:hAnsi="Times New Roman" w:cs="Times New Roman"/>
              <w:sz w:val="24"/>
              <w:szCs w:val="24"/>
              <w:lang w:val="lt-LT"/>
            </w:rPr>
            <w:fldChar w:fldCharType="separate"/>
          </w:r>
          <w:hyperlink w:anchor="_Toc66430898" w:history="1">
            <w:r w:rsidRPr="009D4B0F">
              <w:rPr>
                <w:rStyle w:val="Hyperlink"/>
                <w:rFonts w:ascii="Times New Roman" w:hAnsi="Times New Roman" w:cs="Times New Roman"/>
                <w:bCs/>
                <w:caps/>
                <w:sz w:val="24"/>
                <w:szCs w:val="24"/>
                <w:lang w:val="lt-LT"/>
              </w:rPr>
              <w:t>PASLAUGŲ specifikacijos</w:t>
            </w:r>
            <w:r w:rsidRPr="009D4B0F">
              <w:rPr>
                <w:webHidden/>
                <w:sz w:val="24"/>
                <w:szCs w:val="24"/>
                <w:lang w:val="lt-LT"/>
              </w:rPr>
              <w:tab/>
            </w:r>
            <w:r w:rsidRPr="009D4B0F">
              <w:rPr>
                <w:webHidden/>
                <w:sz w:val="24"/>
                <w:szCs w:val="24"/>
                <w:lang w:val="lt-LT"/>
              </w:rPr>
              <w:fldChar w:fldCharType="begin"/>
            </w:r>
            <w:r w:rsidRPr="009D4B0F">
              <w:rPr>
                <w:webHidden/>
                <w:sz w:val="24"/>
                <w:szCs w:val="24"/>
                <w:lang w:val="lt-LT"/>
              </w:rPr>
              <w:instrText xml:space="preserve"> PAGEREF _Toc66430898 \h </w:instrText>
            </w:r>
            <w:r w:rsidRPr="009D4B0F">
              <w:rPr>
                <w:webHidden/>
                <w:sz w:val="24"/>
                <w:szCs w:val="24"/>
                <w:lang w:val="lt-LT"/>
              </w:rPr>
            </w:r>
            <w:r w:rsidRPr="009D4B0F">
              <w:rPr>
                <w:webHidden/>
                <w:sz w:val="24"/>
                <w:szCs w:val="24"/>
                <w:lang w:val="lt-LT"/>
              </w:rPr>
              <w:fldChar w:fldCharType="separate"/>
            </w:r>
            <w:r w:rsidRPr="009D4B0F">
              <w:rPr>
                <w:webHidden/>
                <w:sz w:val="24"/>
                <w:szCs w:val="24"/>
                <w:lang w:val="lt-LT"/>
              </w:rPr>
              <w:t>1</w:t>
            </w:r>
            <w:r w:rsidRPr="009D4B0F">
              <w:rPr>
                <w:webHidden/>
                <w:sz w:val="24"/>
                <w:szCs w:val="24"/>
                <w:lang w:val="lt-LT"/>
              </w:rPr>
              <w:fldChar w:fldCharType="end"/>
            </w:r>
          </w:hyperlink>
        </w:p>
        <w:p w14:paraId="006F98B8" w14:textId="77777777" w:rsidR="00453071" w:rsidRPr="009D4B0F" w:rsidRDefault="00DA7878">
          <w:pPr>
            <w:pStyle w:val="TOC2"/>
            <w:rPr>
              <w:rFonts w:asciiTheme="minorHAnsi" w:eastAsiaTheme="minorEastAsia" w:hAnsiTheme="minorHAnsi" w:cstheme="minorBidi"/>
              <w:noProof/>
              <w:sz w:val="24"/>
              <w:szCs w:val="24"/>
              <w:lang w:val="lt-LT"/>
            </w:rPr>
          </w:pPr>
          <w:hyperlink w:anchor="_Toc66430899" w:history="1">
            <w:r w:rsidR="00453071" w:rsidRPr="009D4B0F">
              <w:rPr>
                <w:rStyle w:val="Hyperlink"/>
                <w:rFonts w:ascii="Times New Roman" w:eastAsia="Calibri" w:hAnsi="Times New Roman" w:cs="Times New Roman"/>
                <w:b/>
                <w:iCs/>
                <w:noProof/>
                <w:sz w:val="24"/>
                <w:szCs w:val="24"/>
                <w:lang w:val="lt-LT"/>
              </w:rPr>
              <w:t>I.</w:t>
            </w:r>
            <w:r w:rsidR="00453071" w:rsidRPr="009D4B0F">
              <w:rPr>
                <w:rFonts w:asciiTheme="minorHAnsi" w:eastAsiaTheme="minorEastAsia" w:hAnsiTheme="minorHAnsi" w:cstheme="minorBidi"/>
                <w:noProof/>
                <w:sz w:val="24"/>
                <w:szCs w:val="24"/>
                <w:lang w:val="lt-LT"/>
              </w:rPr>
              <w:tab/>
            </w:r>
            <w:r w:rsidR="00453071" w:rsidRPr="009D4B0F">
              <w:rPr>
                <w:rStyle w:val="Hyperlink"/>
                <w:rFonts w:ascii="Times New Roman" w:eastAsia="Calibri" w:hAnsi="Times New Roman" w:cs="Times New Roman"/>
                <w:b/>
                <w:iCs/>
                <w:noProof/>
                <w:sz w:val="24"/>
                <w:szCs w:val="24"/>
                <w:lang w:val="lt-LT"/>
              </w:rPr>
              <w:t>ĮVADAS</w:t>
            </w:r>
            <w:r w:rsidR="00453071" w:rsidRPr="009D4B0F">
              <w:rPr>
                <w:noProof/>
                <w:webHidden/>
                <w:sz w:val="24"/>
                <w:szCs w:val="24"/>
                <w:lang w:val="lt-LT"/>
              </w:rPr>
              <w:tab/>
            </w:r>
            <w:r w:rsidR="00453071" w:rsidRPr="009D4B0F">
              <w:rPr>
                <w:noProof/>
                <w:webHidden/>
                <w:sz w:val="24"/>
                <w:szCs w:val="24"/>
                <w:lang w:val="lt-LT"/>
              </w:rPr>
              <w:fldChar w:fldCharType="begin"/>
            </w:r>
            <w:r w:rsidR="00453071" w:rsidRPr="009D4B0F">
              <w:rPr>
                <w:noProof/>
                <w:webHidden/>
                <w:sz w:val="24"/>
                <w:szCs w:val="24"/>
                <w:lang w:val="lt-LT"/>
              </w:rPr>
              <w:instrText xml:space="preserve"> PAGEREF _Toc66430899 \h </w:instrText>
            </w:r>
            <w:r w:rsidR="00453071" w:rsidRPr="009D4B0F">
              <w:rPr>
                <w:noProof/>
                <w:webHidden/>
                <w:sz w:val="24"/>
                <w:szCs w:val="24"/>
                <w:lang w:val="lt-LT"/>
              </w:rPr>
            </w:r>
            <w:r w:rsidR="00453071" w:rsidRPr="009D4B0F">
              <w:rPr>
                <w:noProof/>
                <w:webHidden/>
                <w:sz w:val="24"/>
                <w:szCs w:val="24"/>
                <w:lang w:val="lt-LT"/>
              </w:rPr>
              <w:fldChar w:fldCharType="separate"/>
            </w:r>
            <w:r w:rsidR="00453071" w:rsidRPr="009D4B0F">
              <w:rPr>
                <w:noProof/>
                <w:webHidden/>
                <w:sz w:val="24"/>
                <w:szCs w:val="24"/>
                <w:lang w:val="lt-LT"/>
              </w:rPr>
              <w:t>3</w:t>
            </w:r>
            <w:r w:rsidR="00453071" w:rsidRPr="009D4B0F">
              <w:rPr>
                <w:noProof/>
                <w:webHidden/>
                <w:sz w:val="24"/>
                <w:szCs w:val="24"/>
                <w:lang w:val="lt-LT"/>
              </w:rPr>
              <w:fldChar w:fldCharType="end"/>
            </w:r>
          </w:hyperlink>
        </w:p>
        <w:p w14:paraId="54427507" w14:textId="77777777" w:rsidR="00453071" w:rsidRPr="009D4B0F" w:rsidRDefault="00DA7878">
          <w:pPr>
            <w:pStyle w:val="TOC2"/>
            <w:rPr>
              <w:rFonts w:asciiTheme="minorHAnsi" w:eastAsiaTheme="minorEastAsia" w:hAnsiTheme="minorHAnsi" w:cstheme="minorBidi"/>
              <w:noProof/>
              <w:sz w:val="24"/>
              <w:szCs w:val="24"/>
              <w:lang w:val="lt-LT"/>
            </w:rPr>
          </w:pPr>
          <w:hyperlink w:anchor="_Toc66430900" w:history="1">
            <w:r w:rsidR="00453071" w:rsidRPr="009D4B0F">
              <w:rPr>
                <w:rStyle w:val="Hyperlink"/>
                <w:rFonts w:ascii="Times New Roman" w:eastAsia="Calibri" w:hAnsi="Times New Roman" w:cs="Times New Roman"/>
                <w:b/>
                <w:iCs/>
                <w:noProof/>
                <w:sz w:val="24"/>
                <w:szCs w:val="24"/>
                <w:lang w:val="lt-LT"/>
              </w:rPr>
              <w:t>II.</w:t>
            </w:r>
            <w:r w:rsidR="00453071" w:rsidRPr="009D4B0F">
              <w:rPr>
                <w:rFonts w:asciiTheme="minorHAnsi" w:eastAsiaTheme="minorEastAsia" w:hAnsiTheme="minorHAnsi" w:cstheme="minorBidi"/>
                <w:noProof/>
                <w:sz w:val="24"/>
                <w:szCs w:val="24"/>
                <w:lang w:val="lt-LT"/>
              </w:rPr>
              <w:tab/>
            </w:r>
            <w:r w:rsidR="00453071" w:rsidRPr="009D4B0F">
              <w:rPr>
                <w:rStyle w:val="Hyperlink"/>
                <w:rFonts w:ascii="Times New Roman" w:eastAsia="Calibri" w:hAnsi="Times New Roman" w:cs="Times New Roman"/>
                <w:b/>
                <w:iCs/>
                <w:noProof/>
                <w:sz w:val="24"/>
                <w:szCs w:val="24"/>
                <w:lang w:val="lt-LT"/>
              </w:rPr>
              <w:t>BENDROSIOS PASLAUGŲ SPECIFIKACIJOS</w:t>
            </w:r>
            <w:r w:rsidR="00453071" w:rsidRPr="009D4B0F">
              <w:rPr>
                <w:noProof/>
                <w:webHidden/>
                <w:sz w:val="24"/>
                <w:szCs w:val="24"/>
                <w:lang w:val="lt-LT"/>
              </w:rPr>
              <w:tab/>
            </w:r>
            <w:r w:rsidR="00453071" w:rsidRPr="009D4B0F">
              <w:rPr>
                <w:noProof/>
                <w:webHidden/>
                <w:sz w:val="24"/>
                <w:szCs w:val="24"/>
                <w:lang w:val="lt-LT"/>
              </w:rPr>
              <w:fldChar w:fldCharType="begin"/>
            </w:r>
            <w:r w:rsidR="00453071" w:rsidRPr="009D4B0F">
              <w:rPr>
                <w:noProof/>
                <w:webHidden/>
                <w:sz w:val="24"/>
                <w:szCs w:val="24"/>
                <w:lang w:val="lt-LT"/>
              </w:rPr>
              <w:instrText xml:space="preserve"> PAGEREF _Toc66430900 \h </w:instrText>
            </w:r>
            <w:r w:rsidR="00453071" w:rsidRPr="009D4B0F">
              <w:rPr>
                <w:noProof/>
                <w:webHidden/>
                <w:sz w:val="24"/>
                <w:szCs w:val="24"/>
                <w:lang w:val="lt-LT"/>
              </w:rPr>
            </w:r>
            <w:r w:rsidR="00453071" w:rsidRPr="009D4B0F">
              <w:rPr>
                <w:noProof/>
                <w:webHidden/>
                <w:sz w:val="24"/>
                <w:szCs w:val="24"/>
                <w:lang w:val="lt-LT"/>
              </w:rPr>
              <w:fldChar w:fldCharType="separate"/>
            </w:r>
            <w:r w:rsidR="00453071" w:rsidRPr="009D4B0F">
              <w:rPr>
                <w:noProof/>
                <w:webHidden/>
                <w:sz w:val="24"/>
                <w:szCs w:val="24"/>
                <w:lang w:val="lt-LT"/>
              </w:rPr>
              <w:t>3</w:t>
            </w:r>
            <w:r w:rsidR="00453071" w:rsidRPr="009D4B0F">
              <w:rPr>
                <w:noProof/>
                <w:webHidden/>
                <w:sz w:val="24"/>
                <w:szCs w:val="24"/>
                <w:lang w:val="lt-LT"/>
              </w:rPr>
              <w:fldChar w:fldCharType="end"/>
            </w:r>
          </w:hyperlink>
        </w:p>
        <w:p w14:paraId="14907180" w14:textId="77777777" w:rsidR="00453071" w:rsidRPr="009D4B0F" w:rsidRDefault="00DA7878">
          <w:pPr>
            <w:pStyle w:val="TOC3"/>
            <w:rPr>
              <w:rFonts w:asciiTheme="minorHAnsi" w:eastAsiaTheme="minorEastAsia" w:hAnsiTheme="minorHAnsi" w:cstheme="minorBidi"/>
              <w:color w:val="auto"/>
              <w:sz w:val="24"/>
              <w:szCs w:val="24"/>
              <w:lang w:val="lt-LT" w:eastAsia="en-US"/>
            </w:rPr>
          </w:pPr>
          <w:hyperlink w:anchor="_Toc66430901" w:history="1">
            <w:r w:rsidR="00453071" w:rsidRPr="009D4B0F">
              <w:rPr>
                <w:rStyle w:val="Hyperlink"/>
                <w:rFonts w:ascii="Times New Roman" w:hAnsi="Times New Roman" w:cs="Times New Roman"/>
                <w:b/>
                <w:bCs/>
                <w:iCs/>
                <w:sz w:val="24"/>
                <w:szCs w:val="24"/>
                <w:lang w:val="lt-LT"/>
              </w:rPr>
              <w:t>II.1.</w:t>
            </w:r>
            <w:r w:rsidR="00453071" w:rsidRPr="009D4B0F">
              <w:rPr>
                <w:rStyle w:val="Hyperlink"/>
                <w:rFonts w:ascii="Times New Roman" w:hAnsi="Times New Roman" w:cs="Times New Roman"/>
                <w:b/>
                <w:bCs/>
                <w:sz w:val="24"/>
                <w:szCs w:val="24"/>
                <w:lang w:val="lt-LT"/>
              </w:rPr>
              <w:t xml:space="preserve"> </w:t>
            </w:r>
            <w:r w:rsidR="00453071" w:rsidRPr="009D4B0F">
              <w:rPr>
                <w:rStyle w:val="Hyperlink"/>
                <w:rFonts w:ascii="Times New Roman" w:hAnsi="Times New Roman" w:cs="Times New Roman"/>
                <w:b/>
                <w:bCs/>
                <w:iCs/>
                <w:sz w:val="24"/>
                <w:szCs w:val="24"/>
                <w:lang w:val="lt-LT"/>
              </w:rPr>
              <w:t>Privataus subjekto veiklos stebėsena</w:t>
            </w:r>
            <w:r w:rsidR="00453071" w:rsidRPr="009D4B0F">
              <w:rPr>
                <w:webHidden/>
                <w:sz w:val="24"/>
                <w:szCs w:val="24"/>
                <w:lang w:val="lt-LT"/>
              </w:rPr>
              <w:tab/>
            </w:r>
            <w:r w:rsidR="00453071" w:rsidRPr="009D4B0F">
              <w:rPr>
                <w:webHidden/>
                <w:sz w:val="24"/>
                <w:szCs w:val="24"/>
                <w:lang w:val="lt-LT"/>
              </w:rPr>
              <w:fldChar w:fldCharType="begin"/>
            </w:r>
            <w:r w:rsidR="00453071" w:rsidRPr="009D4B0F">
              <w:rPr>
                <w:webHidden/>
                <w:sz w:val="24"/>
                <w:szCs w:val="24"/>
                <w:lang w:val="lt-LT"/>
              </w:rPr>
              <w:instrText xml:space="preserve"> PAGEREF _Toc66430901 \h </w:instrText>
            </w:r>
            <w:r w:rsidR="00453071" w:rsidRPr="009D4B0F">
              <w:rPr>
                <w:webHidden/>
                <w:sz w:val="24"/>
                <w:szCs w:val="24"/>
                <w:lang w:val="lt-LT"/>
              </w:rPr>
            </w:r>
            <w:r w:rsidR="00453071" w:rsidRPr="009D4B0F">
              <w:rPr>
                <w:webHidden/>
                <w:sz w:val="24"/>
                <w:szCs w:val="24"/>
                <w:lang w:val="lt-LT"/>
              </w:rPr>
              <w:fldChar w:fldCharType="separate"/>
            </w:r>
            <w:r w:rsidR="00453071" w:rsidRPr="009D4B0F">
              <w:rPr>
                <w:webHidden/>
                <w:sz w:val="24"/>
                <w:szCs w:val="24"/>
                <w:lang w:val="lt-LT"/>
              </w:rPr>
              <w:t>3</w:t>
            </w:r>
            <w:r w:rsidR="00453071" w:rsidRPr="009D4B0F">
              <w:rPr>
                <w:webHidden/>
                <w:sz w:val="24"/>
                <w:szCs w:val="24"/>
                <w:lang w:val="lt-LT"/>
              </w:rPr>
              <w:fldChar w:fldCharType="end"/>
            </w:r>
          </w:hyperlink>
        </w:p>
        <w:p w14:paraId="045F0648" w14:textId="77777777" w:rsidR="00453071" w:rsidRPr="009D4B0F" w:rsidRDefault="00DA7878">
          <w:pPr>
            <w:pStyle w:val="TOC3"/>
            <w:rPr>
              <w:rFonts w:asciiTheme="minorHAnsi" w:eastAsiaTheme="minorEastAsia" w:hAnsiTheme="minorHAnsi" w:cstheme="minorBidi"/>
              <w:color w:val="auto"/>
              <w:sz w:val="24"/>
              <w:szCs w:val="24"/>
              <w:lang w:val="lt-LT" w:eastAsia="en-US"/>
            </w:rPr>
          </w:pPr>
          <w:hyperlink w:anchor="_Toc66430902" w:history="1">
            <w:r w:rsidR="00453071" w:rsidRPr="009D4B0F">
              <w:rPr>
                <w:rStyle w:val="Hyperlink"/>
                <w:rFonts w:ascii="Times New Roman" w:hAnsi="Times New Roman" w:cs="Times New Roman"/>
                <w:b/>
                <w:bCs/>
                <w:sz w:val="24"/>
                <w:szCs w:val="24"/>
                <w:lang w:val="lt-LT"/>
              </w:rPr>
              <w:t>Privataus subjekto veiklos vertinimas pagal Specifikacijas</w:t>
            </w:r>
            <w:r w:rsidR="00453071" w:rsidRPr="009D4B0F">
              <w:rPr>
                <w:webHidden/>
                <w:sz w:val="24"/>
                <w:szCs w:val="24"/>
                <w:lang w:val="lt-LT"/>
              </w:rPr>
              <w:tab/>
            </w:r>
            <w:r w:rsidR="00453071" w:rsidRPr="009D4B0F">
              <w:rPr>
                <w:webHidden/>
                <w:sz w:val="24"/>
                <w:szCs w:val="24"/>
                <w:lang w:val="lt-LT"/>
              </w:rPr>
              <w:fldChar w:fldCharType="begin"/>
            </w:r>
            <w:r w:rsidR="00453071" w:rsidRPr="009D4B0F">
              <w:rPr>
                <w:webHidden/>
                <w:sz w:val="24"/>
                <w:szCs w:val="24"/>
                <w:lang w:val="lt-LT"/>
              </w:rPr>
              <w:instrText xml:space="preserve"> PAGEREF _Toc66430902 \h </w:instrText>
            </w:r>
            <w:r w:rsidR="00453071" w:rsidRPr="009D4B0F">
              <w:rPr>
                <w:webHidden/>
                <w:sz w:val="24"/>
                <w:szCs w:val="24"/>
                <w:lang w:val="lt-LT"/>
              </w:rPr>
            </w:r>
            <w:r w:rsidR="00453071" w:rsidRPr="009D4B0F">
              <w:rPr>
                <w:webHidden/>
                <w:sz w:val="24"/>
                <w:szCs w:val="24"/>
                <w:lang w:val="lt-LT"/>
              </w:rPr>
              <w:fldChar w:fldCharType="separate"/>
            </w:r>
            <w:r w:rsidR="00453071" w:rsidRPr="009D4B0F">
              <w:rPr>
                <w:webHidden/>
                <w:sz w:val="24"/>
                <w:szCs w:val="24"/>
                <w:lang w:val="lt-LT"/>
              </w:rPr>
              <w:t>3</w:t>
            </w:r>
            <w:r w:rsidR="00453071" w:rsidRPr="009D4B0F">
              <w:rPr>
                <w:webHidden/>
                <w:sz w:val="24"/>
                <w:szCs w:val="24"/>
                <w:lang w:val="lt-LT"/>
              </w:rPr>
              <w:fldChar w:fldCharType="end"/>
            </w:r>
          </w:hyperlink>
        </w:p>
        <w:p w14:paraId="4C80B645" w14:textId="77777777" w:rsidR="00453071" w:rsidRPr="009D4B0F" w:rsidRDefault="00DA7878">
          <w:pPr>
            <w:pStyle w:val="TOC3"/>
            <w:rPr>
              <w:rFonts w:asciiTheme="minorHAnsi" w:eastAsiaTheme="minorEastAsia" w:hAnsiTheme="minorHAnsi" w:cstheme="minorBidi"/>
              <w:color w:val="auto"/>
              <w:sz w:val="24"/>
              <w:szCs w:val="24"/>
              <w:lang w:val="lt-LT" w:eastAsia="en-US"/>
            </w:rPr>
          </w:pPr>
          <w:hyperlink w:anchor="_Toc66430903" w:history="1">
            <w:r w:rsidR="00453071" w:rsidRPr="009D4B0F">
              <w:rPr>
                <w:rStyle w:val="Hyperlink"/>
                <w:rFonts w:ascii="Times New Roman" w:hAnsi="Times New Roman" w:cs="Times New Roman"/>
                <w:b/>
                <w:bCs/>
                <w:sz w:val="24"/>
                <w:szCs w:val="24"/>
                <w:lang w:val="lt-LT"/>
              </w:rPr>
              <w:t>Veiklos įvertinimas</w:t>
            </w:r>
            <w:r w:rsidR="00453071" w:rsidRPr="009D4B0F">
              <w:rPr>
                <w:webHidden/>
                <w:sz w:val="24"/>
                <w:szCs w:val="24"/>
                <w:lang w:val="lt-LT"/>
              </w:rPr>
              <w:tab/>
            </w:r>
            <w:r w:rsidR="00453071" w:rsidRPr="009D4B0F">
              <w:rPr>
                <w:webHidden/>
                <w:sz w:val="24"/>
                <w:szCs w:val="24"/>
                <w:lang w:val="lt-LT"/>
              </w:rPr>
              <w:fldChar w:fldCharType="begin"/>
            </w:r>
            <w:r w:rsidR="00453071" w:rsidRPr="009D4B0F">
              <w:rPr>
                <w:webHidden/>
                <w:sz w:val="24"/>
                <w:szCs w:val="24"/>
                <w:lang w:val="lt-LT"/>
              </w:rPr>
              <w:instrText xml:space="preserve"> PAGEREF _Toc66430903 \h </w:instrText>
            </w:r>
            <w:r w:rsidR="00453071" w:rsidRPr="009D4B0F">
              <w:rPr>
                <w:webHidden/>
                <w:sz w:val="24"/>
                <w:szCs w:val="24"/>
                <w:lang w:val="lt-LT"/>
              </w:rPr>
            </w:r>
            <w:r w:rsidR="00453071" w:rsidRPr="009D4B0F">
              <w:rPr>
                <w:webHidden/>
                <w:sz w:val="24"/>
                <w:szCs w:val="24"/>
                <w:lang w:val="lt-LT"/>
              </w:rPr>
              <w:fldChar w:fldCharType="separate"/>
            </w:r>
            <w:r w:rsidR="00453071" w:rsidRPr="009D4B0F">
              <w:rPr>
                <w:webHidden/>
                <w:sz w:val="24"/>
                <w:szCs w:val="24"/>
                <w:lang w:val="lt-LT"/>
              </w:rPr>
              <w:t>3</w:t>
            </w:r>
            <w:r w:rsidR="00453071" w:rsidRPr="009D4B0F">
              <w:rPr>
                <w:webHidden/>
                <w:sz w:val="24"/>
                <w:szCs w:val="24"/>
                <w:lang w:val="lt-LT"/>
              </w:rPr>
              <w:fldChar w:fldCharType="end"/>
            </w:r>
          </w:hyperlink>
        </w:p>
        <w:p w14:paraId="00DD652A" w14:textId="77777777" w:rsidR="00453071" w:rsidRPr="009D4B0F" w:rsidRDefault="00DA7878">
          <w:pPr>
            <w:pStyle w:val="TOC3"/>
            <w:rPr>
              <w:rFonts w:asciiTheme="minorHAnsi" w:eastAsiaTheme="minorEastAsia" w:hAnsiTheme="minorHAnsi" w:cstheme="minorBidi"/>
              <w:color w:val="auto"/>
              <w:sz w:val="24"/>
              <w:szCs w:val="24"/>
              <w:lang w:val="lt-LT" w:eastAsia="en-US"/>
            </w:rPr>
          </w:pPr>
          <w:hyperlink w:anchor="_Toc66430904" w:history="1">
            <w:r w:rsidR="00453071" w:rsidRPr="009D4B0F">
              <w:rPr>
                <w:rStyle w:val="Hyperlink"/>
                <w:rFonts w:ascii="Times New Roman" w:hAnsi="Times New Roman" w:cs="Times New Roman"/>
                <w:b/>
                <w:bCs/>
                <w:sz w:val="24"/>
                <w:szCs w:val="24"/>
                <w:lang w:val="lt-LT"/>
              </w:rPr>
              <w:t>Veiklos duomenys</w:t>
            </w:r>
            <w:r w:rsidR="00453071" w:rsidRPr="009D4B0F">
              <w:rPr>
                <w:webHidden/>
                <w:sz w:val="24"/>
                <w:szCs w:val="24"/>
                <w:lang w:val="lt-LT"/>
              </w:rPr>
              <w:tab/>
            </w:r>
            <w:r w:rsidR="00453071" w:rsidRPr="009D4B0F">
              <w:rPr>
                <w:webHidden/>
                <w:sz w:val="24"/>
                <w:szCs w:val="24"/>
                <w:lang w:val="lt-LT"/>
              </w:rPr>
              <w:fldChar w:fldCharType="begin"/>
            </w:r>
            <w:r w:rsidR="00453071" w:rsidRPr="009D4B0F">
              <w:rPr>
                <w:webHidden/>
                <w:sz w:val="24"/>
                <w:szCs w:val="24"/>
                <w:lang w:val="lt-LT"/>
              </w:rPr>
              <w:instrText xml:space="preserve"> PAGEREF _Toc66430904 \h </w:instrText>
            </w:r>
            <w:r w:rsidR="00453071" w:rsidRPr="009D4B0F">
              <w:rPr>
                <w:webHidden/>
                <w:sz w:val="24"/>
                <w:szCs w:val="24"/>
                <w:lang w:val="lt-LT"/>
              </w:rPr>
            </w:r>
            <w:r w:rsidR="00453071" w:rsidRPr="009D4B0F">
              <w:rPr>
                <w:webHidden/>
                <w:sz w:val="24"/>
                <w:szCs w:val="24"/>
                <w:lang w:val="lt-LT"/>
              </w:rPr>
              <w:fldChar w:fldCharType="separate"/>
            </w:r>
            <w:r w:rsidR="00453071" w:rsidRPr="009D4B0F">
              <w:rPr>
                <w:webHidden/>
                <w:sz w:val="24"/>
                <w:szCs w:val="24"/>
                <w:lang w:val="lt-LT"/>
              </w:rPr>
              <w:t>4</w:t>
            </w:r>
            <w:r w:rsidR="00453071" w:rsidRPr="009D4B0F">
              <w:rPr>
                <w:webHidden/>
                <w:sz w:val="24"/>
                <w:szCs w:val="24"/>
                <w:lang w:val="lt-LT"/>
              </w:rPr>
              <w:fldChar w:fldCharType="end"/>
            </w:r>
          </w:hyperlink>
        </w:p>
        <w:p w14:paraId="487EA58B" w14:textId="77777777" w:rsidR="00453071" w:rsidRPr="009D4B0F" w:rsidRDefault="00DA7878">
          <w:pPr>
            <w:pStyle w:val="TOC3"/>
            <w:rPr>
              <w:rFonts w:asciiTheme="minorHAnsi" w:eastAsiaTheme="minorEastAsia" w:hAnsiTheme="minorHAnsi" w:cstheme="minorBidi"/>
              <w:color w:val="auto"/>
              <w:sz w:val="24"/>
              <w:szCs w:val="24"/>
              <w:lang w:val="lt-LT" w:eastAsia="en-US"/>
            </w:rPr>
          </w:pPr>
          <w:hyperlink w:anchor="_Toc66430905" w:history="1">
            <w:r w:rsidR="00453071" w:rsidRPr="009D4B0F">
              <w:rPr>
                <w:rStyle w:val="Hyperlink"/>
                <w:rFonts w:ascii="Times New Roman" w:hAnsi="Times New Roman" w:cs="Times New Roman"/>
                <w:b/>
                <w:bCs/>
                <w:sz w:val="24"/>
                <w:szCs w:val="24"/>
                <w:lang w:val="lt-LT"/>
              </w:rPr>
              <w:t>Veiklos stebėsenos patikrinimai</w:t>
            </w:r>
            <w:r w:rsidR="00453071" w:rsidRPr="009D4B0F">
              <w:rPr>
                <w:webHidden/>
                <w:sz w:val="24"/>
                <w:szCs w:val="24"/>
                <w:lang w:val="lt-LT"/>
              </w:rPr>
              <w:tab/>
            </w:r>
            <w:r w:rsidR="00453071" w:rsidRPr="009D4B0F">
              <w:rPr>
                <w:webHidden/>
                <w:sz w:val="24"/>
                <w:szCs w:val="24"/>
                <w:lang w:val="lt-LT"/>
              </w:rPr>
              <w:fldChar w:fldCharType="begin"/>
            </w:r>
            <w:r w:rsidR="00453071" w:rsidRPr="009D4B0F">
              <w:rPr>
                <w:webHidden/>
                <w:sz w:val="24"/>
                <w:szCs w:val="24"/>
                <w:lang w:val="lt-LT"/>
              </w:rPr>
              <w:instrText xml:space="preserve"> PAGEREF _Toc66430905 \h </w:instrText>
            </w:r>
            <w:r w:rsidR="00453071" w:rsidRPr="009D4B0F">
              <w:rPr>
                <w:webHidden/>
                <w:sz w:val="24"/>
                <w:szCs w:val="24"/>
                <w:lang w:val="lt-LT"/>
              </w:rPr>
            </w:r>
            <w:r w:rsidR="00453071" w:rsidRPr="009D4B0F">
              <w:rPr>
                <w:webHidden/>
                <w:sz w:val="24"/>
                <w:szCs w:val="24"/>
                <w:lang w:val="lt-LT"/>
              </w:rPr>
              <w:fldChar w:fldCharType="separate"/>
            </w:r>
            <w:r w:rsidR="00453071" w:rsidRPr="009D4B0F">
              <w:rPr>
                <w:webHidden/>
                <w:sz w:val="24"/>
                <w:szCs w:val="24"/>
                <w:lang w:val="lt-LT"/>
              </w:rPr>
              <w:t>4</w:t>
            </w:r>
            <w:r w:rsidR="00453071" w:rsidRPr="009D4B0F">
              <w:rPr>
                <w:webHidden/>
                <w:sz w:val="24"/>
                <w:szCs w:val="24"/>
                <w:lang w:val="lt-LT"/>
              </w:rPr>
              <w:fldChar w:fldCharType="end"/>
            </w:r>
          </w:hyperlink>
        </w:p>
        <w:p w14:paraId="3DA1A28F" w14:textId="77777777" w:rsidR="00453071" w:rsidRPr="009D4B0F" w:rsidRDefault="00DA7878">
          <w:pPr>
            <w:pStyle w:val="TOC2"/>
            <w:rPr>
              <w:rFonts w:asciiTheme="minorHAnsi" w:eastAsiaTheme="minorEastAsia" w:hAnsiTheme="minorHAnsi" w:cstheme="minorBidi"/>
              <w:noProof/>
              <w:sz w:val="24"/>
              <w:szCs w:val="24"/>
              <w:lang w:val="lt-LT"/>
            </w:rPr>
          </w:pPr>
          <w:hyperlink w:anchor="_Toc66430906" w:history="1">
            <w:r w:rsidR="00453071" w:rsidRPr="009D4B0F">
              <w:rPr>
                <w:rStyle w:val="Hyperlink"/>
                <w:rFonts w:ascii="Times New Roman" w:eastAsia="Calibri" w:hAnsi="Times New Roman" w:cs="Times New Roman"/>
                <w:b/>
                <w:iCs/>
                <w:noProof/>
                <w:sz w:val="24"/>
                <w:szCs w:val="24"/>
                <w:lang w:val="lt-LT"/>
              </w:rPr>
              <w:t>II.2. Paslaugų teikimo principai</w:t>
            </w:r>
            <w:r w:rsidR="00453071" w:rsidRPr="009D4B0F">
              <w:rPr>
                <w:noProof/>
                <w:webHidden/>
                <w:sz w:val="24"/>
                <w:szCs w:val="24"/>
                <w:lang w:val="lt-LT"/>
              </w:rPr>
              <w:tab/>
            </w:r>
            <w:r w:rsidR="00453071" w:rsidRPr="009D4B0F">
              <w:rPr>
                <w:noProof/>
                <w:webHidden/>
                <w:sz w:val="24"/>
                <w:szCs w:val="24"/>
                <w:lang w:val="lt-LT"/>
              </w:rPr>
              <w:fldChar w:fldCharType="begin"/>
            </w:r>
            <w:r w:rsidR="00453071" w:rsidRPr="009D4B0F">
              <w:rPr>
                <w:noProof/>
                <w:webHidden/>
                <w:sz w:val="24"/>
                <w:szCs w:val="24"/>
                <w:lang w:val="lt-LT"/>
              </w:rPr>
              <w:instrText xml:space="preserve"> PAGEREF _Toc66430906 \h </w:instrText>
            </w:r>
            <w:r w:rsidR="00453071" w:rsidRPr="009D4B0F">
              <w:rPr>
                <w:noProof/>
                <w:webHidden/>
                <w:sz w:val="24"/>
                <w:szCs w:val="24"/>
                <w:lang w:val="lt-LT"/>
              </w:rPr>
            </w:r>
            <w:r w:rsidR="00453071" w:rsidRPr="009D4B0F">
              <w:rPr>
                <w:noProof/>
                <w:webHidden/>
                <w:sz w:val="24"/>
                <w:szCs w:val="24"/>
                <w:lang w:val="lt-LT"/>
              </w:rPr>
              <w:fldChar w:fldCharType="separate"/>
            </w:r>
            <w:r w:rsidR="00453071" w:rsidRPr="009D4B0F">
              <w:rPr>
                <w:noProof/>
                <w:webHidden/>
                <w:sz w:val="24"/>
                <w:szCs w:val="24"/>
                <w:lang w:val="lt-LT"/>
              </w:rPr>
              <w:t>4</w:t>
            </w:r>
            <w:r w:rsidR="00453071" w:rsidRPr="009D4B0F">
              <w:rPr>
                <w:noProof/>
                <w:webHidden/>
                <w:sz w:val="24"/>
                <w:szCs w:val="24"/>
                <w:lang w:val="lt-LT"/>
              </w:rPr>
              <w:fldChar w:fldCharType="end"/>
            </w:r>
          </w:hyperlink>
        </w:p>
        <w:p w14:paraId="7CE61DD0" w14:textId="77777777" w:rsidR="00453071" w:rsidRPr="009D4B0F" w:rsidRDefault="00DA7878">
          <w:pPr>
            <w:pStyle w:val="TOC3"/>
            <w:rPr>
              <w:rFonts w:asciiTheme="minorHAnsi" w:eastAsiaTheme="minorEastAsia" w:hAnsiTheme="minorHAnsi" w:cstheme="minorBidi"/>
              <w:color w:val="auto"/>
              <w:sz w:val="24"/>
              <w:szCs w:val="24"/>
              <w:lang w:val="lt-LT" w:eastAsia="en-US"/>
            </w:rPr>
          </w:pPr>
          <w:hyperlink w:anchor="_Toc66430907" w:history="1">
            <w:r w:rsidR="00453071" w:rsidRPr="009D4B0F">
              <w:rPr>
                <w:rStyle w:val="Hyperlink"/>
                <w:rFonts w:ascii="Times New Roman" w:hAnsi="Times New Roman" w:cs="Times New Roman"/>
                <w:b/>
                <w:bCs/>
                <w:sz w:val="24"/>
                <w:szCs w:val="24"/>
                <w:lang w:val="lt-LT"/>
              </w:rPr>
              <w:t>Periodinės ataskaitos</w:t>
            </w:r>
            <w:r w:rsidR="00453071" w:rsidRPr="009D4B0F">
              <w:rPr>
                <w:webHidden/>
                <w:sz w:val="24"/>
                <w:szCs w:val="24"/>
                <w:lang w:val="lt-LT"/>
              </w:rPr>
              <w:tab/>
            </w:r>
            <w:r w:rsidR="00453071" w:rsidRPr="009D4B0F">
              <w:rPr>
                <w:webHidden/>
                <w:sz w:val="24"/>
                <w:szCs w:val="24"/>
                <w:lang w:val="lt-LT"/>
              </w:rPr>
              <w:fldChar w:fldCharType="begin"/>
            </w:r>
            <w:r w:rsidR="00453071" w:rsidRPr="009D4B0F">
              <w:rPr>
                <w:webHidden/>
                <w:sz w:val="24"/>
                <w:szCs w:val="24"/>
                <w:lang w:val="lt-LT"/>
              </w:rPr>
              <w:instrText xml:space="preserve"> PAGEREF _Toc66430907 \h </w:instrText>
            </w:r>
            <w:r w:rsidR="00453071" w:rsidRPr="009D4B0F">
              <w:rPr>
                <w:webHidden/>
                <w:sz w:val="24"/>
                <w:szCs w:val="24"/>
                <w:lang w:val="lt-LT"/>
              </w:rPr>
            </w:r>
            <w:r w:rsidR="00453071" w:rsidRPr="009D4B0F">
              <w:rPr>
                <w:webHidden/>
                <w:sz w:val="24"/>
                <w:szCs w:val="24"/>
                <w:lang w:val="lt-LT"/>
              </w:rPr>
              <w:fldChar w:fldCharType="separate"/>
            </w:r>
            <w:r w:rsidR="00453071" w:rsidRPr="009D4B0F">
              <w:rPr>
                <w:webHidden/>
                <w:sz w:val="24"/>
                <w:szCs w:val="24"/>
                <w:lang w:val="lt-LT"/>
              </w:rPr>
              <w:t>4</w:t>
            </w:r>
            <w:r w:rsidR="00453071" w:rsidRPr="009D4B0F">
              <w:rPr>
                <w:webHidden/>
                <w:sz w:val="24"/>
                <w:szCs w:val="24"/>
                <w:lang w:val="lt-LT"/>
              </w:rPr>
              <w:fldChar w:fldCharType="end"/>
            </w:r>
          </w:hyperlink>
        </w:p>
        <w:p w14:paraId="2312BAE9" w14:textId="77777777" w:rsidR="00453071" w:rsidRPr="009D4B0F" w:rsidRDefault="00DA7878">
          <w:pPr>
            <w:pStyle w:val="TOC2"/>
            <w:rPr>
              <w:rFonts w:asciiTheme="minorHAnsi" w:eastAsiaTheme="minorEastAsia" w:hAnsiTheme="minorHAnsi" w:cstheme="minorBidi"/>
              <w:noProof/>
              <w:sz w:val="24"/>
              <w:szCs w:val="24"/>
              <w:lang w:val="lt-LT"/>
            </w:rPr>
          </w:pPr>
          <w:hyperlink w:anchor="_Toc66430908" w:history="1">
            <w:r w:rsidR="00453071" w:rsidRPr="009D4B0F">
              <w:rPr>
                <w:rStyle w:val="Hyperlink"/>
                <w:rFonts w:ascii="Times New Roman" w:eastAsia="Calibri" w:hAnsi="Times New Roman" w:cs="Times New Roman"/>
                <w:b/>
                <w:iCs/>
                <w:noProof/>
                <w:sz w:val="24"/>
                <w:szCs w:val="24"/>
                <w:lang w:val="lt-LT"/>
              </w:rPr>
              <w:t>II.3. Funkciniai sektoriai</w:t>
            </w:r>
            <w:r w:rsidR="00453071" w:rsidRPr="009D4B0F">
              <w:rPr>
                <w:noProof/>
                <w:webHidden/>
                <w:sz w:val="24"/>
                <w:szCs w:val="24"/>
                <w:lang w:val="lt-LT"/>
              </w:rPr>
              <w:tab/>
            </w:r>
            <w:r w:rsidR="00453071" w:rsidRPr="009D4B0F">
              <w:rPr>
                <w:noProof/>
                <w:webHidden/>
                <w:sz w:val="24"/>
                <w:szCs w:val="24"/>
                <w:lang w:val="lt-LT"/>
              </w:rPr>
              <w:fldChar w:fldCharType="begin"/>
            </w:r>
            <w:r w:rsidR="00453071" w:rsidRPr="009D4B0F">
              <w:rPr>
                <w:noProof/>
                <w:webHidden/>
                <w:sz w:val="24"/>
                <w:szCs w:val="24"/>
                <w:lang w:val="lt-LT"/>
              </w:rPr>
              <w:instrText xml:space="preserve"> PAGEREF _Toc66430908 \h </w:instrText>
            </w:r>
            <w:r w:rsidR="00453071" w:rsidRPr="009D4B0F">
              <w:rPr>
                <w:noProof/>
                <w:webHidden/>
                <w:sz w:val="24"/>
                <w:szCs w:val="24"/>
                <w:lang w:val="lt-LT"/>
              </w:rPr>
            </w:r>
            <w:r w:rsidR="00453071" w:rsidRPr="009D4B0F">
              <w:rPr>
                <w:noProof/>
                <w:webHidden/>
                <w:sz w:val="24"/>
                <w:szCs w:val="24"/>
                <w:lang w:val="lt-LT"/>
              </w:rPr>
              <w:fldChar w:fldCharType="separate"/>
            </w:r>
            <w:r w:rsidR="00453071" w:rsidRPr="009D4B0F">
              <w:rPr>
                <w:noProof/>
                <w:webHidden/>
                <w:sz w:val="24"/>
                <w:szCs w:val="24"/>
                <w:lang w:val="lt-LT"/>
              </w:rPr>
              <w:t>5</w:t>
            </w:r>
            <w:r w:rsidR="00453071" w:rsidRPr="009D4B0F">
              <w:rPr>
                <w:noProof/>
                <w:webHidden/>
                <w:sz w:val="24"/>
                <w:szCs w:val="24"/>
                <w:lang w:val="lt-LT"/>
              </w:rPr>
              <w:fldChar w:fldCharType="end"/>
            </w:r>
          </w:hyperlink>
        </w:p>
        <w:p w14:paraId="20994A59" w14:textId="77777777" w:rsidR="00453071" w:rsidRPr="009D4B0F" w:rsidRDefault="00DA7878">
          <w:pPr>
            <w:pStyle w:val="TOC2"/>
            <w:rPr>
              <w:rFonts w:asciiTheme="minorHAnsi" w:eastAsiaTheme="minorEastAsia" w:hAnsiTheme="minorHAnsi" w:cstheme="minorBidi"/>
              <w:noProof/>
              <w:sz w:val="24"/>
              <w:szCs w:val="24"/>
              <w:lang w:val="lt-LT"/>
            </w:rPr>
          </w:pPr>
          <w:hyperlink w:anchor="_Toc66430909" w:history="1">
            <w:r w:rsidR="00453071" w:rsidRPr="009D4B0F">
              <w:rPr>
                <w:rStyle w:val="Hyperlink"/>
                <w:rFonts w:ascii="Times New Roman" w:eastAsia="Calibri" w:hAnsi="Times New Roman" w:cs="Times New Roman"/>
                <w:b/>
                <w:iCs/>
                <w:noProof/>
                <w:sz w:val="24"/>
                <w:szCs w:val="24"/>
                <w:lang w:val="lt-LT"/>
              </w:rPr>
              <w:t>III.</w:t>
            </w:r>
            <w:r w:rsidR="00453071" w:rsidRPr="009D4B0F">
              <w:rPr>
                <w:rFonts w:asciiTheme="minorHAnsi" w:eastAsiaTheme="minorEastAsia" w:hAnsiTheme="minorHAnsi" w:cstheme="minorBidi"/>
                <w:noProof/>
                <w:sz w:val="24"/>
                <w:szCs w:val="24"/>
                <w:lang w:val="lt-LT"/>
              </w:rPr>
              <w:tab/>
            </w:r>
            <w:r w:rsidR="00453071" w:rsidRPr="009D4B0F">
              <w:rPr>
                <w:rStyle w:val="Hyperlink"/>
                <w:rFonts w:ascii="Times New Roman" w:eastAsia="Calibri" w:hAnsi="Times New Roman" w:cs="Times New Roman"/>
                <w:b/>
                <w:iCs/>
                <w:noProof/>
                <w:sz w:val="24"/>
                <w:szCs w:val="24"/>
                <w:lang w:val="lt-LT"/>
              </w:rPr>
              <w:t>SPECIALIOSIOS PASLAUGŲ SPECIFIKACIJOS</w:t>
            </w:r>
            <w:r w:rsidR="00453071" w:rsidRPr="009D4B0F">
              <w:rPr>
                <w:noProof/>
                <w:webHidden/>
                <w:sz w:val="24"/>
                <w:szCs w:val="24"/>
                <w:lang w:val="lt-LT"/>
              </w:rPr>
              <w:tab/>
            </w:r>
            <w:r w:rsidR="00453071" w:rsidRPr="009D4B0F">
              <w:rPr>
                <w:noProof/>
                <w:webHidden/>
                <w:sz w:val="24"/>
                <w:szCs w:val="24"/>
                <w:lang w:val="lt-LT"/>
              </w:rPr>
              <w:fldChar w:fldCharType="begin"/>
            </w:r>
            <w:r w:rsidR="00453071" w:rsidRPr="009D4B0F">
              <w:rPr>
                <w:noProof/>
                <w:webHidden/>
                <w:sz w:val="24"/>
                <w:szCs w:val="24"/>
                <w:lang w:val="lt-LT"/>
              </w:rPr>
              <w:instrText xml:space="preserve"> PAGEREF _Toc66430909 \h </w:instrText>
            </w:r>
            <w:r w:rsidR="00453071" w:rsidRPr="009D4B0F">
              <w:rPr>
                <w:noProof/>
                <w:webHidden/>
                <w:sz w:val="24"/>
                <w:szCs w:val="24"/>
                <w:lang w:val="lt-LT"/>
              </w:rPr>
            </w:r>
            <w:r w:rsidR="00453071" w:rsidRPr="009D4B0F">
              <w:rPr>
                <w:noProof/>
                <w:webHidden/>
                <w:sz w:val="24"/>
                <w:szCs w:val="24"/>
                <w:lang w:val="lt-LT"/>
              </w:rPr>
              <w:fldChar w:fldCharType="separate"/>
            </w:r>
            <w:r w:rsidR="00453071" w:rsidRPr="009D4B0F">
              <w:rPr>
                <w:noProof/>
                <w:webHidden/>
                <w:sz w:val="24"/>
                <w:szCs w:val="24"/>
                <w:lang w:val="lt-LT"/>
              </w:rPr>
              <w:t>5</w:t>
            </w:r>
            <w:r w:rsidR="00453071" w:rsidRPr="009D4B0F">
              <w:rPr>
                <w:noProof/>
                <w:webHidden/>
                <w:sz w:val="24"/>
                <w:szCs w:val="24"/>
                <w:lang w:val="lt-LT"/>
              </w:rPr>
              <w:fldChar w:fldCharType="end"/>
            </w:r>
          </w:hyperlink>
        </w:p>
        <w:p w14:paraId="33C5F9AC" w14:textId="77777777" w:rsidR="00453071" w:rsidRPr="009D4B0F" w:rsidRDefault="00DA7878">
          <w:pPr>
            <w:pStyle w:val="TOC3"/>
            <w:rPr>
              <w:rFonts w:asciiTheme="minorHAnsi" w:eastAsiaTheme="minorEastAsia" w:hAnsiTheme="minorHAnsi" w:cstheme="minorBidi"/>
              <w:color w:val="auto"/>
              <w:sz w:val="24"/>
              <w:szCs w:val="24"/>
              <w:lang w:val="lt-LT" w:eastAsia="en-US"/>
            </w:rPr>
          </w:pPr>
          <w:hyperlink w:anchor="_Toc66430910" w:history="1">
            <w:r w:rsidR="00453071" w:rsidRPr="009D4B0F">
              <w:rPr>
                <w:rStyle w:val="Hyperlink"/>
                <w:rFonts w:ascii="Times New Roman" w:hAnsi="Times New Roman" w:cs="Times New Roman"/>
                <w:b/>
                <w:bCs/>
                <w:sz w:val="24"/>
                <w:szCs w:val="24"/>
                <w:lang w:val="lt-LT"/>
              </w:rPr>
              <w:t>Specialiosios paslaugų specifikacijos reikalavimai</w:t>
            </w:r>
            <w:r w:rsidR="00453071" w:rsidRPr="009D4B0F">
              <w:rPr>
                <w:webHidden/>
                <w:sz w:val="24"/>
                <w:szCs w:val="24"/>
                <w:lang w:val="lt-LT"/>
              </w:rPr>
              <w:tab/>
            </w:r>
            <w:r w:rsidR="00453071" w:rsidRPr="009D4B0F">
              <w:rPr>
                <w:webHidden/>
                <w:sz w:val="24"/>
                <w:szCs w:val="24"/>
                <w:lang w:val="lt-LT"/>
              </w:rPr>
              <w:fldChar w:fldCharType="begin"/>
            </w:r>
            <w:r w:rsidR="00453071" w:rsidRPr="009D4B0F">
              <w:rPr>
                <w:webHidden/>
                <w:sz w:val="24"/>
                <w:szCs w:val="24"/>
                <w:lang w:val="lt-LT"/>
              </w:rPr>
              <w:instrText xml:space="preserve"> PAGEREF _Toc66430910 \h </w:instrText>
            </w:r>
            <w:r w:rsidR="00453071" w:rsidRPr="009D4B0F">
              <w:rPr>
                <w:webHidden/>
                <w:sz w:val="24"/>
                <w:szCs w:val="24"/>
                <w:lang w:val="lt-LT"/>
              </w:rPr>
            </w:r>
            <w:r w:rsidR="00453071" w:rsidRPr="009D4B0F">
              <w:rPr>
                <w:webHidden/>
                <w:sz w:val="24"/>
                <w:szCs w:val="24"/>
                <w:lang w:val="lt-LT"/>
              </w:rPr>
              <w:fldChar w:fldCharType="separate"/>
            </w:r>
            <w:r w:rsidR="00453071" w:rsidRPr="009D4B0F">
              <w:rPr>
                <w:webHidden/>
                <w:sz w:val="24"/>
                <w:szCs w:val="24"/>
                <w:lang w:val="lt-LT"/>
              </w:rPr>
              <w:t>5</w:t>
            </w:r>
            <w:r w:rsidR="00453071" w:rsidRPr="009D4B0F">
              <w:rPr>
                <w:webHidden/>
                <w:sz w:val="24"/>
                <w:szCs w:val="24"/>
                <w:lang w:val="lt-LT"/>
              </w:rPr>
              <w:fldChar w:fldCharType="end"/>
            </w:r>
          </w:hyperlink>
        </w:p>
        <w:p w14:paraId="4D07FDF2" w14:textId="77777777" w:rsidR="00453071" w:rsidRPr="009D4B0F" w:rsidRDefault="00DA7878">
          <w:pPr>
            <w:pStyle w:val="TOC3"/>
            <w:rPr>
              <w:rFonts w:asciiTheme="minorHAnsi" w:eastAsiaTheme="minorEastAsia" w:hAnsiTheme="minorHAnsi" w:cstheme="minorBidi"/>
              <w:color w:val="auto"/>
              <w:sz w:val="24"/>
              <w:szCs w:val="24"/>
              <w:lang w:val="lt-LT" w:eastAsia="en-US"/>
            </w:rPr>
          </w:pPr>
          <w:hyperlink w:anchor="_Toc66430911" w:history="1">
            <w:r w:rsidR="00453071" w:rsidRPr="009D4B0F">
              <w:rPr>
                <w:rStyle w:val="Hyperlink"/>
                <w:rFonts w:ascii="Times New Roman" w:hAnsi="Times New Roman" w:cs="Times New Roman"/>
                <w:b/>
                <w:bCs/>
                <w:sz w:val="24"/>
                <w:szCs w:val="24"/>
                <w:lang w:val="lt-LT"/>
              </w:rPr>
              <w:t>Specialiųjų paslaugų specifikacijų lentelės paskirtis</w:t>
            </w:r>
            <w:r w:rsidR="00453071" w:rsidRPr="009D4B0F">
              <w:rPr>
                <w:webHidden/>
                <w:sz w:val="24"/>
                <w:szCs w:val="24"/>
                <w:lang w:val="lt-LT"/>
              </w:rPr>
              <w:tab/>
            </w:r>
            <w:r w:rsidR="00453071" w:rsidRPr="009D4B0F">
              <w:rPr>
                <w:webHidden/>
                <w:sz w:val="24"/>
                <w:szCs w:val="24"/>
                <w:lang w:val="lt-LT"/>
              </w:rPr>
              <w:fldChar w:fldCharType="begin"/>
            </w:r>
            <w:r w:rsidR="00453071" w:rsidRPr="009D4B0F">
              <w:rPr>
                <w:webHidden/>
                <w:sz w:val="24"/>
                <w:szCs w:val="24"/>
                <w:lang w:val="lt-LT"/>
              </w:rPr>
              <w:instrText xml:space="preserve"> PAGEREF _Toc66430911 \h </w:instrText>
            </w:r>
            <w:r w:rsidR="00453071" w:rsidRPr="009D4B0F">
              <w:rPr>
                <w:webHidden/>
                <w:sz w:val="24"/>
                <w:szCs w:val="24"/>
                <w:lang w:val="lt-LT"/>
              </w:rPr>
            </w:r>
            <w:r w:rsidR="00453071" w:rsidRPr="009D4B0F">
              <w:rPr>
                <w:webHidden/>
                <w:sz w:val="24"/>
                <w:szCs w:val="24"/>
                <w:lang w:val="lt-LT"/>
              </w:rPr>
              <w:fldChar w:fldCharType="separate"/>
            </w:r>
            <w:r w:rsidR="00453071" w:rsidRPr="009D4B0F">
              <w:rPr>
                <w:webHidden/>
                <w:sz w:val="24"/>
                <w:szCs w:val="24"/>
                <w:lang w:val="lt-LT"/>
              </w:rPr>
              <w:t>5</w:t>
            </w:r>
            <w:r w:rsidR="00453071" w:rsidRPr="009D4B0F">
              <w:rPr>
                <w:webHidden/>
                <w:sz w:val="24"/>
                <w:szCs w:val="24"/>
                <w:lang w:val="lt-LT"/>
              </w:rPr>
              <w:fldChar w:fldCharType="end"/>
            </w:r>
          </w:hyperlink>
        </w:p>
        <w:p w14:paraId="46A60B2C" w14:textId="77777777" w:rsidR="00453071" w:rsidRPr="009D4B0F" w:rsidRDefault="00DA7878">
          <w:pPr>
            <w:pStyle w:val="TOC3"/>
            <w:rPr>
              <w:rFonts w:asciiTheme="minorHAnsi" w:eastAsiaTheme="minorEastAsia" w:hAnsiTheme="minorHAnsi" w:cstheme="minorBidi"/>
              <w:color w:val="auto"/>
              <w:sz w:val="24"/>
              <w:szCs w:val="24"/>
              <w:lang w:val="lt-LT" w:eastAsia="en-US"/>
            </w:rPr>
          </w:pPr>
          <w:hyperlink w:anchor="_Toc66430912" w:history="1">
            <w:r w:rsidR="00453071" w:rsidRPr="009D4B0F">
              <w:rPr>
                <w:rStyle w:val="Hyperlink"/>
                <w:rFonts w:ascii="Times New Roman" w:hAnsi="Times New Roman" w:cs="Times New Roman"/>
                <w:b/>
                <w:bCs/>
                <w:sz w:val="24"/>
                <w:szCs w:val="24"/>
                <w:lang w:val="lt-LT"/>
              </w:rPr>
              <w:t>Privataus subjekto teikiamų Specialiųjų paslaugų specifikacijos</w:t>
            </w:r>
            <w:r w:rsidR="00453071" w:rsidRPr="009D4B0F">
              <w:rPr>
                <w:webHidden/>
                <w:sz w:val="24"/>
                <w:szCs w:val="24"/>
                <w:lang w:val="lt-LT"/>
              </w:rPr>
              <w:tab/>
            </w:r>
            <w:r w:rsidR="00453071" w:rsidRPr="009D4B0F">
              <w:rPr>
                <w:webHidden/>
                <w:sz w:val="24"/>
                <w:szCs w:val="24"/>
                <w:lang w:val="lt-LT"/>
              </w:rPr>
              <w:fldChar w:fldCharType="begin"/>
            </w:r>
            <w:r w:rsidR="00453071" w:rsidRPr="009D4B0F">
              <w:rPr>
                <w:webHidden/>
                <w:sz w:val="24"/>
                <w:szCs w:val="24"/>
                <w:lang w:val="lt-LT"/>
              </w:rPr>
              <w:instrText xml:space="preserve"> PAGEREF _Toc66430912 \h </w:instrText>
            </w:r>
            <w:r w:rsidR="00453071" w:rsidRPr="009D4B0F">
              <w:rPr>
                <w:webHidden/>
                <w:sz w:val="24"/>
                <w:szCs w:val="24"/>
                <w:lang w:val="lt-LT"/>
              </w:rPr>
            </w:r>
            <w:r w:rsidR="00453071" w:rsidRPr="009D4B0F">
              <w:rPr>
                <w:webHidden/>
                <w:sz w:val="24"/>
                <w:szCs w:val="24"/>
                <w:lang w:val="lt-LT"/>
              </w:rPr>
              <w:fldChar w:fldCharType="separate"/>
            </w:r>
            <w:r w:rsidR="00453071" w:rsidRPr="009D4B0F">
              <w:rPr>
                <w:webHidden/>
                <w:sz w:val="24"/>
                <w:szCs w:val="24"/>
                <w:lang w:val="lt-LT"/>
              </w:rPr>
              <w:t>6</w:t>
            </w:r>
            <w:r w:rsidR="00453071" w:rsidRPr="009D4B0F">
              <w:rPr>
                <w:webHidden/>
                <w:sz w:val="24"/>
                <w:szCs w:val="24"/>
                <w:lang w:val="lt-LT"/>
              </w:rPr>
              <w:fldChar w:fldCharType="end"/>
            </w:r>
          </w:hyperlink>
        </w:p>
        <w:p w14:paraId="6B078427" w14:textId="77777777" w:rsidR="00453071" w:rsidRPr="009D4B0F" w:rsidRDefault="00DA7878">
          <w:pPr>
            <w:pStyle w:val="TOC2"/>
            <w:rPr>
              <w:rFonts w:asciiTheme="minorHAnsi" w:eastAsiaTheme="minorEastAsia" w:hAnsiTheme="minorHAnsi" w:cstheme="minorBidi"/>
              <w:noProof/>
              <w:sz w:val="24"/>
              <w:szCs w:val="24"/>
              <w:lang w:val="lt-LT"/>
            </w:rPr>
          </w:pPr>
          <w:hyperlink w:anchor="_Toc66430913" w:history="1">
            <w:r w:rsidR="00453071" w:rsidRPr="009D4B0F">
              <w:rPr>
                <w:rStyle w:val="Hyperlink"/>
                <w:rFonts w:ascii="Times New Roman" w:eastAsia="Calibri" w:hAnsi="Times New Roman" w:cs="Times New Roman"/>
                <w:b/>
                <w:iCs/>
                <w:noProof/>
                <w:sz w:val="24"/>
                <w:szCs w:val="24"/>
                <w:lang w:val="lt-LT"/>
              </w:rPr>
              <w:t>III.1.Techninės priežiūros paslaugos</w:t>
            </w:r>
            <w:r w:rsidR="00453071" w:rsidRPr="009D4B0F">
              <w:rPr>
                <w:noProof/>
                <w:webHidden/>
                <w:sz w:val="24"/>
                <w:szCs w:val="24"/>
                <w:lang w:val="lt-LT"/>
              </w:rPr>
              <w:tab/>
            </w:r>
            <w:r w:rsidR="00453071" w:rsidRPr="009D4B0F">
              <w:rPr>
                <w:noProof/>
                <w:webHidden/>
                <w:sz w:val="24"/>
                <w:szCs w:val="24"/>
                <w:lang w:val="lt-LT"/>
              </w:rPr>
              <w:fldChar w:fldCharType="begin"/>
            </w:r>
            <w:r w:rsidR="00453071" w:rsidRPr="009D4B0F">
              <w:rPr>
                <w:noProof/>
                <w:webHidden/>
                <w:sz w:val="24"/>
                <w:szCs w:val="24"/>
                <w:lang w:val="lt-LT"/>
              </w:rPr>
              <w:instrText xml:space="preserve"> PAGEREF _Toc66430913 \h </w:instrText>
            </w:r>
            <w:r w:rsidR="00453071" w:rsidRPr="009D4B0F">
              <w:rPr>
                <w:noProof/>
                <w:webHidden/>
                <w:sz w:val="24"/>
                <w:szCs w:val="24"/>
                <w:lang w:val="lt-LT"/>
              </w:rPr>
            </w:r>
            <w:r w:rsidR="00453071" w:rsidRPr="009D4B0F">
              <w:rPr>
                <w:noProof/>
                <w:webHidden/>
                <w:sz w:val="24"/>
                <w:szCs w:val="24"/>
                <w:lang w:val="lt-LT"/>
              </w:rPr>
              <w:fldChar w:fldCharType="separate"/>
            </w:r>
            <w:r w:rsidR="00453071" w:rsidRPr="009D4B0F">
              <w:rPr>
                <w:noProof/>
                <w:webHidden/>
                <w:sz w:val="24"/>
                <w:szCs w:val="24"/>
                <w:lang w:val="lt-LT"/>
              </w:rPr>
              <w:t>7</w:t>
            </w:r>
            <w:r w:rsidR="00453071" w:rsidRPr="009D4B0F">
              <w:rPr>
                <w:noProof/>
                <w:webHidden/>
                <w:sz w:val="24"/>
                <w:szCs w:val="24"/>
                <w:lang w:val="lt-LT"/>
              </w:rPr>
              <w:fldChar w:fldCharType="end"/>
            </w:r>
          </w:hyperlink>
        </w:p>
        <w:p w14:paraId="1A65BEF6" w14:textId="77777777" w:rsidR="00453071" w:rsidRPr="009D4B0F" w:rsidRDefault="00DA7878">
          <w:pPr>
            <w:pStyle w:val="TOC3"/>
            <w:rPr>
              <w:rFonts w:asciiTheme="minorHAnsi" w:eastAsiaTheme="minorEastAsia" w:hAnsiTheme="minorHAnsi" w:cstheme="minorBidi"/>
              <w:color w:val="auto"/>
              <w:sz w:val="24"/>
              <w:szCs w:val="24"/>
              <w:lang w:val="lt-LT" w:eastAsia="en-US"/>
            </w:rPr>
          </w:pPr>
          <w:hyperlink w:anchor="_Toc66430914" w:history="1">
            <w:r w:rsidR="00453071" w:rsidRPr="009D4B0F">
              <w:rPr>
                <w:rStyle w:val="Hyperlink"/>
                <w:rFonts w:ascii="Times New Roman" w:hAnsi="Times New Roman" w:cs="Times New Roman"/>
                <w:b/>
                <w:bCs/>
                <w:sz w:val="24"/>
                <w:szCs w:val="24"/>
                <w:lang w:val="lt-LT"/>
              </w:rPr>
              <w:t>Techninės priežiūros paslaugų aprėptis</w:t>
            </w:r>
            <w:r w:rsidR="00453071" w:rsidRPr="009D4B0F">
              <w:rPr>
                <w:webHidden/>
                <w:sz w:val="24"/>
                <w:szCs w:val="24"/>
                <w:lang w:val="lt-LT"/>
              </w:rPr>
              <w:tab/>
            </w:r>
            <w:r w:rsidR="00453071" w:rsidRPr="009D4B0F">
              <w:rPr>
                <w:webHidden/>
                <w:sz w:val="24"/>
                <w:szCs w:val="24"/>
                <w:lang w:val="lt-LT"/>
              </w:rPr>
              <w:fldChar w:fldCharType="begin"/>
            </w:r>
            <w:r w:rsidR="00453071" w:rsidRPr="009D4B0F">
              <w:rPr>
                <w:webHidden/>
                <w:sz w:val="24"/>
                <w:szCs w:val="24"/>
                <w:lang w:val="lt-LT"/>
              </w:rPr>
              <w:instrText xml:space="preserve"> PAGEREF _Toc66430914 \h </w:instrText>
            </w:r>
            <w:r w:rsidR="00453071" w:rsidRPr="009D4B0F">
              <w:rPr>
                <w:webHidden/>
                <w:sz w:val="24"/>
                <w:szCs w:val="24"/>
                <w:lang w:val="lt-LT"/>
              </w:rPr>
            </w:r>
            <w:r w:rsidR="00453071" w:rsidRPr="009D4B0F">
              <w:rPr>
                <w:webHidden/>
                <w:sz w:val="24"/>
                <w:szCs w:val="24"/>
                <w:lang w:val="lt-LT"/>
              </w:rPr>
              <w:fldChar w:fldCharType="separate"/>
            </w:r>
            <w:r w:rsidR="00453071" w:rsidRPr="009D4B0F">
              <w:rPr>
                <w:webHidden/>
                <w:sz w:val="24"/>
                <w:szCs w:val="24"/>
                <w:lang w:val="lt-LT"/>
              </w:rPr>
              <w:t>7</w:t>
            </w:r>
            <w:r w:rsidR="00453071" w:rsidRPr="009D4B0F">
              <w:rPr>
                <w:webHidden/>
                <w:sz w:val="24"/>
                <w:szCs w:val="24"/>
                <w:lang w:val="lt-LT"/>
              </w:rPr>
              <w:fldChar w:fldCharType="end"/>
            </w:r>
          </w:hyperlink>
        </w:p>
        <w:p w14:paraId="4C5BA155" w14:textId="77777777" w:rsidR="00453071" w:rsidRPr="009D4B0F" w:rsidRDefault="00DA7878">
          <w:pPr>
            <w:pStyle w:val="TOC3"/>
            <w:rPr>
              <w:rFonts w:asciiTheme="minorHAnsi" w:eastAsiaTheme="minorEastAsia" w:hAnsiTheme="minorHAnsi" w:cstheme="minorBidi"/>
              <w:color w:val="auto"/>
              <w:sz w:val="24"/>
              <w:szCs w:val="24"/>
              <w:lang w:val="lt-LT" w:eastAsia="en-US"/>
            </w:rPr>
          </w:pPr>
          <w:hyperlink w:anchor="_Toc66430915" w:history="1">
            <w:r w:rsidR="00453071" w:rsidRPr="009D4B0F">
              <w:rPr>
                <w:rStyle w:val="Hyperlink"/>
                <w:rFonts w:ascii="Times New Roman" w:hAnsi="Times New Roman" w:cs="Times New Roman"/>
                <w:b/>
                <w:bCs/>
                <w:sz w:val="24"/>
                <w:szCs w:val="24"/>
                <w:lang w:val="lt-LT"/>
              </w:rPr>
              <w:t>Techninės priežiūros paslaugų planas</w:t>
            </w:r>
            <w:r w:rsidR="00453071" w:rsidRPr="009D4B0F">
              <w:rPr>
                <w:webHidden/>
                <w:sz w:val="24"/>
                <w:szCs w:val="24"/>
                <w:lang w:val="lt-LT"/>
              </w:rPr>
              <w:tab/>
            </w:r>
            <w:r w:rsidR="00453071" w:rsidRPr="009D4B0F">
              <w:rPr>
                <w:webHidden/>
                <w:sz w:val="24"/>
                <w:szCs w:val="24"/>
                <w:lang w:val="lt-LT"/>
              </w:rPr>
              <w:fldChar w:fldCharType="begin"/>
            </w:r>
            <w:r w:rsidR="00453071" w:rsidRPr="009D4B0F">
              <w:rPr>
                <w:webHidden/>
                <w:sz w:val="24"/>
                <w:szCs w:val="24"/>
                <w:lang w:val="lt-LT"/>
              </w:rPr>
              <w:instrText xml:space="preserve"> PAGEREF _Toc66430915 \h </w:instrText>
            </w:r>
            <w:r w:rsidR="00453071" w:rsidRPr="009D4B0F">
              <w:rPr>
                <w:webHidden/>
                <w:sz w:val="24"/>
                <w:szCs w:val="24"/>
                <w:lang w:val="lt-LT"/>
              </w:rPr>
            </w:r>
            <w:r w:rsidR="00453071" w:rsidRPr="009D4B0F">
              <w:rPr>
                <w:webHidden/>
                <w:sz w:val="24"/>
                <w:szCs w:val="24"/>
                <w:lang w:val="lt-LT"/>
              </w:rPr>
              <w:fldChar w:fldCharType="separate"/>
            </w:r>
            <w:r w:rsidR="00453071" w:rsidRPr="009D4B0F">
              <w:rPr>
                <w:webHidden/>
                <w:sz w:val="24"/>
                <w:szCs w:val="24"/>
                <w:lang w:val="lt-LT"/>
              </w:rPr>
              <w:t>11</w:t>
            </w:r>
            <w:r w:rsidR="00453071" w:rsidRPr="009D4B0F">
              <w:rPr>
                <w:webHidden/>
                <w:sz w:val="24"/>
                <w:szCs w:val="24"/>
                <w:lang w:val="lt-LT"/>
              </w:rPr>
              <w:fldChar w:fldCharType="end"/>
            </w:r>
          </w:hyperlink>
        </w:p>
        <w:p w14:paraId="72491C08" w14:textId="77777777" w:rsidR="00453071" w:rsidRPr="009D4B0F" w:rsidRDefault="00DA7878">
          <w:pPr>
            <w:pStyle w:val="TOC2"/>
            <w:rPr>
              <w:rFonts w:asciiTheme="minorHAnsi" w:eastAsiaTheme="minorEastAsia" w:hAnsiTheme="minorHAnsi" w:cstheme="minorBidi"/>
              <w:noProof/>
              <w:sz w:val="24"/>
              <w:szCs w:val="24"/>
              <w:lang w:val="lt-LT"/>
            </w:rPr>
          </w:pPr>
          <w:hyperlink w:anchor="_Toc66430916" w:history="1">
            <w:r w:rsidR="00453071" w:rsidRPr="009D4B0F">
              <w:rPr>
                <w:rStyle w:val="Hyperlink"/>
                <w:rFonts w:ascii="Times New Roman" w:eastAsia="Calibri" w:hAnsi="Times New Roman" w:cs="Times New Roman"/>
                <w:b/>
                <w:iCs/>
                <w:noProof/>
                <w:sz w:val="24"/>
                <w:szCs w:val="24"/>
                <w:lang w:val="lt-LT"/>
              </w:rPr>
              <w:t>III.2. Valymo bei atliekų tvarkymo paslaugos</w:t>
            </w:r>
            <w:r w:rsidR="00453071" w:rsidRPr="009D4B0F">
              <w:rPr>
                <w:noProof/>
                <w:webHidden/>
                <w:sz w:val="24"/>
                <w:szCs w:val="24"/>
                <w:lang w:val="lt-LT"/>
              </w:rPr>
              <w:tab/>
            </w:r>
            <w:r w:rsidR="00453071" w:rsidRPr="009D4B0F">
              <w:rPr>
                <w:noProof/>
                <w:webHidden/>
                <w:sz w:val="24"/>
                <w:szCs w:val="24"/>
                <w:lang w:val="lt-LT"/>
              </w:rPr>
              <w:fldChar w:fldCharType="begin"/>
            </w:r>
            <w:r w:rsidR="00453071" w:rsidRPr="009D4B0F">
              <w:rPr>
                <w:noProof/>
                <w:webHidden/>
                <w:sz w:val="24"/>
                <w:szCs w:val="24"/>
                <w:lang w:val="lt-LT"/>
              </w:rPr>
              <w:instrText xml:space="preserve"> PAGEREF _Toc66430916 \h </w:instrText>
            </w:r>
            <w:r w:rsidR="00453071" w:rsidRPr="009D4B0F">
              <w:rPr>
                <w:noProof/>
                <w:webHidden/>
                <w:sz w:val="24"/>
                <w:szCs w:val="24"/>
                <w:lang w:val="lt-LT"/>
              </w:rPr>
            </w:r>
            <w:r w:rsidR="00453071" w:rsidRPr="009D4B0F">
              <w:rPr>
                <w:noProof/>
                <w:webHidden/>
                <w:sz w:val="24"/>
                <w:szCs w:val="24"/>
                <w:lang w:val="lt-LT"/>
              </w:rPr>
              <w:fldChar w:fldCharType="separate"/>
            </w:r>
            <w:r w:rsidR="00453071" w:rsidRPr="009D4B0F">
              <w:rPr>
                <w:noProof/>
                <w:webHidden/>
                <w:sz w:val="24"/>
                <w:szCs w:val="24"/>
                <w:lang w:val="lt-LT"/>
              </w:rPr>
              <w:t>12</w:t>
            </w:r>
            <w:r w:rsidR="00453071" w:rsidRPr="009D4B0F">
              <w:rPr>
                <w:noProof/>
                <w:webHidden/>
                <w:sz w:val="24"/>
                <w:szCs w:val="24"/>
                <w:lang w:val="lt-LT"/>
              </w:rPr>
              <w:fldChar w:fldCharType="end"/>
            </w:r>
          </w:hyperlink>
        </w:p>
        <w:p w14:paraId="79C55D28" w14:textId="77777777" w:rsidR="00453071" w:rsidRPr="009D4B0F" w:rsidRDefault="00DA7878">
          <w:pPr>
            <w:pStyle w:val="TOC2"/>
            <w:rPr>
              <w:rFonts w:asciiTheme="minorHAnsi" w:eastAsiaTheme="minorEastAsia" w:hAnsiTheme="minorHAnsi" w:cstheme="minorBidi"/>
              <w:noProof/>
              <w:sz w:val="24"/>
              <w:szCs w:val="24"/>
              <w:lang w:val="lt-LT"/>
            </w:rPr>
          </w:pPr>
          <w:hyperlink w:anchor="_Toc66430917" w:history="1">
            <w:r w:rsidR="00453071" w:rsidRPr="009D4B0F">
              <w:rPr>
                <w:rStyle w:val="Hyperlink"/>
                <w:rFonts w:ascii="Times New Roman" w:eastAsia="Calibri" w:hAnsi="Times New Roman" w:cs="Times New Roman"/>
                <w:b/>
                <w:iCs/>
                <w:noProof/>
                <w:sz w:val="24"/>
                <w:szCs w:val="24"/>
                <w:lang w:val="lt-LT"/>
              </w:rPr>
              <w:t>III.3. Teritorijos ir žaliųjų zonų priežiūros paslaugų specifikacijos</w:t>
            </w:r>
            <w:r w:rsidR="00453071" w:rsidRPr="009D4B0F">
              <w:rPr>
                <w:noProof/>
                <w:webHidden/>
                <w:sz w:val="24"/>
                <w:szCs w:val="24"/>
                <w:lang w:val="lt-LT"/>
              </w:rPr>
              <w:tab/>
            </w:r>
            <w:r w:rsidR="00453071" w:rsidRPr="009D4B0F">
              <w:rPr>
                <w:noProof/>
                <w:webHidden/>
                <w:sz w:val="24"/>
                <w:szCs w:val="24"/>
                <w:lang w:val="lt-LT"/>
              </w:rPr>
              <w:fldChar w:fldCharType="begin"/>
            </w:r>
            <w:r w:rsidR="00453071" w:rsidRPr="009D4B0F">
              <w:rPr>
                <w:noProof/>
                <w:webHidden/>
                <w:sz w:val="24"/>
                <w:szCs w:val="24"/>
                <w:lang w:val="lt-LT"/>
              </w:rPr>
              <w:instrText xml:space="preserve"> PAGEREF _Toc66430917 \h </w:instrText>
            </w:r>
            <w:r w:rsidR="00453071" w:rsidRPr="009D4B0F">
              <w:rPr>
                <w:noProof/>
                <w:webHidden/>
                <w:sz w:val="24"/>
                <w:szCs w:val="24"/>
                <w:lang w:val="lt-LT"/>
              </w:rPr>
            </w:r>
            <w:r w:rsidR="00453071" w:rsidRPr="009D4B0F">
              <w:rPr>
                <w:noProof/>
                <w:webHidden/>
                <w:sz w:val="24"/>
                <w:szCs w:val="24"/>
                <w:lang w:val="lt-LT"/>
              </w:rPr>
              <w:fldChar w:fldCharType="separate"/>
            </w:r>
            <w:r w:rsidR="00453071" w:rsidRPr="009D4B0F">
              <w:rPr>
                <w:noProof/>
                <w:webHidden/>
                <w:sz w:val="24"/>
                <w:szCs w:val="24"/>
                <w:lang w:val="lt-LT"/>
              </w:rPr>
              <w:t>19</w:t>
            </w:r>
            <w:r w:rsidR="00453071" w:rsidRPr="009D4B0F">
              <w:rPr>
                <w:noProof/>
                <w:webHidden/>
                <w:sz w:val="24"/>
                <w:szCs w:val="24"/>
                <w:lang w:val="lt-LT"/>
              </w:rPr>
              <w:fldChar w:fldCharType="end"/>
            </w:r>
          </w:hyperlink>
        </w:p>
        <w:p w14:paraId="2393CA48" w14:textId="77777777" w:rsidR="00453071" w:rsidRPr="009D4B0F" w:rsidRDefault="00DA7878">
          <w:pPr>
            <w:pStyle w:val="TOC2"/>
            <w:rPr>
              <w:rFonts w:asciiTheme="minorHAnsi" w:eastAsiaTheme="minorEastAsia" w:hAnsiTheme="minorHAnsi" w:cstheme="minorBidi"/>
              <w:noProof/>
              <w:sz w:val="24"/>
              <w:szCs w:val="24"/>
              <w:lang w:val="lt-LT"/>
            </w:rPr>
          </w:pPr>
          <w:hyperlink w:anchor="_Toc66430918" w:history="1">
            <w:r w:rsidR="00453071" w:rsidRPr="009D4B0F">
              <w:rPr>
                <w:rStyle w:val="Hyperlink"/>
                <w:rFonts w:ascii="Times New Roman" w:eastAsia="Calibri" w:hAnsi="Times New Roman" w:cs="Times New Roman"/>
                <w:b/>
                <w:iCs/>
                <w:noProof/>
                <w:sz w:val="24"/>
                <w:szCs w:val="24"/>
                <w:lang w:val="lt-LT"/>
              </w:rPr>
              <w:t>III.4. Komunalinės paslaugos</w:t>
            </w:r>
            <w:r w:rsidR="00453071" w:rsidRPr="009D4B0F">
              <w:rPr>
                <w:noProof/>
                <w:webHidden/>
                <w:sz w:val="24"/>
                <w:szCs w:val="24"/>
                <w:lang w:val="lt-LT"/>
              </w:rPr>
              <w:tab/>
            </w:r>
            <w:r w:rsidR="00453071" w:rsidRPr="009D4B0F">
              <w:rPr>
                <w:noProof/>
                <w:webHidden/>
                <w:sz w:val="24"/>
                <w:szCs w:val="24"/>
                <w:lang w:val="lt-LT"/>
              </w:rPr>
              <w:fldChar w:fldCharType="begin"/>
            </w:r>
            <w:r w:rsidR="00453071" w:rsidRPr="009D4B0F">
              <w:rPr>
                <w:noProof/>
                <w:webHidden/>
                <w:sz w:val="24"/>
                <w:szCs w:val="24"/>
                <w:lang w:val="lt-LT"/>
              </w:rPr>
              <w:instrText xml:space="preserve"> PAGEREF _Toc66430918 \h </w:instrText>
            </w:r>
            <w:r w:rsidR="00453071" w:rsidRPr="009D4B0F">
              <w:rPr>
                <w:noProof/>
                <w:webHidden/>
                <w:sz w:val="24"/>
                <w:szCs w:val="24"/>
                <w:lang w:val="lt-LT"/>
              </w:rPr>
            </w:r>
            <w:r w:rsidR="00453071" w:rsidRPr="009D4B0F">
              <w:rPr>
                <w:noProof/>
                <w:webHidden/>
                <w:sz w:val="24"/>
                <w:szCs w:val="24"/>
                <w:lang w:val="lt-LT"/>
              </w:rPr>
              <w:fldChar w:fldCharType="separate"/>
            </w:r>
            <w:r w:rsidR="00453071" w:rsidRPr="009D4B0F">
              <w:rPr>
                <w:noProof/>
                <w:webHidden/>
                <w:sz w:val="24"/>
                <w:szCs w:val="24"/>
                <w:lang w:val="lt-LT"/>
              </w:rPr>
              <w:t>20</w:t>
            </w:r>
            <w:r w:rsidR="00453071" w:rsidRPr="009D4B0F">
              <w:rPr>
                <w:noProof/>
                <w:webHidden/>
                <w:sz w:val="24"/>
                <w:szCs w:val="24"/>
                <w:lang w:val="lt-LT"/>
              </w:rPr>
              <w:fldChar w:fldCharType="end"/>
            </w:r>
          </w:hyperlink>
        </w:p>
        <w:p w14:paraId="77C404A5" w14:textId="77777777" w:rsidR="00453071" w:rsidRPr="009D4B0F" w:rsidRDefault="00DA7878">
          <w:pPr>
            <w:pStyle w:val="TOC2"/>
            <w:rPr>
              <w:rFonts w:asciiTheme="minorHAnsi" w:eastAsiaTheme="minorEastAsia" w:hAnsiTheme="minorHAnsi" w:cstheme="minorBidi"/>
              <w:noProof/>
              <w:sz w:val="24"/>
              <w:szCs w:val="24"/>
              <w:lang w:val="lt-LT"/>
            </w:rPr>
          </w:pPr>
          <w:hyperlink w:anchor="_Toc66430919" w:history="1">
            <w:r w:rsidR="00453071" w:rsidRPr="009D4B0F">
              <w:rPr>
                <w:rStyle w:val="Hyperlink"/>
                <w:rFonts w:ascii="Times New Roman" w:eastAsia="Calibri" w:hAnsi="Times New Roman" w:cs="Times New Roman"/>
                <w:b/>
                <w:iCs/>
                <w:noProof/>
                <w:sz w:val="24"/>
                <w:szCs w:val="24"/>
                <w:lang w:val="lt-LT"/>
              </w:rPr>
              <w:t>III.5. Registravimo įrankio paslaugos</w:t>
            </w:r>
            <w:r w:rsidR="00453071" w:rsidRPr="009D4B0F">
              <w:rPr>
                <w:noProof/>
                <w:webHidden/>
                <w:sz w:val="24"/>
                <w:szCs w:val="24"/>
                <w:lang w:val="lt-LT"/>
              </w:rPr>
              <w:tab/>
            </w:r>
            <w:r w:rsidR="00453071" w:rsidRPr="009D4B0F">
              <w:rPr>
                <w:noProof/>
                <w:webHidden/>
                <w:sz w:val="24"/>
                <w:szCs w:val="24"/>
                <w:lang w:val="lt-LT"/>
              </w:rPr>
              <w:fldChar w:fldCharType="begin"/>
            </w:r>
            <w:r w:rsidR="00453071" w:rsidRPr="009D4B0F">
              <w:rPr>
                <w:noProof/>
                <w:webHidden/>
                <w:sz w:val="24"/>
                <w:szCs w:val="24"/>
                <w:lang w:val="lt-LT"/>
              </w:rPr>
              <w:instrText xml:space="preserve"> PAGEREF _Toc66430919 \h </w:instrText>
            </w:r>
            <w:r w:rsidR="00453071" w:rsidRPr="009D4B0F">
              <w:rPr>
                <w:noProof/>
                <w:webHidden/>
                <w:sz w:val="24"/>
                <w:szCs w:val="24"/>
                <w:lang w:val="lt-LT"/>
              </w:rPr>
            </w:r>
            <w:r w:rsidR="00453071" w:rsidRPr="009D4B0F">
              <w:rPr>
                <w:noProof/>
                <w:webHidden/>
                <w:sz w:val="24"/>
                <w:szCs w:val="24"/>
                <w:lang w:val="lt-LT"/>
              </w:rPr>
              <w:fldChar w:fldCharType="separate"/>
            </w:r>
            <w:r w:rsidR="00453071" w:rsidRPr="009D4B0F">
              <w:rPr>
                <w:noProof/>
                <w:webHidden/>
                <w:sz w:val="24"/>
                <w:szCs w:val="24"/>
                <w:lang w:val="lt-LT"/>
              </w:rPr>
              <w:t>23</w:t>
            </w:r>
            <w:r w:rsidR="00453071" w:rsidRPr="009D4B0F">
              <w:rPr>
                <w:noProof/>
                <w:webHidden/>
                <w:sz w:val="24"/>
                <w:szCs w:val="24"/>
                <w:lang w:val="lt-LT"/>
              </w:rPr>
              <w:fldChar w:fldCharType="end"/>
            </w:r>
          </w:hyperlink>
        </w:p>
        <w:p w14:paraId="1229236F" w14:textId="0F3AA351" w:rsidR="005B0EF4" w:rsidRPr="009D4B0F" w:rsidRDefault="00453071" w:rsidP="00897E3B">
          <w:pPr>
            <w:spacing w:after="120" w:line="276" w:lineRule="auto"/>
            <w:jc w:val="both"/>
            <w:rPr>
              <w:rFonts w:ascii="Times New Roman" w:eastAsia="Calibri" w:hAnsi="Times New Roman" w:cs="Times New Roman"/>
              <w:sz w:val="24"/>
              <w:szCs w:val="24"/>
              <w:lang w:val="lt-LT"/>
            </w:rPr>
          </w:pPr>
          <w:r w:rsidRPr="009D4B0F">
            <w:rPr>
              <w:rFonts w:ascii="Times New Roman" w:eastAsia="Arial" w:hAnsi="Times New Roman" w:cs="Times New Roman"/>
              <w:noProof/>
              <w:sz w:val="24"/>
              <w:szCs w:val="24"/>
              <w:lang w:val="lt-LT"/>
            </w:rPr>
            <w:fldChar w:fldCharType="end"/>
          </w:r>
        </w:p>
      </w:sdtContent>
    </w:sdt>
    <w:bookmarkStart w:id="2" w:name="_Toc423708943" w:displacedByCustomXml="prev"/>
    <w:p w14:paraId="7B7FEDED" w14:textId="1E9340C9" w:rsidR="00453071" w:rsidRPr="009D4B0F" w:rsidRDefault="00453071" w:rsidP="005B0EF4">
      <w:pPr>
        <w:spacing w:after="120" w:line="276" w:lineRule="auto"/>
        <w:ind w:firstLine="426"/>
        <w:rPr>
          <w:rFonts w:ascii="Times New Roman" w:eastAsia="Arial" w:hAnsi="Times New Roman" w:cs="Times New Roman"/>
          <w:b/>
          <w:sz w:val="24"/>
          <w:szCs w:val="24"/>
          <w:lang w:val="lt-LT"/>
        </w:rPr>
      </w:pPr>
      <w:r w:rsidRPr="009D4B0F">
        <w:rPr>
          <w:rFonts w:ascii="Times New Roman" w:eastAsia="Arial" w:hAnsi="Times New Roman" w:cs="Times New Roman"/>
          <w:b/>
          <w:sz w:val="24"/>
          <w:szCs w:val="24"/>
          <w:lang w:val="lt-LT"/>
        </w:rPr>
        <w:t>PRIEDĖLIAI:</w:t>
      </w:r>
    </w:p>
    <w:p w14:paraId="75D7A83D" w14:textId="08881835" w:rsidR="00453071" w:rsidRPr="009D4B0F" w:rsidRDefault="00DA7878" w:rsidP="00453071">
      <w:pPr>
        <w:spacing w:after="120" w:line="276" w:lineRule="auto"/>
        <w:ind w:firstLine="426"/>
        <w:jc w:val="both"/>
        <w:rPr>
          <w:rFonts w:ascii="Times New Roman" w:eastAsia="Calibri" w:hAnsi="Times New Roman" w:cs="Times New Roman"/>
          <w:i/>
          <w:iCs/>
          <w:sz w:val="24"/>
          <w:szCs w:val="24"/>
          <w:lang w:val="lt-LT"/>
        </w:rPr>
      </w:pPr>
      <w:hyperlink w:anchor="_Toc532460809" w:history="1">
        <w:r w:rsidR="00453071" w:rsidRPr="009D4B0F">
          <w:rPr>
            <w:rFonts w:ascii="Times New Roman" w:eastAsia="Calibri" w:hAnsi="Times New Roman" w:cs="Times New Roman"/>
            <w:sz w:val="24"/>
            <w:szCs w:val="24"/>
            <w:lang w:val="lt-LT"/>
          </w:rPr>
          <w:t>3.1  PRIEDĖLIS ,,Paslaugos.</w:t>
        </w:r>
        <w:r w:rsidR="00453071" w:rsidRPr="009D4B0F">
          <w:rPr>
            <w:rFonts w:ascii="Times New Roman" w:eastAsia="Calibri" w:hAnsi="Times New Roman" w:cs="Times New Roman"/>
            <w:color w:val="FF0000"/>
            <w:sz w:val="24"/>
            <w:szCs w:val="24"/>
            <w:lang w:val="lt-LT"/>
          </w:rPr>
          <w:t xml:space="preserve"> </w:t>
        </w:r>
        <w:r w:rsidR="00464404" w:rsidRPr="009D4B0F">
          <w:rPr>
            <w:rFonts w:ascii="Times New Roman" w:eastAsia="Calibri" w:hAnsi="Times New Roman" w:cs="Times New Roman"/>
            <w:color w:val="000000"/>
            <w:sz w:val="24"/>
            <w:szCs w:val="24"/>
            <w:lang w:val="lt-LT"/>
          </w:rPr>
          <w:t>Teritorija</w:t>
        </w:r>
        <w:r w:rsidR="00453071" w:rsidRPr="009D4B0F">
          <w:rPr>
            <w:rFonts w:ascii="Times New Roman" w:eastAsia="Calibri" w:hAnsi="Times New Roman" w:cs="Times New Roman"/>
            <w:color w:val="000000"/>
            <w:sz w:val="24"/>
            <w:szCs w:val="24"/>
            <w:lang w:val="lt-LT"/>
          </w:rPr>
          <w:t>“</w:t>
        </w:r>
      </w:hyperlink>
      <w:r w:rsidR="00453071" w:rsidRPr="009D4B0F">
        <w:rPr>
          <w:rFonts w:ascii="Times New Roman" w:eastAsia="Calibri" w:hAnsi="Times New Roman" w:cs="Times New Roman"/>
          <w:sz w:val="24"/>
          <w:szCs w:val="24"/>
          <w:lang w:val="lt-LT"/>
        </w:rPr>
        <w:t xml:space="preserve"> </w:t>
      </w:r>
      <w:r w:rsidR="00453071" w:rsidRPr="009D4B0F">
        <w:rPr>
          <w:rFonts w:ascii="Times New Roman" w:eastAsia="Calibri" w:hAnsi="Times New Roman" w:cs="Times New Roman"/>
          <w:i/>
          <w:iCs/>
          <w:sz w:val="24"/>
          <w:szCs w:val="24"/>
          <w:lang w:val="lt-LT"/>
        </w:rPr>
        <w:t xml:space="preserve">(Excel failas)  </w:t>
      </w:r>
    </w:p>
    <w:p w14:paraId="6D5E11D6" w14:textId="182D1675" w:rsidR="00453071" w:rsidRPr="009D4B0F" w:rsidRDefault="00DA7878" w:rsidP="00453071">
      <w:pPr>
        <w:spacing w:after="120" w:line="276" w:lineRule="auto"/>
        <w:ind w:firstLine="426"/>
        <w:jc w:val="both"/>
        <w:rPr>
          <w:rFonts w:ascii="Times New Roman" w:eastAsia="Calibri" w:hAnsi="Times New Roman" w:cs="Times New Roman"/>
          <w:i/>
          <w:iCs/>
          <w:color w:val="FF0000"/>
          <w:sz w:val="24"/>
          <w:szCs w:val="24"/>
          <w:lang w:val="lt-LT"/>
        </w:rPr>
      </w:pPr>
      <w:hyperlink w:anchor="_Toc532460809" w:history="1">
        <w:r w:rsidR="00453071" w:rsidRPr="009D4B0F">
          <w:rPr>
            <w:rFonts w:ascii="Times New Roman" w:eastAsia="Calibri" w:hAnsi="Times New Roman" w:cs="Times New Roman"/>
            <w:color w:val="000000" w:themeColor="text1"/>
            <w:sz w:val="24"/>
            <w:szCs w:val="24"/>
            <w:lang w:val="lt-LT"/>
          </w:rPr>
          <w:t>3.2  PRIEDĖLIS ,,Paslaugos</w:t>
        </w:r>
        <w:r w:rsidR="00453071" w:rsidRPr="009D4B0F">
          <w:rPr>
            <w:rFonts w:ascii="Times New Roman" w:eastAsia="Calibri" w:hAnsi="Times New Roman" w:cs="Times New Roman"/>
            <w:color w:val="FF0000"/>
            <w:sz w:val="24"/>
            <w:szCs w:val="24"/>
            <w:lang w:val="lt-LT"/>
          </w:rPr>
          <w:t xml:space="preserve">. </w:t>
        </w:r>
        <w:r w:rsidR="00464404" w:rsidRPr="009D4B0F">
          <w:rPr>
            <w:rFonts w:ascii="Times New Roman" w:eastAsia="Calibri" w:hAnsi="Times New Roman" w:cs="Times New Roman"/>
            <w:color w:val="FF0000"/>
            <w:sz w:val="24"/>
            <w:szCs w:val="24"/>
            <w:lang w:val="lt-LT"/>
          </w:rPr>
          <w:t>Pastatas Nr.1</w:t>
        </w:r>
        <w:r w:rsidR="00453071" w:rsidRPr="009D4B0F">
          <w:rPr>
            <w:rFonts w:ascii="Times New Roman" w:eastAsia="Calibri" w:hAnsi="Times New Roman" w:cs="Times New Roman"/>
            <w:color w:val="FF0000"/>
            <w:sz w:val="24"/>
            <w:szCs w:val="24"/>
            <w:lang w:val="lt-LT"/>
          </w:rPr>
          <w:t>“</w:t>
        </w:r>
      </w:hyperlink>
      <w:r w:rsidR="00453071" w:rsidRPr="009D4B0F">
        <w:rPr>
          <w:rFonts w:ascii="Times New Roman" w:eastAsia="Calibri" w:hAnsi="Times New Roman" w:cs="Times New Roman"/>
          <w:color w:val="FF0000"/>
          <w:sz w:val="24"/>
          <w:szCs w:val="24"/>
          <w:lang w:val="lt-LT"/>
        </w:rPr>
        <w:t xml:space="preserve"> </w:t>
      </w:r>
      <w:r w:rsidR="00453071" w:rsidRPr="009D4B0F">
        <w:rPr>
          <w:rFonts w:ascii="Times New Roman" w:eastAsia="Calibri" w:hAnsi="Times New Roman" w:cs="Times New Roman"/>
          <w:i/>
          <w:iCs/>
          <w:color w:val="000000" w:themeColor="text1"/>
          <w:sz w:val="24"/>
          <w:szCs w:val="24"/>
          <w:lang w:val="lt-LT"/>
        </w:rPr>
        <w:t xml:space="preserve">(Excel failas)  </w:t>
      </w:r>
    </w:p>
    <w:p w14:paraId="4CDF2B50" w14:textId="5730AE65" w:rsidR="00453071" w:rsidRPr="00191134" w:rsidRDefault="00DA7878" w:rsidP="00453071">
      <w:pPr>
        <w:spacing w:after="120" w:line="276" w:lineRule="auto"/>
        <w:ind w:firstLine="426"/>
        <w:jc w:val="both"/>
        <w:rPr>
          <w:rFonts w:ascii="Times New Roman" w:eastAsia="Calibri" w:hAnsi="Times New Roman" w:cs="Times New Roman"/>
          <w:i/>
          <w:iCs/>
          <w:color w:val="FF0000"/>
          <w:sz w:val="24"/>
          <w:szCs w:val="24"/>
          <w:lang w:val="lt-LT"/>
        </w:rPr>
      </w:pPr>
      <w:hyperlink w:anchor="_Toc532460809" w:history="1">
        <w:r w:rsidR="00453071" w:rsidRPr="00191134">
          <w:rPr>
            <w:rFonts w:ascii="Times New Roman" w:eastAsia="Calibri" w:hAnsi="Times New Roman" w:cs="Times New Roman"/>
            <w:color w:val="FF0000"/>
            <w:sz w:val="24"/>
            <w:szCs w:val="24"/>
            <w:lang w:val="lt-LT"/>
          </w:rPr>
          <w:t xml:space="preserve">3.3  PRIEDĖLIS ,,Paslaugos. </w:t>
        </w:r>
        <w:r w:rsidR="00464404" w:rsidRPr="00191134">
          <w:rPr>
            <w:rFonts w:ascii="Times New Roman" w:eastAsia="Calibri" w:hAnsi="Times New Roman" w:cs="Times New Roman"/>
            <w:color w:val="FF0000"/>
            <w:sz w:val="24"/>
            <w:szCs w:val="24"/>
            <w:lang w:val="lt-LT"/>
          </w:rPr>
          <w:t>Pastatas Nr.2</w:t>
        </w:r>
        <w:r w:rsidR="00453071" w:rsidRPr="00191134">
          <w:rPr>
            <w:rFonts w:ascii="Times New Roman" w:eastAsia="Calibri" w:hAnsi="Times New Roman" w:cs="Times New Roman"/>
            <w:color w:val="FF0000"/>
            <w:sz w:val="24"/>
            <w:szCs w:val="24"/>
            <w:lang w:val="lt-LT"/>
          </w:rPr>
          <w:t>“</w:t>
        </w:r>
      </w:hyperlink>
      <w:r w:rsidR="00453071" w:rsidRPr="00191134">
        <w:rPr>
          <w:rFonts w:ascii="Times New Roman" w:eastAsia="Calibri" w:hAnsi="Times New Roman" w:cs="Times New Roman"/>
          <w:color w:val="FF0000"/>
          <w:sz w:val="24"/>
          <w:szCs w:val="24"/>
          <w:lang w:val="lt-LT"/>
        </w:rPr>
        <w:t xml:space="preserve"> </w:t>
      </w:r>
      <w:r w:rsidR="00453071" w:rsidRPr="00191134">
        <w:rPr>
          <w:rFonts w:ascii="Times New Roman" w:eastAsia="Calibri" w:hAnsi="Times New Roman" w:cs="Times New Roman"/>
          <w:i/>
          <w:iCs/>
          <w:color w:val="FF0000"/>
          <w:sz w:val="24"/>
          <w:szCs w:val="24"/>
          <w:lang w:val="lt-LT"/>
        </w:rPr>
        <w:t xml:space="preserve">(Excel failas)  </w:t>
      </w:r>
    </w:p>
    <w:p w14:paraId="288D7D8C" w14:textId="594529AD" w:rsidR="00453071" w:rsidRPr="00191134" w:rsidRDefault="00DA7878" w:rsidP="00453071">
      <w:pPr>
        <w:spacing w:after="120" w:line="276" w:lineRule="auto"/>
        <w:ind w:firstLine="426"/>
        <w:jc w:val="both"/>
        <w:rPr>
          <w:rFonts w:ascii="Times New Roman" w:eastAsia="Calibri" w:hAnsi="Times New Roman" w:cs="Times New Roman"/>
          <w:i/>
          <w:iCs/>
          <w:color w:val="FF0000"/>
          <w:sz w:val="24"/>
          <w:szCs w:val="24"/>
          <w:lang w:val="lt-LT"/>
        </w:rPr>
      </w:pPr>
      <w:hyperlink w:anchor="_Toc532460809" w:history="1">
        <w:r w:rsidR="00453071" w:rsidRPr="00191134">
          <w:rPr>
            <w:rFonts w:ascii="Times New Roman" w:eastAsia="Calibri" w:hAnsi="Times New Roman" w:cs="Times New Roman"/>
            <w:color w:val="FF0000"/>
            <w:sz w:val="24"/>
            <w:szCs w:val="24"/>
            <w:lang w:val="lt-LT"/>
          </w:rPr>
          <w:t xml:space="preserve">3.4  PRIEDĖLIS ,,Paslaugos. </w:t>
        </w:r>
        <w:r w:rsidR="00464404" w:rsidRPr="00191134">
          <w:rPr>
            <w:rFonts w:ascii="Times New Roman" w:eastAsia="Calibri" w:hAnsi="Times New Roman" w:cs="Times New Roman"/>
            <w:color w:val="FF0000"/>
            <w:sz w:val="24"/>
            <w:szCs w:val="24"/>
            <w:lang w:val="lt-LT"/>
          </w:rPr>
          <w:t>Pastatas Nr.3</w:t>
        </w:r>
      </w:hyperlink>
      <w:r w:rsidR="00453071" w:rsidRPr="00191134">
        <w:rPr>
          <w:rFonts w:ascii="Times New Roman" w:eastAsia="Calibri" w:hAnsi="Times New Roman" w:cs="Times New Roman"/>
          <w:color w:val="FF0000"/>
          <w:sz w:val="24"/>
          <w:szCs w:val="24"/>
          <w:lang w:val="lt-LT"/>
        </w:rPr>
        <w:t xml:space="preserve"> </w:t>
      </w:r>
      <w:r w:rsidR="00453071" w:rsidRPr="00191134">
        <w:rPr>
          <w:rFonts w:ascii="Times New Roman" w:eastAsia="Calibri" w:hAnsi="Times New Roman" w:cs="Times New Roman"/>
          <w:i/>
          <w:iCs/>
          <w:color w:val="FF0000"/>
          <w:sz w:val="24"/>
          <w:szCs w:val="24"/>
          <w:lang w:val="lt-LT"/>
        </w:rPr>
        <w:t xml:space="preserve">(Excel failas)  </w:t>
      </w:r>
    </w:p>
    <w:p w14:paraId="22B750ED" w14:textId="77777777" w:rsidR="00453071" w:rsidRPr="009D4B0F" w:rsidRDefault="00453071" w:rsidP="00453071">
      <w:pPr>
        <w:spacing w:after="120" w:line="276" w:lineRule="auto"/>
        <w:rPr>
          <w:rFonts w:ascii="Times New Roman" w:eastAsia="Arial" w:hAnsi="Times New Roman" w:cs="Times New Roman"/>
          <w:b/>
          <w:color w:val="000000"/>
          <w:sz w:val="24"/>
          <w:szCs w:val="24"/>
          <w:lang w:val="lt-LT"/>
        </w:rPr>
      </w:pPr>
    </w:p>
    <w:p w14:paraId="6DA86864" w14:textId="77777777" w:rsidR="00453071" w:rsidRPr="009D4B0F" w:rsidRDefault="00453071" w:rsidP="00453071">
      <w:pPr>
        <w:numPr>
          <w:ilvl w:val="0"/>
          <w:numId w:val="12"/>
        </w:numPr>
        <w:spacing w:after="120" w:line="276" w:lineRule="auto"/>
        <w:ind w:left="284" w:hanging="284"/>
        <w:jc w:val="both"/>
        <w:outlineLvl w:val="1"/>
        <w:rPr>
          <w:rFonts w:ascii="Times New Roman" w:eastAsia="Calibri" w:hAnsi="Times New Roman" w:cs="Times New Roman"/>
          <w:b/>
          <w:iCs/>
          <w:color w:val="000000"/>
          <w:sz w:val="24"/>
          <w:szCs w:val="24"/>
          <w:lang w:val="lt-LT"/>
        </w:rPr>
      </w:pPr>
      <w:bookmarkStart w:id="3" w:name="_Toc456204821"/>
      <w:bookmarkStart w:id="4" w:name="_Toc456205017"/>
      <w:bookmarkStart w:id="5" w:name="_Toc66430899"/>
      <w:bookmarkEnd w:id="3"/>
      <w:bookmarkEnd w:id="4"/>
      <w:bookmarkEnd w:id="2"/>
      <w:r w:rsidRPr="009D4B0F">
        <w:rPr>
          <w:rFonts w:ascii="Times New Roman" w:eastAsia="Calibri" w:hAnsi="Times New Roman" w:cs="Times New Roman"/>
          <w:b/>
          <w:iCs/>
          <w:color w:val="000000"/>
          <w:sz w:val="24"/>
          <w:szCs w:val="24"/>
          <w:lang w:val="lt-LT"/>
        </w:rPr>
        <w:lastRenderedPageBreak/>
        <w:t>ĮVADAS</w:t>
      </w:r>
      <w:bookmarkEnd w:id="5"/>
    </w:p>
    <w:p w14:paraId="70B9AB6D" w14:textId="03E03C71" w:rsidR="00453071" w:rsidRPr="009D4B0F" w:rsidRDefault="00453071" w:rsidP="00453071">
      <w:pPr>
        <w:numPr>
          <w:ilvl w:val="0"/>
          <w:numId w:val="13"/>
        </w:numPr>
        <w:spacing w:after="120" w:line="276" w:lineRule="auto"/>
        <w:contextualSpacing/>
        <w:jc w:val="both"/>
        <w:rPr>
          <w:rFonts w:ascii="Times New Roman" w:eastAsia="Calibri" w:hAnsi="Times New Roman" w:cs="Times New Roman"/>
          <w:sz w:val="24"/>
          <w:szCs w:val="24"/>
          <w:lang w:val="lt-LT"/>
        </w:rPr>
      </w:pPr>
      <w:r w:rsidRPr="009D4B0F">
        <w:rPr>
          <w:rFonts w:ascii="Times New Roman" w:eastAsia="Calibri" w:hAnsi="Times New Roman" w:cs="Times New Roman"/>
          <w:sz w:val="24"/>
          <w:szCs w:val="24"/>
          <w:lang w:val="lt-LT"/>
        </w:rPr>
        <w:t>Šiame priedėlyje pateikti keliami būtiniausi reikalavimai Privataus subjekto teikiamoms Paslaugoms, kurias sudaro Bendrosios paslaugų specifikacijos ir Specialiosios paslaugų specifikacijos,.</w:t>
      </w:r>
    </w:p>
    <w:p w14:paraId="1DF27268" w14:textId="3521102A" w:rsidR="00453071" w:rsidRPr="009D4B0F" w:rsidRDefault="00453071" w:rsidP="00453071">
      <w:pPr>
        <w:numPr>
          <w:ilvl w:val="0"/>
          <w:numId w:val="13"/>
        </w:numPr>
        <w:spacing w:after="120" w:line="276" w:lineRule="auto"/>
        <w:contextualSpacing/>
        <w:jc w:val="both"/>
        <w:rPr>
          <w:rFonts w:ascii="Times New Roman" w:eastAsia="Calibri" w:hAnsi="Times New Roman" w:cs="Times New Roman"/>
          <w:sz w:val="24"/>
          <w:szCs w:val="24"/>
          <w:lang w:val="lt-LT"/>
        </w:rPr>
      </w:pPr>
      <w:r w:rsidRPr="009D4B0F">
        <w:rPr>
          <w:rFonts w:ascii="Times New Roman" w:eastAsia="Calibri" w:hAnsi="Times New Roman" w:cs="Times New Roman"/>
          <w:sz w:val="24"/>
          <w:szCs w:val="24"/>
          <w:lang w:val="lt-LT"/>
        </w:rPr>
        <w:t xml:space="preserve">Paslaugų teikimo </w:t>
      </w:r>
      <w:r w:rsidRPr="009D4B0F">
        <w:rPr>
          <w:rFonts w:ascii="Times New Roman" w:eastAsia="Calibri" w:hAnsi="Times New Roman" w:cs="Times New Roman"/>
          <w:color w:val="000000"/>
          <w:sz w:val="24"/>
          <w:szCs w:val="24"/>
          <w:lang w:val="lt-LT"/>
        </w:rPr>
        <w:t>tikslas – kiekvienos Objekto dalies prieinamumas</w:t>
      </w:r>
      <w:r w:rsidRPr="009D4B0F">
        <w:rPr>
          <w:rFonts w:ascii="Times New Roman" w:eastAsia="Calibri" w:hAnsi="Times New Roman" w:cs="Times New Roman"/>
          <w:sz w:val="24"/>
          <w:szCs w:val="24"/>
          <w:lang w:val="lt-LT"/>
        </w:rPr>
        <w:t>, Paslaugų kokybės užtikrinimas ir atitiktis teisės akt</w:t>
      </w:r>
      <w:r w:rsidR="00464404" w:rsidRPr="009D4B0F">
        <w:rPr>
          <w:rFonts w:ascii="Times New Roman" w:eastAsia="Calibri" w:hAnsi="Times New Roman" w:cs="Times New Roman"/>
          <w:sz w:val="24"/>
          <w:szCs w:val="24"/>
          <w:lang w:val="lt-LT"/>
        </w:rPr>
        <w:t>ų</w:t>
      </w:r>
      <w:r w:rsidRPr="009D4B0F">
        <w:rPr>
          <w:rFonts w:ascii="Times New Roman" w:eastAsia="Calibri" w:hAnsi="Times New Roman" w:cs="Times New Roman"/>
          <w:sz w:val="24"/>
          <w:szCs w:val="24"/>
          <w:lang w:val="lt-LT"/>
        </w:rPr>
        <w:t xml:space="preserve"> reikalavimams, Sutarčiai, įskaitant Specifikacijas visą Sutarties galiojimo laiką. </w:t>
      </w:r>
    </w:p>
    <w:p w14:paraId="791BB25B" w14:textId="0D1ED45B" w:rsidR="00453071" w:rsidRPr="009D4B0F" w:rsidRDefault="00453071" w:rsidP="00453071">
      <w:pPr>
        <w:numPr>
          <w:ilvl w:val="0"/>
          <w:numId w:val="13"/>
        </w:numPr>
        <w:spacing w:after="120" w:line="276" w:lineRule="auto"/>
        <w:contextualSpacing/>
        <w:jc w:val="both"/>
        <w:rPr>
          <w:rFonts w:ascii="Times New Roman" w:eastAsia="Calibri" w:hAnsi="Times New Roman" w:cs="Times New Roman"/>
          <w:sz w:val="24"/>
          <w:szCs w:val="24"/>
          <w:lang w:val="lt-LT"/>
        </w:rPr>
      </w:pPr>
      <w:r w:rsidRPr="009D4B0F">
        <w:rPr>
          <w:rFonts w:ascii="Times New Roman" w:eastAsia="Calibri" w:hAnsi="Times New Roman" w:cs="Times New Roman"/>
          <w:sz w:val="24"/>
          <w:szCs w:val="24"/>
          <w:lang w:val="lt-LT"/>
        </w:rPr>
        <w:t xml:space="preserve">Privatus subjektas turi vykdyti visus teisėtus Valdžios subjekto ir / ar </w:t>
      </w:r>
      <w:r w:rsidR="00464404" w:rsidRPr="009D4B0F">
        <w:rPr>
          <w:rFonts w:ascii="Times New Roman" w:eastAsia="Calibri" w:hAnsi="Times New Roman" w:cs="Times New Roman"/>
          <w:color w:val="FF0000"/>
          <w:sz w:val="24"/>
          <w:szCs w:val="24"/>
          <w:lang w:val="lt-LT"/>
        </w:rPr>
        <w:t>......</w:t>
      </w:r>
      <w:r w:rsidRPr="009D4B0F">
        <w:rPr>
          <w:rFonts w:ascii="Times New Roman" w:eastAsia="Calibri" w:hAnsi="Times New Roman" w:cs="Times New Roman"/>
          <w:color w:val="FF0000"/>
          <w:sz w:val="24"/>
          <w:szCs w:val="24"/>
          <w:lang w:val="lt-LT"/>
        </w:rPr>
        <w:t xml:space="preserve"> įstaigos </w:t>
      </w:r>
      <w:r w:rsidRPr="009D4B0F">
        <w:rPr>
          <w:rFonts w:ascii="Times New Roman" w:eastAsia="Calibri" w:hAnsi="Times New Roman" w:cs="Times New Roman"/>
          <w:sz w:val="24"/>
          <w:szCs w:val="24"/>
          <w:lang w:val="lt-LT"/>
        </w:rPr>
        <w:t>nurodymus, reikalavimus ir pageidavimus, laikantis Specifikacijų ir galiojančių teisės aktų.</w:t>
      </w:r>
    </w:p>
    <w:p w14:paraId="36963E34" w14:textId="77777777" w:rsidR="00453071" w:rsidRPr="009D4B0F" w:rsidRDefault="00453071" w:rsidP="00453071">
      <w:pPr>
        <w:spacing w:after="120" w:line="276" w:lineRule="auto"/>
        <w:jc w:val="both"/>
        <w:rPr>
          <w:rFonts w:ascii="Times New Roman" w:eastAsia="Calibri" w:hAnsi="Times New Roman" w:cs="Times New Roman"/>
          <w:sz w:val="24"/>
          <w:szCs w:val="24"/>
          <w:lang w:val="lt-LT"/>
        </w:rPr>
      </w:pPr>
    </w:p>
    <w:p w14:paraId="3CDD0F28" w14:textId="77777777" w:rsidR="00453071" w:rsidRPr="009D4B0F" w:rsidRDefault="00453071" w:rsidP="00453071">
      <w:pPr>
        <w:numPr>
          <w:ilvl w:val="0"/>
          <w:numId w:val="12"/>
        </w:numPr>
        <w:spacing w:after="120" w:line="276" w:lineRule="auto"/>
        <w:jc w:val="both"/>
        <w:outlineLvl w:val="1"/>
        <w:rPr>
          <w:rFonts w:ascii="Times New Roman" w:eastAsia="Calibri" w:hAnsi="Times New Roman" w:cs="Times New Roman"/>
          <w:b/>
          <w:iCs/>
          <w:color w:val="70AD47"/>
          <w:sz w:val="24"/>
          <w:szCs w:val="24"/>
          <w:lang w:val="lt-LT"/>
        </w:rPr>
      </w:pPr>
      <w:bookmarkStart w:id="6" w:name="_Toc456204823"/>
      <w:bookmarkStart w:id="7" w:name="_Toc456205019"/>
      <w:bookmarkStart w:id="8" w:name="_Ref425446156"/>
      <w:bookmarkStart w:id="9" w:name="_Toc441662348"/>
      <w:bookmarkStart w:id="10" w:name="_Toc66430900"/>
      <w:bookmarkEnd w:id="6"/>
      <w:bookmarkEnd w:id="7"/>
      <w:r w:rsidRPr="009D4B0F">
        <w:rPr>
          <w:rFonts w:ascii="Times New Roman" w:eastAsia="Calibri" w:hAnsi="Times New Roman" w:cs="Times New Roman"/>
          <w:b/>
          <w:iCs/>
          <w:color w:val="000000"/>
          <w:sz w:val="24"/>
          <w:szCs w:val="24"/>
          <w:lang w:val="lt-LT"/>
        </w:rPr>
        <w:t>BENDROSIOS PASLAUGŲ SPECIFIKACIJOS</w:t>
      </w:r>
      <w:bookmarkStart w:id="11" w:name="_Toc456204825"/>
      <w:bookmarkStart w:id="12" w:name="_Toc456205021"/>
      <w:bookmarkStart w:id="13" w:name="_Toc441662349"/>
      <w:bookmarkEnd w:id="8"/>
      <w:bookmarkEnd w:id="9"/>
      <w:bookmarkEnd w:id="10"/>
      <w:bookmarkEnd w:id="11"/>
      <w:bookmarkEnd w:id="12"/>
    </w:p>
    <w:p w14:paraId="079B4933" w14:textId="77777777" w:rsidR="00453071" w:rsidRPr="009D4B0F" w:rsidRDefault="00453071" w:rsidP="00453071">
      <w:pPr>
        <w:numPr>
          <w:ilvl w:val="0"/>
          <w:numId w:val="13"/>
        </w:numPr>
        <w:spacing w:after="120" w:line="276" w:lineRule="auto"/>
        <w:contextualSpacing/>
        <w:jc w:val="both"/>
        <w:rPr>
          <w:rFonts w:ascii="Times New Roman" w:eastAsia="Calibri" w:hAnsi="Times New Roman" w:cs="Times New Roman"/>
          <w:sz w:val="24"/>
          <w:szCs w:val="24"/>
          <w:lang w:val="lt-LT"/>
        </w:rPr>
      </w:pPr>
      <w:r w:rsidRPr="009D4B0F">
        <w:rPr>
          <w:rFonts w:ascii="Times New Roman" w:eastAsia="Calibri" w:hAnsi="Times New Roman" w:cs="Times New Roman"/>
          <w:sz w:val="24"/>
          <w:szCs w:val="24"/>
          <w:lang w:val="lt-LT"/>
        </w:rPr>
        <w:t>Bendrosios paslaugų specifikacijos apima šias dalis:</w:t>
      </w:r>
    </w:p>
    <w:p w14:paraId="6B53F0EF" w14:textId="77777777" w:rsidR="00453071" w:rsidRPr="009D4B0F" w:rsidRDefault="00453071" w:rsidP="00453071">
      <w:pPr>
        <w:numPr>
          <w:ilvl w:val="1"/>
          <w:numId w:val="13"/>
        </w:numPr>
        <w:spacing w:after="120" w:line="276" w:lineRule="auto"/>
        <w:contextualSpacing/>
        <w:jc w:val="both"/>
        <w:rPr>
          <w:rFonts w:ascii="Times New Roman" w:eastAsia="Calibri" w:hAnsi="Times New Roman" w:cs="Times New Roman"/>
          <w:sz w:val="24"/>
          <w:szCs w:val="24"/>
          <w:lang w:val="lt-LT"/>
        </w:rPr>
      </w:pPr>
      <w:r w:rsidRPr="009D4B0F">
        <w:rPr>
          <w:rFonts w:ascii="Times New Roman" w:eastAsia="Calibri" w:hAnsi="Times New Roman" w:cs="Times New Roman"/>
          <w:sz w:val="24"/>
          <w:szCs w:val="24"/>
          <w:lang w:val="lt-LT"/>
        </w:rPr>
        <w:t xml:space="preserve">Privataus subjekto veiklos stebėsena; </w:t>
      </w:r>
    </w:p>
    <w:p w14:paraId="0E4EDEA3" w14:textId="77777777" w:rsidR="00453071" w:rsidRPr="009D4B0F" w:rsidRDefault="00453071" w:rsidP="00453071">
      <w:pPr>
        <w:numPr>
          <w:ilvl w:val="1"/>
          <w:numId w:val="13"/>
        </w:numPr>
        <w:spacing w:after="120" w:line="276" w:lineRule="auto"/>
        <w:contextualSpacing/>
        <w:jc w:val="both"/>
        <w:rPr>
          <w:rFonts w:ascii="Times New Roman" w:eastAsia="Calibri" w:hAnsi="Times New Roman" w:cs="Times New Roman"/>
          <w:sz w:val="24"/>
          <w:szCs w:val="24"/>
          <w:lang w:val="lt-LT"/>
        </w:rPr>
      </w:pPr>
      <w:r w:rsidRPr="009D4B0F">
        <w:rPr>
          <w:rFonts w:ascii="Times New Roman" w:eastAsia="Calibri" w:hAnsi="Times New Roman" w:cs="Times New Roman"/>
          <w:sz w:val="24"/>
          <w:szCs w:val="24"/>
          <w:lang w:val="lt-LT"/>
        </w:rPr>
        <w:t>Paslaugų teikimo principai;</w:t>
      </w:r>
    </w:p>
    <w:p w14:paraId="02BFD694" w14:textId="77777777" w:rsidR="00453071" w:rsidRPr="009D4B0F" w:rsidRDefault="00453071" w:rsidP="00453071">
      <w:pPr>
        <w:numPr>
          <w:ilvl w:val="1"/>
          <w:numId w:val="13"/>
        </w:numPr>
        <w:spacing w:after="120" w:line="276" w:lineRule="auto"/>
        <w:contextualSpacing/>
        <w:jc w:val="both"/>
        <w:rPr>
          <w:rFonts w:ascii="Times New Roman" w:eastAsia="Calibri" w:hAnsi="Times New Roman" w:cs="Times New Roman"/>
          <w:sz w:val="24"/>
          <w:szCs w:val="24"/>
          <w:lang w:val="lt-LT"/>
        </w:rPr>
      </w:pPr>
      <w:r w:rsidRPr="009D4B0F">
        <w:rPr>
          <w:rFonts w:ascii="Times New Roman" w:eastAsia="Calibri" w:hAnsi="Times New Roman" w:cs="Times New Roman"/>
          <w:sz w:val="24"/>
          <w:szCs w:val="24"/>
          <w:lang w:val="lt-LT"/>
        </w:rPr>
        <w:t>Funkciniai sektoriai.</w:t>
      </w:r>
    </w:p>
    <w:p w14:paraId="1497AA8F" w14:textId="77777777" w:rsidR="00453071" w:rsidRPr="009D4B0F" w:rsidRDefault="00453071" w:rsidP="00453071">
      <w:pPr>
        <w:spacing w:after="120" w:line="276" w:lineRule="auto"/>
        <w:ind w:left="567"/>
        <w:contextualSpacing/>
        <w:jc w:val="both"/>
        <w:rPr>
          <w:rFonts w:ascii="Times New Roman" w:eastAsia="Calibri" w:hAnsi="Times New Roman" w:cs="Times New Roman"/>
          <w:sz w:val="24"/>
          <w:szCs w:val="24"/>
          <w:lang w:val="lt-LT"/>
        </w:rPr>
      </w:pPr>
    </w:p>
    <w:p w14:paraId="1976EBAC" w14:textId="77777777" w:rsidR="00453071" w:rsidRPr="009D4B0F" w:rsidRDefault="00453071" w:rsidP="00453071">
      <w:pPr>
        <w:keepNext/>
        <w:keepLines/>
        <w:spacing w:after="120" w:line="276" w:lineRule="auto"/>
        <w:jc w:val="center"/>
        <w:outlineLvl w:val="2"/>
        <w:rPr>
          <w:rFonts w:ascii="Times New Roman" w:eastAsia="Times New Roman" w:hAnsi="Times New Roman" w:cs="Times New Roman"/>
          <w:b/>
          <w:bCs/>
          <w:iCs/>
          <w:sz w:val="24"/>
          <w:szCs w:val="24"/>
          <w:lang w:val="lt-LT"/>
        </w:rPr>
      </w:pPr>
      <w:bookmarkStart w:id="14" w:name="_Toc66430901"/>
      <w:r w:rsidRPr="009D4B0F">
        <w:rPr>
          <w:rFonts w:ascii="Times New Roman" w:eastAsia="Times New Roman" w:hAnsi="Times New Roman" w:cs="Times New Roman"/>
          <w:b/>
          <w:bCs/>
          <w:iCs/>
          <w:sz w:val="24"/>
          <w:szCs w:val="24"/>
          <w:lang w:val="lt-LT"/>
        </w:rPr>
        <w:t>II.1.</w:t>
      </w:r>
      <w:r w:rsidRPr="009D4B0F">
        <w:rPr>
          <w:rFonts w:ascii="Times New Roman" w:eastAsia="Times New Roman" w:hAnsi="Times New Roman" w:cs="Times New Roman"/>
          <w:b/>
          <w:bCs/>
          <w:sz w:val="24"/>
          <w:szCs w:val="24"/>
          <w:lang w:val="lt-LT"/>
        </w:rPr>
        <w:t xml:space="preserve"> </w:t>
      </w:r>
      <w:r w:rsidRPr="009D4B0F">
        <w:rPr>
          <w:rFonts w:ascii="Times New Roman" w:eastAsia="Times New Roman" w:hAnsi="Times New Roman" w:cs="Times New Roman"/>
          <w:b/>
          <w:bCs/>
          <w:iCs/>
          <w:sz w:val="24"/>
          <w:szCs w:val="24"/>
          <w:lang w:val="lt-LT"/>
        </w:rPr>
        <w:t>Privataus subjekto veiklos stebėsena</w:t>
      </w:r>
      <w:bookmarkEnd w:id="14"/>
    </w:p>
    <w:p w14:paraId="023BE70D" w14:textId="77777777" w:rsidR="00453071" w:rsidRPr="009D4B0F" w:rsidRDefault="00453071" w:rsidP="00453071">
      <w:pPr>
        <w:keepNext/>
        <w:keepLines/>
        <w:spacing w:after="120" w:line="276" w:lineRule="auto"/>
        <w:ind w:left="720"/>
        <w:jc w:val="both"/>
        <w:outlineLvl w:val="2"/>
        <w:rPr>
          <w:rFonts w:ascii="Times New Roman" w:eastAsia="Times New Roman" w:hAnsi="Times New Roman" w:cs="Times New Roman"/>
          <w:b/>
          <w:bCs/>
          <w:color w:val="000000"/>
          <w:sz w:val="24"/>
          <w:szCs w:val="24"/>
          <w:lang w:val="lt-LT"/>
        </w:rPr>
      </w:pPr>
      <w:bookmarkStart w:id="15" w:name="_Toc532460768"/>
      <w:bookmarkStart w:id="16" w:name="_Toc66430902"/>
      <w:r w:rsidRPr="009D4B0F">
        <w:rPr>
          <w:rFonts w:ascii="Times New Roman" w:eastAsia="Times New Roman" w:hAnsi="Times New Roman" w:cs="Times New Roman"/>
          <w:b/>
          <w:bCs/>
          <w:color w:val="000000"/>
          <w:sz w:val="24"/>
          <w:szCs w:val="24"/>
          <w:lang w:val="lt-LT"/>
        </w:rPr>
        <w:t>Privataus subjekto veiklos vertinimas pagal Specifikacijas</w:t>
      </w:r>
      <w:bookmarkEnd w:id="15"/>
      <w:bookmarkEnd w:id="16"/>
    </w:p>
    <w:p w14:paraId="4F1B8EBA" w14:textId="72C56326" w:rsidR="00453071" w:rsidRPr="009D4B0F" w:rsidRDefault="00453071" w:rsidP="00453071">
      <w:pPr>
        <w:numPr>
          <w:ilvl w:val="0"/>
          <w:numId w:val="13"/>
        </w:numPr>
        <w:spacing w:after="120" w:line="276" w:lineRule="auto"/>
        <w:contextualSpacing/>
        <w:jc w:val="both"/>
        <w:rPr>
          <w:rFonts w:ascii="Times New Roman" w:eastAsia="Calibri" w:hAnsi="Times New Roman" w:cs="Times New Roman"/>
          <w:sz w:val="24"/>
          <w:szCs w:val="24"/>
          <w:lang w:val="lt-LT"/>
        </w:rPr>
      </w:pPr>
      <w:r w:rsidRPr="009D4B0F">
        <w:rPr>
          <w:rFonts w:ascii="Times New Roman" w:eastAsia="Calibri" w:hAnsi="Times New Roman" w:cs="Times New Roman"/>
          <w:sz w:val="24"/>
          <w:szCs w:val="24"/>
          <w:lang w:val="lt-LT"/>
        </w:rPr>
        <w:t>Privataus subjekto veikla vertinama atitikimo arba neatitikimo pagrindu (konstatuojama, kad Privataus subjekto veikla atitinka arba neatitinka Specifikacijų reikalavimus), atsižvelgiant į teisės aktuose, Specifikacijose bei priedėliuose nustatytus reikalavimus, Paslaugų teikimo planą ir kitus Privataus subjekto veiklos duomenis;</w:t>
      </w:r>
    </w:p>
    <w:p w14:paraId="6F3F4777" w14:textId="19799C92" w:rsidR="00453071" w:rsidRPr="009D4B0F" w:rsidRDefault="00453071" w:rsidP="00453071">
      <w:pPr>
        <w:numPr>
          <w:ilvl w:val="0"/>
          <w:numId w:val="13"/>
        </w:numPr>
        <w:spacing w:after="120" w:line="276" w:lineRule="auto"/>
        <w:contextualSpacing/>
        <w:jc w:val="both"/>
        <w:rPr>
          <w:rFonts w:ascii="Times New Roman" w:eastAsia="Calibri" w:hAnsi="Times New Roman" w:cs="Times New Roman"/>
          <w:sz w:val="24"/>
          <w:szCs w:val="24"/>
          <w:lang w:val="lt-LT"/>
        </w:rPr>
      </w:pPr>
      <w:r w:rsidRPr="009D4B0F">
        <w:rPr>
          <w:rFonts w:ascii="Times New Roman" w:eastAsia="Calibri" w:hAnsi="Times New Roman" w:cs="Times New Roman"/>
          <w:sz w:val="24"/>
          <w:szCs w:val="24"/>
          <w:lang w:val="lt-LT"/>
        </w:rPr>
        <w:t>Specifikacijų priedėliuose, lentelėse pateikti minimalūs Paslaugų teikimo kriterijai konkrečiai Paslaugai.</w:t>
      </w:r>
    </w:p>
    <w:p w14:paraId="69A5A587" w14:textId="77777777" w:rsidR="00453071" w:rsidRPr="009D4B0F" w:rsidRDefault="00453071" w:rsidP="00453071">
      <w:pPr>
        <w:keepNext/>
        <w:keepLines/>
        <w:spacing w:after="120" w:line="276" w:lineRule="auto"/>
        <w:ind w:left="720"/>
        <w:jc w:val="both"/>
        <w:outlineLvl w:val="2"/>
        <w:rPr>
          <w:rFonts w:ascii="Times New Roman" w:eastAsia="Times New Roman" w:hAnsi="Times New Roman" w:cs="Times New Roman"/>
          <w:b/>
          <w:bCs/>
          <w:color w:val="000000"/>
          <w:sz w:val="24"/>
          <w:szCs w:val="24"/>
          <w:lang w:val="lt-LT"/>
        </w:rPr>
      </w:pPr>
      <w:bookmarkStart w:id="17" w:name="_Toc532460769"/>
      <w:bookmarkStart w:id="18" w:name="_Toc66430903"/>
      <w:r w:rsidRPr="009D4B0F">
        <w:rPr>
          <w:rFonts w:ascii="Times New Roman" w:eastAsia="Times New Roman" w:hAnsi="Times New Roman" w:cs="Times New Roman"/>
          <w:b/>
          <w:bCs/>
          <w:color w:val="000000"/>
          <w:sz w:val="24"/>
          <w:szCs w:val="24"/>
          <w:lang w:val="lt-LT"/>
        </w:rPr>
        <w:t>Veiklos įvertinimas</w:t>
      </w:r>
      <w:bookmarkEnd w:id="17"/>
      <w:bookmarkEnd w:id="18"/>
    </w:p>
    <w:p w14:paraId="12CC0B48" w14:textId="77777777" w:rsidR="00453071" w:rsidRPr="009D4B0F" w:rsidRDefault="00453071" w:rsidP="00453071">
      <w:pPr>
        <w:numPr>
          <w:ilvl w:val="0"/>
          <w:numId w:val="13"/>
        </w:numPr>
        <w:spacing w:after="120" w:line="276" w:lineRule="auto"/>
        <w:contextualSpacing/>
        <w:jc w:val="both"/>
        <w:rPr>
          <w:rFonts w:ascii="Times New Roman" w:eastAsia="Calibri" w:hAnsi="Times New Roman" w:cs="Times New Roman"/>
          <w:sz w:val="24"/>
          <w:szCs w:val="24"/>
          <w:lang w:val="lt-LT"/>
        </w:rPr>
      </w:pPr>
      <w:r w:rsidRPr="009D4B0F">
        <w:rPr>
          <w:rFonts w:ascii="Times New Roman" w:eastAsia="Calibri" w:hAnsi="Times New Roman" w:cs="Times New Roman"/>
          <w:color w:val="000000"/>
          <w:sz w:val="24"/>
          <w:szCs w:val="24"/>
          <w:lang w:val="lt-LT"/>
        </w:rPr>
        <w:t xml:space="preserve">Atlikus Darbus ir apie tai informavus Valdžios subjektą Sutartyje nustatyta tvarka, jų atitikimas Sutarties, įskaitant Specifikacijų ir Pasiūlymo reikalavimams, vertinamas Sutarties </w:t>
      </w:r>
      <w:r w:rsidRPr="009D4B0F">
        <w:rPr>
          <w:rFonts w:ascii="Times New Roman" w:eastAsia="Calibri" w:hAnsi="Times New Roman" w:cs="Times New Roman"/>
          <w:color w:val="FF0000"/>
          <w:sz w:val="24"/>
          <w:szCs w:val="24"/>
          <w:lang w:val="lt-LT"/>
        </w:rPr>
        <w:t xml:space="preserve">12 priede </w:t>
      </w:r>
      <w:r w:rsidRPr="009D4B0F">
        <w:rPr>
          <w:rFonts w:ascii="Times New Roman" w:eastAsia="Calibri" w:hAnsi="Times New Roman" w:cs="Times New Roman"/>
          <w:i/>
          <w:color w:val="000000"/>
          <w:sz w:val="24"/>
          <w:szCs w:val="24"/>
          <w:lang w:val="lt-LT"/>
        </w:rPr>
        <w:t>Darbų vertinimas ir priėmimas</w:t>
      </w:r>
      <w:r w:rsidRPr="009D4B0F">
        <w:rPr>
          <w:rFonts w:ascii="Times New Roman" w:eastAsia="Calibri" w:hAnsi="Times New Roman" w:cs="Times New Roman"/>
          <w:color w:val="000000"/>
          <w:sz w:val="24"/>
          <w:szCs w:val="24"/>
          <w:lang w:val="lt-LT"/>
        </w:rPr>
        <w:t xml:space="preserve"> nustatyta tvarka ir sąlygomis.</w:t>
      </w:r>
    </w:p>
    <w:p w14:paraId="38D97776" w14:textId="697858F0" w:rsidR="00453071" w:rsidRPr="009D4B0F" w:rsidRDefault="00453071" w:rsidP="00453071">
      <w:pPr>
        <w:numPr>
          <w:ilvl w:val="0"/>
          <w:numId w:val="13"/>
        </w:numPr>
        <w:spacing w:after="120" w:line="276" w:lineRule="auto"/>
        <w:contextualSpacing/>
        <w:jc w:val="both"/>
        <w:rPr>
          <w:rFonts w:ascii="Times New Roman" w:eastAsia="Calibri" w:hAnsi="Times New Roman" w:cs="Times New Roman"/>
          <w:sz w:val="24"/>
          <w:szCs w:val="24"/>
          <w:lang w:val="lt-LT"/>
        </w:rPr>
      </w:pPr>
      <w:r w:rsidRPr="009D4B0F">
        <w:rPr>
          <w:rFonts w:ascii="Times New Roman" w:eastAsia="Calibri" w:hAnsi="Times New Roman" w:cs="Times New Roman"/>
          <w:color w:val="000000"/>
          <w:sz w:val="24"/>
          <w:szCs w:val="24"/>
          <w:lang w:val="lt-LT"/>
        </w:rPr>
        <w:t>Taip pat Privataus subjekto veikla yra vertinama periodiškai analizuojant Sutartyje nustatyta tvarka Privataus subjekto teikiamas ataskaitas, atliekant Privataus subjekto naudojamų įrašų informacijos analizę, tiriant Naudotojų pasitenkinimą teikiamomis Paslaugomis.</w:t>
      </w:r>
    </w:p>
    <w:p w14:paraId="09C8CD73" w14:textId="77777777" w:rsidR="00453071" w:rsidRPr="009D4B0F" w:rsidRDefault="00453071" w:rsidP="00453071">
      <w:pPr>
        <w:numPr>
          <w:ilvl w:val="0"/>
          <w:numId w:val="13"/>
        </w:numPr>
        <w:spacing w:after="120" w:line="276" w:lineRule="auto"/>
        <w:contextualSpacing/>
        <w:jc w:val="both"/>
        <w:rPr>
          <w:rFonts w:ascii="Times New Roman" w:eastAsia="Calibri" w:hAnsi="Times New Roman" w:cs="Times New Roman"/>
          <w:sz w:val="24"/>
          <w:szCs w:val="24"/>
          <w:lang w:val="lt-LT"/>
        </w:rPr>
      </w:pPr>
      <w:r w:rsidRPr="009D4B0F">
        <w:rPr>
          <w:rFonts w:ascii="Times New Roman" w:eastAsia="Calibri" w:hAnsi="Times New Roman" w:cs="Times New Roman"/>
          <w:sz w:val="24"/>
          <w:szCs w:val="24"/>
          <w:lang w:val="lt-LT"/>
        </w:rPr>
        <w:t>Kiekvienam Paslaugos kriterijui, detalizuotam Specifikacijų lentelėje, Privataus subjekto teikiama Paslauga vertinama pagal Specifikacijas ir Paslaugų teikimo planą bei kitus Privataus subjekto veiklos duomenis. Paslaugos stebėjimas ir vertinimas bus nuolatinis.</w:t>
      </w:r>
    </w:p>
    <w:p w14:paraId="777E779C" w14:textId="4AB6981D" w:rsidR="00453071" w:rsidRPr="009D4B0F" w:rsidRDefault="00453071" w:rsidP="00453071">
      <w:pPr>
        <w:numPr>
          <w:ilvl w:val="0"/>
          <w:numId w:val="13"/>
        </w:numPr>
        <w:spacing w:after="120" w:line="276" w:lineRule="auto"/>
        <w:contextualSpacing/>
        <w:jc w:val="both"/>
        <w:rPr>
          <w:rFonts w:ascii="Times New Roman" w:eastAsia="Calibri" w:hAnsi="Times New Roman" w:cs="Times New Roman"/>
          <w:sz w:val="24"/>
          <w:szCs w:val="24"/>
          <w:lang w:val="lt-LT"/>
        </w:rPr>
      </w:pPr>
      <w:r w:rsidRPr="009D4B0F">
        <w:rPr>
          <w:rFonts w:ascii="Times New Roman" w:eastAsia="Calibri" w:hAnsi="Times New Roman" w:cs="Times New Roman"/>
          <w:color w:val="000000"/>
          <w:sz w:val="24"/>
          <w:szCs w:val="24"/>
          <w:lang w:val="lt-LT"/>
        </w:rPr>
        <w:lastRenderedPageBreak/>
        <w:t xml:space="preserve">Valdžios subjektas ir / ar </w:t>
      </w:r>
      <w:r w:rsidR="00464404" w:rsidRPr="009D4B0F">
        <w:rPr>
          <w:rFonts w:ascii="Times New Roman" w:eastAsia="Calibri" w:hAnsi="Times New Roman" w:cs="Times New Roman"/>
          <w:color w:val="FF0000"/>
          <w:sz w:val="24"/>
          <w:szCs w:val="24"/>
          <w:lang w:val="lt-LT"/>
        </w:rPr>
        <w:t>........</w:t>
      </w:r>
      <w:r w:rsidRPr="009D4B0F">
        <w:rPr>
          <w:rFonts w:ascii="Times New Roman" w:eastAsia="Calibri" w:hAnsi="Times New Roman" w:cs="Times New Roman"/>
          <w:color w:val="FF0000"/>
          <w:sz w:val="24"/>
          <w:szCs w:val="24"/>
          <w:lang w:val="lt-LT"/>
        </w:rPr>
        <w:t xml:space="preserve"> įstaiga </w:t>
      </w:r>
      <w:r w:rsidRPr="009D4B0F">
        <w:rPr>
          <w:rFonts w:ascii="Times New Roman" w:eastAsia="Calibri" w:hAnsi="Times New Roman" w:cs="Times New Roman"/>
          <w:color w:val="000000"/>
          <w:sz w:val="24"/>
          <w:szCs w:val="24"/>
          <w:lang w:val="lt-LT"/>
        </w:rPr>
        <w:t>gali savarankiškai stebėti, kaip Privatus subjektas teikia Paslaugas ir ar Privataus subjekto teikiamos Paslaugos atitinka teisės aktų, Specifikacijas, Pasiūlymą reikalavimus.</w:t>
      </w:r>
    </w:p>
    <w:p w14:paraId="49BF9CC6" w14:textId="77777777" w:rsidR="00453071" w:rsidRPr="009D4B0F" w:rsidRDefault="00453071" w:rsidP="00453071">
      <w:pPr>
        <w:numPr>
          <w:ilvl w:val="0"/>
          <w:numId w:val="13"/>
        </w:numPr>
        <w:spacing w:after="120" w:line="276" w:lineRule="auto"/>
        <w:contextualSpacing/>
        <w:jc w:val="both"/>
        <w:rPr>
          <w:rFonts w:ascii="Times New Roman" w:eastAsia="Calibri" w:hAnsi="Times New Roman" w:cs="Times New Roman"/>
          <w:sz w:val="24"/>
          <w:szCs w:val="24"/>
          <w:lang w:val="lt-LT"/>
        </w:rPr>
      </w:pPr>
      <w:r w:rsidRPr="009D4B0F">
        <w:rPr>
          <w:rFonts w:ascii="Times New Roman" w:eastAsia="Calibri" w:hAnsi="Times New Roman" w:cs="Times New Roman"/>
          <w:sz w:val="24"/>
          <w:szCs w:val="24"/>
          <w:lang w:val="lt-LT"/>
        </w:rPr>
        <w:t xml:space="preserve">Privataus subjekto veiklos vertinimui naudojamos ir kitos priemonės, numatytos Sutartyje. </w:t>
      </w:r>
    </w:p>
    <w:p w14:paraId="56EE3092" w14:textId="77777777" w:rsidR="00453071" w:rsidRPr="009D4B0F" w:rsidRDefault="00453071" w:rsidP="00453071">
      <w:pPr>
        <w:keepNext/>
        <w:keepLines/>
        <w:spacing w:after="120" w:line="276" w:lineRule="auto"/>
        <w:ind w:left="720"/>
        <w:jc w:val="both"/>
        <w:outlineLvl w:val="2"/>
        <w:rPr>
          <w:rFonts w:ascii="Times New Roman" w:eastAsia="Times New Roman" w:hAnsi="Times New Roman" w:cs="Times New Roman"/>
          <w:b/>
          <w:bCs/>
          <w:color w:val="000000"/>
          <w:sz w:val="24"/>
          <w:szCs w:val="24"/>
          <w:lang w:val="lt-LT"/>
        </w:rPr>
      </w:pPr>
      <w:bookmarkStart w:id="19" w:name="_Toc532460770"/>
      <w:bookmarkStart w:id="20" w:name="_Toc66430904"/>
      <w:r w:rsidRPr="009D4B0F">
        <w:rPr>
          <w:rFonts w:ascii="Times New Roman" w:eastAsia="Times New Roman" w:hAnsi="Times New Roman" w:cs="Times New Roman"/>
          <w:b/>
          <w:bCs/>
          <w:color w:val="000000"/>
          <w:sz w:val="24"/>
          <w:szCs w:val="24"/>
          <w:lang w:val="lt-LT"/>
        </w:rPr>
        <w:t>Veiklos duomenys</w:t>
      </w:r>
      <w:bookmarkEnd w:id="19"/>
      <w:bookmarkEnd w:id="20"/>
    </w:p>
    <w:p w14:paraId="0ACA2650" w14:textId="77777777" w:rsidR="00453071" w:rsidRPr="009D4B0F" w:rsidRDefault="00453071" w:rsidP="00453071">
      <w:pPr>
        <w:numPr>
          <w:ilvl w:val="0"/>
          <w:numId w:val="13"/>
        </w:numPr>
        <w:tabs>
          <w:tab w:val="left" w:pos="709"/>
        </w:tabs>
        <w:spacing w:after="120" w:line="276" w:lineRule="auto"/>
        <w:contextualSpacing/>
        <w:jc w:val="both"/>
        <w:rPr>
          <w:rFonts w:ascii="Times New Roman" w:eastAsia="Calibri" w:hAnsi="Times New Roman" w:cs="Times New Roman"/>
          <w:sz w:val="24"/>
          <w:szCs w:val="24"/>
          <w:lang w:val="lt-LT"/>
        </w:rPr>
      </w:pPr>
      <w:r w:rsidRPr="009D4B0F">
        <w:rPr>
          <w:rFonts w:ascii="Times New Roman" w:eastAsia="Calibri" w:hAnsi="Times New Roman" w:cs="Times New Roman"/>
          <w:sz w:val="24"/>
          <w:szCs w:val="24"/>
          <w:lang w:val="lt-LT"/>
        </w:rPr>
        <w:t xml:space="preserve">Privatus subjektas turi užtikrinti veiklos duomenų prieinamumą ir nuolatinį vientisumą bei garantuoti, kad visi veiklos duomenys būtų tikslūs, išsamūs ir teisingi </w:t>
      </w:r>
      <w:r w:rsidRPr="009D4B0F">
        <w:rPr>
          <w:rFonts w:ascii="Times New Roman" w:eastAsia="Calibri" w:hAnsi="Times New Roman" w:cs="Times New Roman"/>
          <w:color w:val="FF0000"/>
          <w:sz w:val="24"/>
          <w:szCs w:val="24"/>
          <w:lang w:val="lt-LT"/>
        </w:rPr>
        <w:t xml:space="preserve">per 24 valandas </w:t>
      </w:r>
      <w:r w:rsidRPr="009D4B0F">
        <w:rPr>
          <w:rFonts w:ascii="Times New Roman" w:eastAsia="Calibri" w:hAnsi="Times New Roman" w:cs="Times New Roman"/>
          <w:sz w:val="24"/>
          <w:szCs w:val="24"/>
          <w:lang w:val="lt-LT"/>
        </w:rPr>
        <w:t>nuo to, kai tie veiklos duomenys buvo surinkti, sukurti ar kitaip užfiksuoti.</w:t>
      </w:r>
    </w:p>
    <w:p w14:paraId="082C734D" w14:textId="77777777" w:rsidR="00453071" w:rsidRPr="009D4B0F" w:rsidRDefault="00453071" w:rsidP="00453071">
      <w:pPr>
        <w:numPr>
          <w:ilvl w:val="0"/>
          <w:numId w:val="13"/>
        </w:numPr>
        <w:spacing w:after="120" w:line="276" w:lineRule="auto"/>
        <w:contextualSpacing/>
        <w:jc w:val="both"/>
        <w:rPr>
          <w:rFonts w:ascii="Times New Roman" w:eastAsia="Calibri" w:hAnsi="Times New Roman" w:cs="Times New Roman"/>
          <w:sz w:val="24"/>
          <w:szCs w:val="24"/>
          <w:lang w:val="lt-LT"/>
        </w:rPr>
      </w:pPr>
      <w:r w:rsidRPr="009D4B0F">
        <w:rPr>
          <w:rFonts w:ascii="Times New Roman" w:eastAsia="Calibri" w:hAnsi="Times New Roman" w:cs="Times New Roman"/>
          <w:sz w:val="24"/>
          <w:szCs w:val="24"/>
          <w:lang w:val="lt-LT"/>
        </w:rPr>
        <w:t>Privatus subjektas turi užtikrinti, kad veiklos duomenys nebūtų koreguojami, ištrinami ar sunaikinami be išankstinio Valdžios subjekto sutikimo, jeigu Sutartyje nenumatyta kitaip.</w:t>
      </w:r>
    </w:p>
    <w:p w14:paraId="2C501934" w14:textId="77777777" w:rsidR="00453071" w:rsidRPr="009D4B0F" w:rsidRDefault="00453071" w:rsidP="00453071">
      <w:pPr>
        <w:keepNext/>
        <w:keepLines/>
        <w:spacing w:after="120" w:line="276" w:lineRule="auto"/>
        <w:ind w:left="720"/>
        <w:jc w:val="both"/>
        <w:outlineLvl w:val="2"/>
        <w:rPr>
          <w:rFonts w:ascii="Times New Roman" w:eastAsia="Times New Roman" w:hAnsi="Times New Roman" w:cs="Times New Roman"/>
          <w:b/>
          <w:bCs/>
          <w:color w:val="000000"/>
          <w:sz w:val="24"/>
          <w:szCs w:val="24"/>
          <w:lang w:val="lt-LT"/>
        </w:rPr>
      </w:pPr>
      <w:bookmarkStart w:id="21" w:name="_Toc532460771"/>
      <w:bookmarkStart w:id="22" w:name="_Toc66430905"/>
      <w:r w:rsidRPr="009D4B0F">
        <w:rPr>
          <w:rFonts w:ascii="Times New Roman" w:eastAsia="Times New Roman" w:hAnsi="Times New Roman" w:cs="Times New Roman"/>
          <w:b/>
          <w:bCs/>
          <w:color w:val="000000"/>
          <w:sz w:val="24"/>
          <w:szCs w:val="24"/>
          <w:lang w:val="lt-LT"/>
        </w:rPr>
        <w:t>Veiklos stebėsenos patikrinimai</w:t>
      </w:r>
      <w:bookmarkEnd w:id="21"/>
      <w:bookmarkEnd w:id="22"/>
    </w:p>
    <w:p w14:paraId="17E3BDA1" w14:textId="77777777" w:rsidR="00453071" w:rsidRPr="009D4B0F" w:rsidRDefault="00453071" w:rsidP="00453071">
      <w:pPr>
        <w:numPr>
          <w:ilvl w:val="0"/>
          <w:numId w:val="13"/>
        </w:numPr>
        <w:spacing w:after="120" w:line="276" w:lineRule="auto"/>
        <w:contextualSpacing/>
        <w:jc w:val="both"/>
        <w:rPr>
          <w:rFonts w:ascii="Times New Roman" w:eastAsia="Calibri" w:hAnsi="Times New Roman" w:cs="Times New Roman"/>
          <w:sz w:val="24"/>
          <w:szCs w:val="24"/>
          <w:lang w:val="lt-LT"/>
        </w:rPr>
      </w:pPr>
      <w:r w:rsidRPr="009D4B0F">
        <w:rPr>
          <w:rFonts w:ascii="Times New Roman" w:eastAsia="Calibri" w:hAnsi="Times New Roman" w:cs="Times New Roman"/>
          <w:sz w:val="24"/>
          <w:szCs w:val="24"/>
          <w:lang w:val="lt-LT"/>
        </w:rPr>
        <w:t>Atlikdamas veiklos stebėjimo patikrinimą, Valdžios subjektas tikrina, kaip Privatus subjektas vykdo savo veiklos savikontrolę.</w:t>
      </w:r>
    </w:p>
    <w:p w14:paraId="16EE85E2" w14:textId="77777777" w:rsidR="00453071" w:rsidRPr="009D4B0F" w:rsidRDefault="00453071" w:rsidP="00453071">
      <w:pPr>
        <w:numPr>
          <w:ilvl w:val="0"/>
          <w:numId w:val="13"/>
        </w:numPr>
        <w:spacing w:after="120" w:line="276" w:lineRule="auto"/>
        <w:contextualSpacing/>
        <w:jc w:val="both"/>
        <w:rPr>
          <w:rFonts w:ascii="Times New Roman" w:eastAsia="Calibri" w:hAnsi="Times New Roman" w:cs="Times New Roman"/>
          <w:sz w:val="24"/>
          <w:szCs w:val="24"/>
          <w:lang w:val="lt-LT"/>
        </w:rPr>
      </w:pPr>
      <w:r w:rsidRPr="009D4B0F">
        <w:rPr>
          <w:rFonts w:ascii="Times New Roman" w:eastAsia="Calibri" w:hAnsi="Times New Roman" w:cs="Times New Roman"/>
          <w:sz w:val="24"/>
          <w:szCs w:val="24"/>
          <w:lang w:val="lt-LT"/>
        </w:rPr>
        <w:t xml:space="preserve">Valdžios subjektas, pateikęs išankstinį pranešimą Privačiam subjektui (išskyrus iškilus nenumatytam atvejui, kai išankstinis pranešimas nėra būtinas), gali stebėti ir tikrinti Privataus subjekto veiklą bet kuriuo Paslaugų teikimo laikotarpio momentu, reikalauti Privataus subjekto veiklos </w:t>
      </w:r>
      <w:r w:rsidRPr="009D4B0F">
        <w:rPr>
          <w:rFonts w:ascii="Times New Roman" w:eastAsia="Calibri" w:hAnsi="Times New Roman" w:cs="Times New Roman"/>
          <w:color w:val="000000"/>
          <w:sz w:val="24"/>
          <w:szCs w:val="24"/>
          <w:lang w:val="lt-LT"/>
        </w:rPr>
        <w:t>audito Sutartyje numatytomis sąlygomis ir tvarka.</w:t>
      </w:r>
    </w:p>
    <w:p w14:paraId="5792F203" w14:textId="77777777" w:rsidR="00453071" w:rsidRPr="009D4B0F" w:rsidRDefault="00453071" w:rsidP="00453071">
      <w:pPr>
        <w:numPr>
          <w:ilvl w:val="0"/>
          <w:numId w:val="13"/>
        </w:numPr>
        <w:spacing w:after="120" w:line="276" w:lineRule="auto"/>
        <w:contextualSpacing/>
        <w:jc w:val="both"/>
        <w:rPr>
          <w:rFonts w:ascii="Times New Roman" w:eastAsia="Calibri" w:hAnsi="Times New Roman" w:cs="Times New Roman"/>
          <w:sz w:val="24"/>
          <w:szCs w:val="24"/>
          <w:lang w:val="lt-LT"/>
        </w:rPr>
      </w:pPr>
      <w:r w:rsidRPr="009D4B0F">
        <w:rPr>
          <w:rFonts w:ascii="Times New Roman" w:eastAsia="Calibri" w:hAnsi="Times New Roman" w:cs="Times New Roman"/>
          <w:sz w:val="24"/>
          <w:szCs w:val="24"/>
          <w:lang w:val="lt-LT"/>
        </w:rPr>
        <w:t>Privatus subjektas turi suteikti pagrįstai Valdžios subjekto reikalaujamą pagalbą dėl bet kokio stebėjimo, ataskaitos ar patikrinimo, įskaitant papildomų naudotų, paruoštų ar sukurtų dokumentų, susijusių su Privataus subjekto veiklos stebėjimo veikla ar Paslaugų tiekimu, kopijų pateikimą, ir perduoti tą pačią informaciją Valdžios subjektui.</w:t>
      </w:r>
    </w:p>
    <w:p w14:paraId="3B5B3ECC" w14:textId="77777777" w:rsidR="00453071" w:rsidRPr="009D4B0F" w:rsidRDefault="00453071" w:rsidP="00453071">
      <w:pPr>
        <w:numPr>
          <w:ilvl w:val="0"/>
          <w:numId w:val="13"/>
        </w:numPr>
        <w:spacing w:after="120" w:line="276" w:lineRule="auto"/>
        <w:contextualSpacing/>
        <w:jc w:val="both"/>
        <w:rPr>
          <w:rFonts w:ascii="Times New Roman" w:eastAsia="Calibri" w:hAnsi="Times New Roman" w:cs="Times New Roman"/>
          <w:sz w:val="24"/>
          <w:szCs w:val="24"/>
          <w:lang w:val="lt-LT"/>
        </w:rPr>
      </w:pPr>
      <w:r w:rsidRPr="009D4B0F">
        <w:rPr>
          <w:rFonts w:ascii="Times New Roman" w:eastAsia="Calibri" w:hAnsi="Times New Roman" w:cs="Times New Roman"/>
          <w:sz w:val="24"/>
          <w:szCs w:val="24"/>
          <w:lang w:val="lt-LT"/>
        </w:rPr>
        <w:t>Valdžios subjektas turi prisiimti jo nurodymu atliekamų priimtinų stebėjimo, ataskaitų ar patikrinimų sąnaudas, jeigu Sutartyje nenumatyta kitaip.</w:t>
      </w:r>
    </w:p>
    <w:p w14:paraId="3684EC8E" w14:textId="77777777" w:rsidR="00453071" w:rsidRPr="009D4B0F" w:rsidRDefault="00453071" w:rsidP="00453071">
      <w:pPr>
        <w:spacing w:after="120" w:line="276" w:lineRule="auto"/>
        <w:jc w:val="both"/>
        <w:rPr>
          <w:rFonts w:ascii="Times New Roman" w:eastAsia="Calibri" w:hAnsi="Times New Roman" w:cs="Times New Roman"/>
          <w:sz w:val="24"/>
          <w:szCs w:val="24"/>
          <w:lang w:val="lt-LT"/>
        </w:rPr>
      </w:pPr>
    </w:p>
    <w:p w14:paraId="2473D243" w14:textId="77777777" w:rsidR="00453071" w:rsidRPr="009D4B0F" w:rsidRDefault="00453071" w:rsidP="00453071">
      <w:pPr>
        <w:spacing w:before="240" w:after="240" w:line="240" w:lineRule="auto"/>
        <w:jc w:val="center"/>
        <w:outlineLvl w:val="1"/>
        <w:rPr>
          <w:rFonts w:ascii="Times New Roman" w:eastAsia="Calibri" w:hAnsi="Times New Roman" w:cs="Times New Roman"/>
          <w:b/>
          <w:iCs/>
          <w:sz w:val="24"/>
          <w:szCs w:val="24"/>
          <w:lang w:val="lt-LT"/>
        </w:rPr>
      </w:pPr>
      <w:bookmarkStart w:id="23" w:name="_Toc66430906"/>
      <w:r w:rsidRPr="009D4B0F">
        <w:rPr>
          <w:rFonts w:ascii="Times New Roman" w:eastAsia="Calibri" w:hAnsi="Times New Roman" w:cs="Times New Roman"/>
          <w:b/>
          <w:iCs/>
          <w:sz w:val="24"/>
          <w:szCs w:val="24"/>
          <w:lang w:val="lt-LT"/>
        </w:rPr>
        <w:t>II.2. Paslaugų teikimo principai</w:t>
      </w:r>
      <w:bookmarkEnd w:id="23"/>
    </w:p>
    <w:p w14:paraId="0A56238B" w14:textId="77777777" w:rsidR="00453071" w:rsidRPr="009D4B0F" w:rsidRDefault="00453071" w:rsidP="00453071">
      <w:pPr>
        <w:spacing w:after="120" w:line="276" w:lineRule="auto"/>
        <w:jc w:val="both"/>
        <w:rPr>
          <w:rFonts w:ascii="Times New Roman" w:eastAsia="Calibri" w:hAnsi="Times New Roman" w:cs="Times New Roman"/>
          <w:sz w:val="24"/>
          <w:szCs w:val="24"/>
          <w:lang w:val="lt-LT"/>
        </w:rPr>
      </w:pPr>
    </w:p>
    <w:p w14:paraId="259E3EC0" w14:textId="77777777" w:rsidR="00453071" w:rsidRPr="009D4B0F" w:rsidRDefault="00453071" w:rsidP="00453071">
      <w:pPr>
        <w:numPr>
          <w:ilvl w:val="0"/>
          <w:numId w:val="13"/>
        </w:numPr>
        <w:spacing w:after="120" w:line="276" w:lineRule="auto"/>
        <w:contextualSpacing/>
        <w:jc w:val="both"/>
        <w:rPr>
          <w:rFonts w:ascii="Times New Roman" w:eastAsia="Calibri" w:hAnsi="Times New Roman" w:cs="Times New Roman"/>
          <w:sz w:val="24"/>
          <w:szCs w:val="24"/>
          <w:lang w:val="lt-LT"/>
        </w:rPr>
      </w:pPr>
      <w:r w:rsidRPr="009D4B0F">
        <w:rPr>
          <w:rFonts w:ascii="Times New Roman" w:eastAsia="Calibri" w:hAnsi="Times New Roman" w:cs="Times New Roman"/>
          <w:sz w:val="24"/>
          <w:szCs w:val="24"/>
          <w:lang w:val="lt-LT"/>
        </w:rPr>
        <w:t>Pagrindiniai Paslaugų teikimo tikslai ir principai:</w:t>
      </w:r>
    </w:p>
    <w:p w14:paraId="42DA0884" w14:textId="77777777" w:rsidR="00453071" w:rsidRPr="009D4B0F" w:rsidRDefault="00453071" w:rsidP="00453071">
      <w:pPr>
        <w:numPr>
          <w:ilvl w:val="1"/>
          <w:numId w:val="13"/>
        </w:numPr>
        <w:spacing w:after="120" w:line="276" w:lineRule="auto"/>
        <w:contextualSpacing/>
        <w:jc w:val="both"/>
        <w:rPr>
          <w:rFonts w:ascii="Times New Roman" w:eastAsia="Calibri" w:hAnsi="Times New Roman" w:cs="Times New Roman"/>
          <w:sz w:val="24"/>
          <w:szCs w:val="24"/>
          <w:lang w:val="lt-LT"/>
        </w:rPr>
      </w:pPr>
      <w:r w:rsidRPr="009D4B0F">
        <w:rPr>
          <w:rFonts w:ascii="Times New Roman" w:eastAsia="Calibri" w:hAnsi="Times New Roman" w:cs="Times New Roman"/>
          <w:sz w:val="24"/>
          <w:szCs w:val="24"/>
          <w:lang w:val="lt-LT"/>
        </w:rPr>
        <w:t>Paslaugos teikiamos atsižvelgiant į Sutarties, Specifikacijų reikalavimus ir Pasiūlymą;</w:t>
      </w:r>
    </w:p>
    <w:p w14:paraId="418595B5" w14:textId="77777777" w:rsidR="00453071" w:rsidRPr="009D4B0F" w:rsidRDefault="00453071" w:rsidP="00453071">
      <w:pPr>
        <w:numPr>
          <w:ilvl w:val="1"/>
          <w:numId w:val="13"/>
        </w:numPr>
        <w:spacing w:after="120" w:line="276" w:lineRule="auto"/>
        <w:contextualSpacing/>
        <w:jc w:val="both"/>
        <w:rPr>
          <w:rFonts w:ascii="Times New Roman" w:eastAsia="Calibri" w:hAnsi="Times New Roman" w:cs="Times New Roman"/>
          <w:sz w:val="24"/>
          <w:szCs w:val="24"/>
          <w:lang w:val="lt-LT"/>
        </w:rPr>
      </w:pPr>
      <w:r w:rsidRPr="009D4B0F">
        <w:rPr>
          <w:rFonts w:ascii="Times New Roman" w:eastAsia="Calibri" w:hAnsi="Times New Roman" w:cs="Times New Roman"/>
          <w:sz w:val="24"/>
          <w:szCs w:val="24"/>
          <w:lang w:val="lt-LT"/>
        </w:rPr>
        <w:t xml:space="preserve">Paslaugos turi atitikti </w:t>
      </w:r>
      <w:r w:rsidRPr="009D4B0F">
        <w:rPr>
          <w:rFonts w:ascii="Times New Roman" w:eastAsia="Calibri" w:hAnsi="Times New Roman" w:cs="Times New Roman"/>
          <w:color w:val="000000"/>
          <w:sz w:val="24"/>
          <w:szCs w:val="24"/>
          <w:lang w:val="lt-LT"/>
        </w:rPr>
        <w:t xml:space="preserve">Objekto </w:t>
      </w:r>
      <w:r w:rsidRPr="009D4B0F">
        <w:rPr>
          <w:rFonts w:ascii="Times New Roman" w:eastAsia="Calibri" w:hAnsi="Times New Roman" w:cs="Times New Roman"/>
          <w:sz w:val="24"/>
          <w:szCs w:val="24"/>
          <w:lang w:val="lt-LT"/>
        </w:rPr>
        <w:t>specifiką (paskirtį), užtikrinti būtiną saugumą, įskaitant informacijos apsaugą;</w:t>
      </w:r>
    </w:p>
    <w:p w14:paraId="3CCD0DDB" w14:textId="05B3FEA3" w:rsidR="00453071" w:rsidRPr="009D4B0F" w:rsidRDefault="00453071" w:rsidP="00453071">
      <w:pPr>
        <w:numPr>
          <w:ilvl w:val="1"/>
          <w:numId w:val="13"/>
        </w:numPr>
        <w:spacing w:after="120" w:line="276" w:lineRule="auto"/>
        <w:contextualSpacing/>
        <w:jc w:val="both"/>
        <w:rPr>
          <w:rFonts w:ascii="Times New Roman" w:eastAsia="Calibri" w:hAnsi="Times New Roman" w:cs="Times New Roman"/>
          <w:sz w:val="24"/>
          <w:szCs w:val="24"/>
          <w:lang w:val="lt-LT"/>
        </w:rPr>
      </w:pPr>
      <w:r w:rsidRPr="009D4B0F">
        <w:rPr>
          <w:rFonts w:ascii="Times New Roman" w:eastAsia="Calibri" w:hAnsi="Times New Roman" w:cs="Times New Roman"/>
          <w:sz w:val="24"/>
          <w:szCs w:val="24"/>
          <w:lang w:val="lt-LT"/>
        </w:rPr>
        <w:t>Paslaugos tur</w:t>
      </w:r>
      <w:r w:rsidR="001267EF" w:rsidRPr="009D4B0F">
        <w:rPr>
          <w:rFonts w:ascii="Times New Roman" w:eastAsia="Calibri" w:hAnsi="Times New Roman" w:cs="Times New Roman"/>
          <w:sz w:val="24"/>
          <w:szCs w:val="24"/>
          <w:lang w:val="lt-LT"/>
        </w:rPr>
        <w:t>i</w:t>
      </w:r>
      <w:r w:rsidRPr="009D4B0F">
        <w:rPr>
          <w:rFonts w:ascii="Times New Roman" w:eastAsia="Calibri" w:hAnsi="Times New Roman" w:cs="Times New Roman"/>
          <w:sz w:val="24"/>
          <w:szCs w:val="24"/>
          <w:lang w:val="lt-LT"/>
        </w:rPr>
        <w:t xml:space="preserve"> būti savalaikės, lanksčios ir kokybiškos;</w:t>
      </w:r>
    </w:p>
    <w:p w14:paraId="219960E1" w14:textId="77777777" w:rsidR="00453071" w:rsidRPr="009D4B0F" w:rsidRDefault="00453071" w:rsidP="00453071">
      <w:pPr>
        <w:numPr>
          <w:ilvl w:val="1"/>
          <w:numId w:val="13"/>
        </w:numPr>
        <w:spacing w:after="120" w:line="276" w:lineRule="auto"/>
        <w:contextualSpacing/>
        <w:jc w:val="both"/>
        <w:rPr>
          <w:rFonts w:ascii="Times New Roman" w:eastAsia="Calibri" w:hAnsi="Times New Roman" w:cs="Times New Roman"/>
          <w:sz w:val="24"/>
          <w:szCs w:val="24"/>
          <w:lang w:val="lt-LT"/>
        </w:rPr>
      </w:pPr>
      <w:r w:rsidRPr="009D4B0F">
        <w:rPr>
          <w:rFonts w:ascii="Times New Roman" w:eastAsia="Calibri" w:hAnsi="Times New Roman" w:cs="Times New Roman"/>
          <w:sz w:val="24"/>
          <w:szCs w:val="24"/>
          <w:lang w:val="lt-LT"/>
        </w:rPr>
        <w:t xml:space="preserve"> Privatus subjektas turi nuolat siekti Paslaugų efektyvumo ir Valdžios subjekto sutaupymų.</w:t>
      </w:r>
    </w:p>
    <w:p w14:paraId="142654CF" w14:textId="77777777" w:rsidR="00453071" w:rsidRPr="009D4B0F" w:rsidRDefault="00453071" w:rsidP="00453071">
      <w:pPr>
        <w:keepNext/>
        <w:keepLines/>
        <w:spacing w:after="120" w:line="276" w:lineRule="auto"/>
        <w:ind w:left="720"/>
        <w:jc w:val="both"/>
        <w:outlineLvl w:val="2"/>
        <w:rPr>
          <w:rFonts w:ascii="Times New Roman" w:eastAsia="Times New Roman" w:hAnsi="Times New Roman" w:cs="Times New Roman"/>
          <w:b/>
          <w:bCs/>
          <w:color w:val="000000"/>
          <w:sz w:val="24"/>
          <w:szCs w:val="24"/>
          <w:lang w:val="lt-LT"/>
        </w:rPr>
      </w:pPr>
      <w:bookmarkStart w:id="24" w:name="_Toc532460773"/>
      <w:bookmarkStart w:id="25" w:name="_Toc66430907"/>
      <w:r w:rsidRPr="009D4B0F">
        <w:rPr>
          <w:rFonts w:ascii="Times New Roman" w:eastAsia="Times New Roman" w:hAnsi="Times New Roman" w:cs="Times New Roman"/>
          <w:b/>
          <w:bCs/>
          <w:color w:val="000000"/>
          <w:sz w:val="24"/>
          <w:szCs w:val="24"/>
          <w:lang w:val="lt-LT"/>
        </w:rPr>
        <w:t>Periodinės ataskaitos</w:t>
      </w:r>
      <w:bookmarkEnd w:id="24"/>
      <w:bookmarkEnd w:id="25"/>
    </w:p>
    <w:p w14:paraId="1D903E1A" w14:textId="77777777" w:rsidR="00453071" w:rsidRPr="009D4B0F" w:rsidRDefault="00453071" w:rsidP="00453071">
      <w:pPr>
        <w:numPr>
          <w:ilvl w:val="0"/>
          <w:numId w:val="13"/>
        </w:numPr>
        <w:spacing w:after="120" w:line="276" w:lineRule="auto"/>
        <w:contextualSpacing/>
        <w:jc w:val="both"/>
        <w:rPr>
          <w:rFonts w:ascii="Times New Roman" w:eastAsia="Calibri" w:hAnsi="Times New Roman" w:cs="Times New Roman"/>
          <w:sz w:val="24"/>
          <w:szCs w:val="24"/>
          <w:lang w:val="lt-LT"/>
        </w:rPr>
      </w:pPr>
      <w:r w:rsidRPr="009D4B0F">
        <w:rPr>
          <w:rFonts w:ascii="Times New Roman" w:eastAsia="Calibri" w:hAnsi="Times New Roman" w:cs="Times New Roman"/>
          <w:sz w:val="24"/>
          <w:szCs w:val="24"/>
          <w:lang w:val="lt-LT"/>
        </w:rPr>
        <w:t>Darbų ir Paslaugų teikimo laikotarpiu ataskaitų rengimo ir teikimo tvarka nustatyta Sutartyje.</w:t>
      </w:r>
    </w:p>
    <w:p w14:paraId="41AB2810" w14:textId="77777777" w:rsidR="00453071" w:rsidRPr="009D4B0F" w:rsidRDefault="00453071" w:rsidP="00453071">
      <w:pPr>
        <w:spacing w:before="240" w:after="240" w:line="240" w:lineRule="auto"/>
        <w:jc w:val="center"/>
        <w:outlineLvl w:val="1"/>
        <w:rPr>
          <w:rFonts w:ascii="Times New Roman" w:eastAsia="Calibri" w:hAnsi="Times New Roman" w:cs="Times New Roman"/>
          <w:b/>
          <w:iCs/>
          <w:sz w:val="24"/>
          <w:szCs w:val="24"/>
          <w:lang w:val="lt-LT"/>
        </w:rPr>
      </w:pPr>
      <w:bookmarkStart w:id="26" w:name="_Toc66430908"/>
      <w:r w:rsidRPr="009D4B0F">
        <w:rPr>
          <w:rFonts w:ascii="Times New Roman" w:eastAsia="Calibri" w:hAnsi="Times New Roman" w:cs="Times New Roman"/>
          <w:b/>
          <w:iCs/>
          <w:sz w:val="24"/>
          <w:szCs w:val="24"/>
          <w:lang w:val="lt-LT"/>
        </w:rPr>
        <w:lastRenderedPageBreak/>
        <w:t>II.3. Funkciniai sektoriai</w:t>
      </w:r>
      <w:bookmarkEnd w:id="26"/>
    </w:p>
    <w:p w14:paraId="5E2CC5A0" w14:textId="77777777" w:rsidR="00453071" w:rsidRPr="009D4B0F" w:rsidRDefault="00453071" w:rsidP="00453071">
      <w:pPr>
        <w:numPr>
          <w:ilvl w:val="0"/>
          <w:numId w:val="13"/>
        </w:numPr>
        <w:tabs>
          <w:tab w:val="left" w:pos="8370"/>
        </w:tabs>
        <w:spacing w:after="120" w:line="276" w:lineRule="auto"/>
        <w:contextualSpacing/>
        <w:jc w:val="both"/>
        <w:rPr>
          <w:rFonts w:ascii="Times New Roman" w:eastAsia="Calibri" w:hAnsi="Times New Roman" w:cs="Times New Roman"/>
          <w:sz w:val="24"/>
          <w:szCs w:val="24"/>
          <w:lang w:val="lt-LT"/>
        </w:rPr>
      </w:pPr>
      <w:r w:rsidRPr="009D4B0F">
        <w:rPr>
          <w:rFonts w:ascii="Times New Roman" w:eastAsia="Calibri" w:hAnsi="Times New Roman" w:cs="Times New Roman"/>
          <w:color w:val="000000"/>
          <w:sz w:val="24"/>
          <w:szCs w:val="24"/>
          <w:lang w:val="lt-LT"/>
        </w:rPr>
        <w:t>Kiekvienos Objekto</w:t>
      </w:r>
      <w:r w:rsidRPr="009D4B0F">
        <w:rPr>
          <w:rFonts w:ascii="Times New Roman" w:eastAsia="Calibri" w:hAnsi="Times New Roman" w:cs="Times New Roman"/>
          <w:sz w:val="24"/>
          <w:szCs w:val="24"/>
          <w:lang w:val="lt-LT"/>
        </w:rPr>
        <w:t xml:space="preserve"> dalies pastatų funkciniai sektoriai nustatomi pagal statinių, patalpų ir (ar) teritorijos reikšmingumą ir suskirstomi į reikšmingumo lygius</w:t>
      </w:r>
      <w:r w:rsidRPr="009D4B0F">
        <w:rPr>
          <w:rFonts w:ascii="Times New Roman" w:eastAsia="Calibri" w:hAnsi="Times New Roman" w:cs="Times New Roman"/>
          <w:color w:val="000000"/>
          <w:sz w:val="24"/>
          <w:szCs w:val="24"/>
          <w:lang w:val="lt-LT"/>
        </w:rPr>
        <w:t xml:space="preserve">. </w:t>
      </w:r>
      <w:r w:rsidRPr="009D4B0F">
        <w:rPr>
          <w:rFonts w:ascii="Times New Roman" w:eastAsia="Calibri" w:hAnsi="Times New Roman" w:cs="Times New Roman"/>
          <w:sz w:val="24"/>
          <w:szCs w:val="24"/>
          <w:lang w:val="lt-LT"/>
        </w:rPr>
        <w:t xml:space="preserve">Kiekvienas funkcinis sektorius turi savo reikšmingumo lygį, kuris vertinamas, kai yra apskaičiuojamos išskaitos pagal </w:t>
      </w:r>
      <w:r w:rsidRPr="009D4B0F">
        <w:rPr>
          <w:rFonts w:ascii="Times New Roman" w:eastAsia="Calibri" w:hAnsi="Times New Roman" w:cs="Times New Roman"/>
          <w:i/>
          <w:sz w:val="24"/>
          <w:szCs w:val="24"/>
          <w:lang w:val="lt-LT"/>
        </w:rPr>
        <w:t xml:space="preserve">Sutarties </w:t>
      </w:r>
      <w:r w:rsidRPr="009D4B0F">
        <w:rPr>
          <w:rFonts w:ascii="Times New Roman" w:eastAsia="Calibri" w:hAnsi="Times New Roman" w:cs="Times New Roman"/>
          <w:sz w:val="24"/>
          <w:szCs w:val="24"/>
          <w:lang w:val="lt-LT"/>
        </w:rPr>
        <w:t>3 priedo</w:t>
      </w:r>
      <w:r w:rsidRPr="009D4B0F">
        <w:rPr>
          <w:rFonts w:ascii="Times New Roman" w:eastAsia="Calibri" w:hAnsi="Times New Roman" w:cs="Times New Roman"/>
          <w:i/>
          <w:sz w:val="24"/>
          <w:szCs w:val="24"/>
          <w:lang w:val="lt-LT"/>
        </w:rPr>
        <w:t xml:space="preserve"> Atsiskaitymų ir mokėjimų tvarka </w:t>
      </w:r>
      <w:r w:rsidRPr="009D4B0F">
        <w:rPr>
          <w:rFonts w:ascii="Times New Roman" w:eastAsia="Calibri" w:hAnsi="Times New Roman" w:cs="Times New Roman"/>
          <w:sz w:val="24"/>
          <w:szCs w:val="24"/>
          <w:lang w:val="lt-LT"/>
        </w:rPr>
        <w:t>4 priedėlį</w:t>
      </w:r>
      <w:r w:rsidRPr="009D4B0F">
        <w:rPr>
          <w:rFonts w:ascii="Times New Roman" w:eastAsia="Calibri" w:hAnsi="Times New Roman" w:cs="Times New Roman"/>
          <w:i/>
          <w:sz w:val="24"/>
          <w:szCs w:val="24"/>
          <w:lang w:val="lt-LT"/>
        </w:rPr>
        <w:t xml:space="preserve"> Išskaitų mechanizmą.</w:t>
      </w:r>
      <w:r w:rsidRPr="009D4B0F">
        <w:rPr>
          <w:rFonts w:ascii="Times New Roman" w:eastAsia="Calibri" w:hAnsi="Times New Roman" w:cs="Times New Roman"/>
          <w:sz w:val="24"/>
          <w:szCs w:val="24"/>
          <w:lang w:val="lt-LT"/>
        </w:rPr>
        <w:t xml:space="preserve"> </w:t>
      </w:r>
    </w:p>
    <w:p w14:paraId="76A686D4" w14:textId="77777777" w:rsidR="00453071" w:rsidRPr="009D4B0F" w:rsidRDefault="00453071" w:rsidP="00453071">
      <w:pPr>
        <w:numPr>
          <w:ilvl w:val="0"/>
          <w:numId w:val="13"/>
        </w:numPr>
        <w:tabs>
          <w:tab w:val="left" w:pos="8370"/>
        </w:tabs>
        <w:spacing w:after="120" w:line="276" w:lineRule="auto"/>
        <w:contextualSpacing/>
        <w:jc w:val="both"/>
        <w:rPr>
          <w:rFonts w:ascii="Times New Roman" w:eastAsia="Calibri" w:hAnsi="Times New Roman" w:cs="Times New Roman"/>
          <w:sz w:val="24"/>
          <w:szCs w:val="24"/>
          <w:lang w:val="lt-LT"/>
        </w:rPr>
      </w:pPr>
      <w:r w:rsidRPr="009D4B0F">
        <w:rPr>
          <w:rFonts w:ascii="Times New Roman" w:eastAsia="Calibri" w:hAnsi="Times New Roman" w:cs="Times New Roman"/>
          <w:sz w:val="24"/>
          <w:szCs w:val="24"/>
          <w:lang w:val="lt-LT"/>
        </w:rPr>
        <w:t>Nustatomi 4 reikšmingumo lygiai:</w:t>
      </w:r>
    </w:p>
    <w:p w14:paraId="6D8F6EF2" w14:textId="77777777" w:rsidR="00453071" w:rsidRPr="009D4B0F" w:rsidRDefault="00453071" w:rsidP="00453071">
      <w:pPr>
        <w:numPr>
          <w:ilvl w:val="1"/>
          <w:numId w:val="13"/>
        </w:numPr>
        <w:tabs>
          <w:tab w:val="left" w:pos="851"/>
        </w:tabs>
        <w:spacing w:after="120" w:line="276" w:lineRule="auto"/>
        <w:contextualSpacing/>
        <w:jc w:val="both"/>
        <w:rPr>
          <w:rFonts w:ascii="Times New Roman" w:eastAsia="Calibri" w:hAnsi="Times New Roman" w:cs="Times New Roman"/>
          <w:sz w:val="24"/>
          <w:szCs w:val="24"/>
          <w:lang w:val="lt-LT"/>
        </w:rPr>
      </w:pPr>
      <w:r w:rsidRPr="009D4B0F">
        <w:rPr>
          <w:rFonts w:ascii="Times New Roman" w:eastAsia="Calibri" w:hAnsi="Times New Roman" w:cs="Times New Roman"/>
          <w:sz w:val="24"/>
          <w:szCs w:val="24"/>
          <w:lang w:val="lt-LT"/>
        </w:rPr>
        <w:t>labai aukštas (žymimas A);</w:t>
      </w:r>
    </w:p>
    <w:p w14:paraId="32A0248A" w14:textId="77777777" w:rsidR="00453071" w:rsidRPr="009D4B0F" w:rsidRDefault="00453071" w:rsidP="00453071">
      <w:pPr>
        <w:numPr>
          <w:ilvl w:val="1"/>
          <w:numId w:val="13"/>
        </w:numPr>
        <w:tabs>
          <w:tab w:val="left" w:pos="851"/>
        </w:tabs>
        <w:spacing w:after="120" w:line="276" w:lineRule="auto"/>
        <w:contextualSpacing/>
        <w:jc w:val="both"/>
        <w:rPr>
          <w:rFonts w:ascii="Times New Roman" w:eastAsia="Calibri" w:hAnsi="Times New Roman" w:cs="Times New Roman"/>
          <w:sz w:val="24"/>
          <w:szCs w:val="24"/>
          <w:lang w:val="lt-LT"/>
        </w:rPr>
      </w:pPr>
      <w:r w:rsidRPr="009D4B0F">
        <w:rPr>
          <w:rFonts w:ascii="Times New Roman" w:eastAsia="Calibri" w:hAnsi="Times New Roman" w:cs="Times New Roman"/>
          <w:sz w:val="24"/>
          <w:szCs w:val="24"/>
          <w:lang w:val="lt-LT"/>
        </w:rPr>
        <w:t>aukštas (žymimas B);</w:t>
      </w:r>
    </w:p>
    <w:p w14:paraId="44A687E4" w14:textId="77777777" w:rsidR="00453071" w:rsidRPr="009D4B0F" w:rsidRDefault="00453071" w:rsidP="00453071">
      <w:pPr>
        <w:numPr>
          <w:ilvl w:val="1"/>
          <w:numId w:val="13"/>
        </w:numPr>
        <w:tabs>
          <w:tab w:val="left" w:pos="851"/>
        </w:tabs>
        <w:spacing w:after="120" w:line="276" w:lineRule="auto"/>
        <w:contextualSpacing/>
        <w:jc w:val="both"/>
        <w:rPr>
          <w:rFonts w:ascii="Times New Roman" w:eastAsia="Calibri" w:hAnsi="Times New Roman" w:cs="Times New Roman"/>
          <w:sz w:val="24"/>
          <w:szCs w:val="24"/>
          <w:lang w:val="lt-LT"/>
        </w:rPr>
      </w:pPr>
      <w:r w:rsidRPr="009D4B0F">
        <w:rPr>
          <w:rFonts w:ascii="Times New Roman" w:eastAsia="Calibri" w:hAnsi="Times New Roman" w:cs="Times New Roman"/>
          <w:sz w:val="24"/>
          <w:szCs w:val="24"/>
          <w:lang w:val="lt-LT"/>
        </w:rPr>
        <w:t>vidutinis (žymimas C);</w:t>
      </w:r>
    </w:p>
    <w:p w14:paraId="43B813CA" w14:textId="77777777" w:rsidR="00453071" w:rsidRPr="009D4B0F" w:rsidRDefault="00453071" w:rsidP="00453071">
      <w:pPr>
        <w:numPr>
          <w:ilvl w:val="1"/>
          <w:numId w:val="13"/>
        </w:numPr>
        <w:tabs>
          <w:tab w:val="left" w:pos="851"/>
        </w:tabs>
        <w:spacing w:after="120" w:line="276" w:lineRule="auto"/>
        <w:contextualSpacing/>
        <w:jc w:val="both"/>
        <w:rPr>
          <w:rFonts w:ascii="Times New Roman" w:eastAsia="Calibri" w:hAnsi="Times New Roman" w:cs="Times New Roman"/>
          <w:sz w:val="24"/>
          <w:szCs w:val="24"/>
          <w:lang w:val="lt-LT"/>
        </w:rPr>
      </w:pPr>
      <w:r w:rsidRPr="009D4B0F">
        <w:rPr>
          <w:rFonts w:ascii="Times New Roman" w:eastAsia="Calibri" w:hAnsi="Times New Roman" w:cs="Times New Roman"/>
          <w:sz w:val="24"/>
          <w:szCs w:val="24"/>
          <w:lang w:val="lt-LT"/>
        </w:rPr>
        <w:t>žemas (žymimas D).</w:t>
      </w:r>
    </w:p>
    <w:p w14:paraId="07DBFDAF" w14:textId="77777777" w:rsidR="00453071" w:rsidRPr="009D4B0F" w:rsidRDefault="00453071" w:rsidP="00453071">
      <w:pPr>
        <w:tabs>
          <w:tab w:val="left" w:pos="8370"/>
        </w:tabs>
        <w:spacing w:after="120" w:line="276" w:lineRule="auto"/>
        <w:ind w:left="1080"/>
        <w:contextualSpacing/>
        <w:jc w:val="both"/>
        <w:rPr>
          <w:rFonts w:ascii="Times New Roman" w:eastAsia="Calibri" w:hAnsi="Times New Roman" w:cs="Times New Roman"/>
          <w:sz w:val="24"/>
          <w:szCs w:val="24"/>
          <w:lang w:val="lt-LT"/>
        </w:rPr>
      </w:pPr>
    </w:p>
    <w:p w14:paraId="1D9FD920" w14:textId="77777777" w:rsidR="00453071" w:rsidRPr="009D4B0F" w:rsidRDefault="00453071" w:rsidP="00453071">
      <w:pPr>
        <w:numPr>
          <w:ilvl w:val="0"/>
          <w:numId w:val="12"/>
        </w:numPr>
        <w:spacing w:after="120" w:line="276" w:lineRule="auto"/>
        <w:jc w:val="both"/>
        <w:outlineLvl w:val="1"/>
        <w:rPr>
          <w:rFonts w:ascii="Times New Roman" w:eastAsia="Calibri" w:hAnsi="Times New Roman" w:cs="Times New Roman"/>
          <w:b/>
          <w:iCs/>
          <w:color w:val="70AD47"/>
          <w:sz w:val="24"/>
          <w:szCs w:val="24"/>
          <w:lang w:val="lt-LT"/>
        </w:rPr>
      </w:pPr>
      <w:bookmarkStart w:id="27" w:name="_Toc66430909"/>
      <w:r w:rsidRPr="009D4B0F">
        <w:rPr>
          <w:rFonts w:ascii="Times New Roman" w:eastAsia="Calibri" w:hAnsi="Times New Roman" w:cs="Times New Roman"/>
          <w:b/>
          <w:iCs/>
          <w:color w:val="000000"/>
          <w:sz w:val="24"/>
          <w:szCs w:val="24"/>
          <w:lang w:val="lt-LT"/>
        </w:rPr>
        <w:t>SPECIALIOSIOS PASLAUGŲ SPECIFIKACIJOS</w:t>
      </w:r>
      <w:bookmarkEnd w:id="27"/>
    </w:p>
    <w:p w14:paraId="18595D18" w14:textId="77777777" w:rsidR="00453071" w:rsidRPr="009D4B0F" w:rsidRDefault="00453071" w:rsidP="00453071">
      <w:pPr>
        <w:spacing w:after="120" w:line="276" w:lineRule="auto"/>
        <w:jc w:val="both"/>
        <w:rPr>
          <w:rFonts w:ascii="Times New Roman" w:eastAsia="Calibri" w:hAnsi="Times New Roman" w:cs="Times New Roman"/>
          <w:sz w:val="24"/>
          <w:szCs w:val="24"/>
          <w:lang w:val="lt-LT"/>
        </w:rPr>
      </w:pPr>
    </w:p>
    <w:p w14:paraId="37552B99" w14:textId="77777777" w:rsidR="00453071" w:rsidRPr="009D4B0F" w:rsidRDefault="00453071" w:rsidP="00453071">
      <w:pPr>
        <w:keepNext/>
        <w:keepLines/>
        <w:spacing w:after="120" w:line="276" w:lineRule="auto"/>
        <w:ind w:left="720"/>
        <w:jc w:val="both"/>
        <w:outlineLvl w:val="2"/>
        <w:rPr>
          <w:rFonts w:ascii="Times New Roman" w:eastAsia="Times New Roman" w:hAnsi="Times New Roman" w:cs="Times New Roman"/>
          <w:b/>
          <w:bCs/>
          <w:color w:val="000000"/>
          <w:sz w:val="24"/>
          <w:szCs w:val="24"/>
          <w:lang w:val="lt-LT"/>
        </w:rPr>
      </w:pPr>
      <w:bookmarkStart w:id="28" w:name="_Toc532460776"/>
      <w:bookmarkStart w:id="29" w:name="_Toc66430910"/>
      <w:r w:rsidRPr="009D4B0F">
        <w:rPr>
          <w:rFonts w:ascii="Times New Roman" w:eastAsia="Times New Roman" w:hAnsi="Times New Roman" w:cs="Times New Roman"/>
          <w:b/>
          <w:bCs/>
          <w:color w:val="000000"/>
          <w:sz w:val="24"/>
          <w:szCs w:val="24"/>
          <w:lang w:val="lt-LT"/>
        </w:rPr>
        <w:t>Specialiosios paslaugų specifikacijos reikalavimai</w:t>
      </w:r>
      <w:bookmarkEnd w:id="28"/>
      <w:bookmarkEnd w:id="29"/>
    </w:p>
    <w:p w14:paraId="59766A2B" w14:textId="202115B1" w:rsidR="00453071" w:rsidRPr="009D4B0F" w:rsidRDefault="00453071" w:rsidP="00453071">
      <w:pPr>
        <w:numPr>
          <w:ilvl w:val="0"/>
          <w:numId w:val="13"/>
        </w:numPr>
        <w:tabs>
          <w:tab w:val="left" w:pos="567"/>
          <w:tab w:val="left" w:pos="851"/>
        </w:tabs>
        <w:spacing w:after="120" w:line="276" w:lineRule="auto"/>
        <w:contextualSpacing/>
        <w:jc w:val="both"/>
        <w:rPr>
          <w:rFonts w:ascii="Times New Roman" w:eastAsia="Calibri" w:hAnsi="Times New Roman" w:cs="Times New Roman"/>
          <w:sz w:val="24"/>
          <w:szCs w:val="24"/>
          <w:lang w:val="lt-LT"/>
        </w:rPr>
      </w:pPr>
      <w:r w:rsidRPr="009D4B0F">
        <w:rPr>
          <w:rFonts w:ascii="Times New Roman" w:eastAsia="Calibri" w:hAnsi="Times New Roman" w:cs="Times New Roman"/>
          <w:sz w:val="24"/>
          <w:szCs w:val="24"/>
          <w:lang w:val="lt-LT"/>
        </w:rPr>
        <w:t xml:space="preserve">Detaliau aprašant </w:t>
      </w:r>
      <w:r w:rsidR="00897E3B" w:rsidRPr="009D4B0F">
        <w:rPr>
          <w:rFonts w:ascii="Times New Roman" w:eastAsia="Calibri" w:hAnsi="Times New Roman" w:cs="Times New Roman"/>
          <w:sz w:val="24"/>
          <w:szCs w:val="24"/>
          <w:lang w:val="lt-LT"/>
        </w:rPr>
        <w:t>Specialiąsias</w:t>
      </w:r>
      <w:r w:rsidRPr="009D4B0F">
        <w:rPr>
          <w:rFonts w:ascii="Times New Roman" w:eastAsia="Calibri" w:hAnsi="Times New Roman" w:cs="Times New Roman"/>
          <w:sz w:val="24"/>
          <w:szCs w:val="24"/>
          <w:lang w:val="lt-LT"/>
        </w:rPr>
        <w:t xml:space="preserve"> paslaugų specifikacijas, yra nurodoma: </w:t>
      </w:r>
    </w:p>
    <w:p w14:paraId="2ED3C871" w14:textId="77777777" w:rsidR="00453071" w:rsidRPr="009D4B0F" w:rsidRDefault="00453071" w:rsidP="00453071">
      <w:pPr>
        <w:numPr>
          <w:ilvl w:val="1"/>
          <w:numId w:val="13"/>
        </w:numPr>
        <w:tabs>
          <w:tab w:val="left" w:pos="567"/>
          <w:tab w:val="left" w:pos="851"/>
        </w:tabs>
        <w:spacing w:after="120" w:line="276" w:lineRule="auto"/>
        <w:contextualSpacing/>
        <w:jc w:val="both"/>
        <w:rPr>
          <w:rFonts w:ascii="Times New Roman" w:eastAsia="Calibri" w:hAnsi="Times New Roman" w:cs="Times New Roman"/>
          <w:sz w:val="24"/>
          <w:szCs w:val="24"/>
          <w:lang w:val="lt-LT"/>
        </w:rPr>
      </w:pPr>
      <w:r w:rsidRPr="009D4B0F">
        <w:rPr>
          <w:rFonts w:ascii="Times New Roman" w:eastAsia="Calibri" w:hAnsi="Times New Roman" w:cs="Times New Roman"/>
          <w:sz w:val="24"/>
          <w:szCs w:val="24"/>
          <w:lang w:val="lt-LT"/>
        </w:rPr>
        <w:t>pagrindiniai tikslai;</w:t>
      </w:r>
    </w:p>
    <w:p w14:paraId="0DBD6235" w14:textId="77777777" w:rsidR="00453071" w:rsidRPr="009D4B0F" w:rsidRDefault="00453071" w:rsidP="00453071">
      <w:pPr>
        <w:numPr>
          <w:ilvl w:val="1"/>
          <w:numId w:val="13"/>
        </w:numPr>
        <w:tabs>
          <w:tab w:val="left" w:pos="567"/>
          <w:tab w:val="left" w:pos="851"/>
        </w:tabs>
        <w:spacing w:after="120" w:line="276" w:lineRule="auto"/>
        <w:contextualSpacing/>
        <w:jc w:val="both"/>
        <w:rPr>
          <w:rFonts w:ascii="Times New Roman" w:eastAsia="Calibri" w:hAnsi="Times New Roman" w:cs="Times New Roman"/>
          <w:sz w:val="24"/>
          <w:szCs w:val="24"/>
          <w:lang w:val="lt-LT"/>
        </w:rPr>
      </w:pPr>
      <w:r w:rsidRPr="009D4B0F">
        <w:rPr>
          <w:rFonts w:ascii="Times New Roman" w:eastAsia="Calibri" w:hAnsi="Times New Roman" w:cs="Times New Roman"/>
          <w:sz w:val="24"/>
          <w:szCs w:val="24"/>
          <w:lang w:val="lt-LT"/>
        </w:rPr>
        <w:t>apimtis;</w:t>
      </w:r>
    </w:p>
    <w:p w14:paraId="356D45D9" w14:textId="77777777" w:rsidR="00453071" w:rsidRPr="009D4B0F" w:rsidRDefault="00453071" w:rsidP="00453071">
      <w:pPr>
        <w:numPr>
          <w:ilvl w:val="1"/>
          <w:numId w:val="13"/>
        </w:numPr>
        <w:tabs>
          <w:tab w:val="left" w:pos="567"/>
          <w:tab w:val="left" w:pos="851"/>
        </w:tabs>
        <w:spacing w:after="120" w:line="276" w:lineRule="auto"/>
        <w:contextualSpacing/>
        <w:jc w:val="both"/>
        <w:rPr>
          <w:rFonts w:ascii="Times New Roman" w:eastAsia="Calibri" w:hAnsi="Times New Roman" w:cs="Times New Roman"/>
          <w:sz w:val="24"/>
          <w:szCs w:val="24"/>
          <w:lang w:val="lt-LT"/>
        </w:rPr>
      </w:pPr>
      <w:r w:rsidRPr="009D4B0F">
        <w:rPr>
          <w:rFonts w:ascii="Times New Roman" w:eastAsia="Calibri" w:hAnsi="Times New Roman" w:cs="Times New Roman"/>
          <w:sz w:val="24"/>
          <w:szCs w:val="24"/>
          <w:lang w:val="lt-LT"/>
        </w:rPr>
        <w:t>minimalios specifikacijos;</w:t>
      </w:r>
    </w:p>
    <w:p w14:paraId="3C1D7152" w14:textId="77777777" w:rsidR="00453071" w:rsidRPr="009D4B0F" w:rsidRDefault="00453071" w:rsidP="00453071">
      <w:pPr>
        <w:numPr>
          <w:ilvl w:val="1"/>
          <w:numId w:val="13"/>
        </w:numPr>
        <w:tabs>
          <w:tab w:val="left" w:pos="567"/>
          <w:tab w:val="left" w:pos="851"/>
        </w:tabs>
        <w:spacing w:after="120" w:line="276" w:lineRule="auto"/>
        <w:contextualSpacing/>
        <w:jc w:val="both"/>
        <w:rPr>
          <w:rFonts w:ascii="Times New Roman" w:eastAsia="Calibri" w:hAnsi="Times New Roman" w:cs="Times New Roman"/>
          <w:sz w:val="24"/>
          <w:szCs w:val="24"/>
          <w:lang w:val="lt-LT"/>
        </w:rPr>
      </w:pPr>
      <w:r w:rsidRPr="009D4B0F">
        <w:rPr>
          <w:rFonts w:ascii="Times New Roman" w:eastAsia="Calibri" w:hAnsi="Times New Roman" w:cs="Times New Roman"/>
          <w:sz w:val="24"/>
          <w:szCs w:val="24"/>
          <w:lang w:val="lt-LT"/>
        </w:rPr>
        <w:t>specifikacijų lentelė.</w:t>
      </w:r>
    </w:p>
    <w:p w14:paraId="5091284F" w14:textId="77777777" w:rsidR="00453071" w:rsidRPr="009D4B0F" w:rsidRDefault="00453071" w:rsidP="00453071">
      <w:pPr>
        <w:numPr>
          <w:ilvl w:val="0"/>
          <w:numId w:val="13"/>
        </w:numPr>
        <w:tabs>
          <w:tab w:val="left" w:pos="993"/>
        </w:tabs>
        <w:spacing w:after="120" w:line="276" w:lineRule="auto"/>
        <w:contextualSpacing/>
        <w:jc w:val="both"/>
        <w:rPr>
          <w:rFonts w:ascii="Times New Roman" w:eastAsia="Calibri" w:hAnsi="Times New Roman" w:cs="Times New Roman"/>
          <w:sz w:val="24"/>
          <w:szCs w:val="24"/>
          <w:lang w:val="lt-LT"/>
        </w:rPr>
      </w:pPr>
      <w:r w:rsidRPr="009D4B0F">
        <w:rPr>
          <w:rFonts w:ascii="Times New Roman" w:eastAsia="Calibri" w:hAnsi="Times New Roman" w:cs="Times New Roman"/>
          <w:sz w:val="24"/>
          <w:szCs w:val="24"/>
          <w:lang w:val="lt-LT"/>
        </w:rPr>
        <w:t>Kiekviena Paslaugų specifikacija nustato pagrindinius tikslus, Paslaugų teikimo apimtis ir/arba ribas ir kitus faktorius bei aplinkybes, kuriomis vadovaujantis Privatus subjektas turi teikti kiekvieną Paslaugą.</w:t>
      </w:r>
    </w:p>
    <w:p w14:paraId="6BC45083" w14:textId="77777777" w:rsidR="00453071" w:rsidRPr="009D4B0F" w:rsidRDefault="00453071" w:rsidP="00453071">
      <w:pPr>
        <w:numPr>
          <w:ilvl w:val="0"/>
          <w:numId w:val="13"/>
        </w:numPr>
        <w:tabs>
          <w:tab w:val="left" w:pos="851"/>
        </w:tabs>
        <w:spacing w:after="120" w:line="276" w:lineRule="auto"/>
        <w:contextualSpacing/>
        <w:jc w:val="both"/>
        <w:rPr>
          <w:rFonts w:ascii="Times New Roman" w:eastAsia="Calibri" w:hAnsi="Times New Roman" w:cs="Times New Roman"/>
          <w:sz w:val="24"/>
          <w:szCs w:val="24"/>
          <w:lang w:val="lt-LT"/>
        </w:rPr>
      </w:pPr>
      <w:r w:rsidRPr="009D4B0F">
        <w:rPr>
          <w:rFonts w:ascii="Times New Roman" w:eastAsia="Calibri" w:hAnsi="Times New Roman" w:cs="Times New Roman"/>
          <w:sz w:val="24"/>
          <w:szCs w:val="24"/>
          <w:lang w:val="lt-LT"/>
        </w:rPr>
        <w:t>Specifikacijose nurodytos Paslaugų specifikacijos nustato Valdžios subjekto minimalius reikalavimus kiekvienos konkrečios Paslaugos vykdymui. Specifikacijos gali nukreipti į priedėlius ar kitus dokumentus, kurie detaliau reglamentuoja reikalavimus Paslaugų teikimui.</w:t>
      </w:r>
    </w:p>
    <w:p w14:paraId="6551AE6B" w14:textId="77777777" w:rsidR="00453071" w:rsidRPr="009D4B0F" w:rsidRDefault="00453071" w:rsidP="00453071">
      <w:pPr>
        <w:numPr>
          <w:ilvl w:val="0"/>
          <w:numId w:val="13"/>
        </w:numPr>
        <w:tabs>
          <w:tab w:val="left" w:pos="993"/>
        </w:tabs>
        <w:spacing w:after="120" w:line="276" w:lineRule="auto"/>
        <w:contextualSpacing/>
        <w:jc w:val="both"/>
        <w:rPr>
          <w:rFonts w:ascii="Times New Roman" w:eastAsia="Calibri" w:hAnsi="Times New Roman" w:cs="Times New Roman"/>
          <w:sz w:val="24"/>
          <w:szCs w:val="24"/>
          <w:lang w:val="lt-LT"/>
        </w:rPr>
      </w:pPr>
      <w:r w:rsidRPr="009D4B0F">
        <w:rPr>
          <w:rFonts w:ascii="Times New Roman" w:eastAsia="Calibri" w:hAnsi="Times New Roman" w:cs="Times New Roman"/>
          <w:sz w:val="24"/>
          <w:szCs w:val="24"/>
          <w:lang w:val="lt-LT"/>
        </w:rPr>
        <w:t>Reikalavimas Privačiam subjektui parengti Paslaugų teikimo planą, programą ar tvarkaraštį, ar kitokį pagal Specifikacijas Valdžios subjektui reikalaujamą pateikti dokumentą nepašalina Privataus subjekto pareigos laikytis Specifikacijų reikalavimų, išlaikyti</w:t>
      </w:r>
      <w:r w:rsidRPr="009D4B0F">
        <w:rPr>
          <w:rFonts w:ascii="Times New Roman" w:eastAsia="Calibri" w:hAnsi="Times New Roman" w:cs="Times New Roman"/>
          <w:color w:val="000000"/>
          <w:sz w:val="24"/>
          <w:szCs w:val="24"/>
          <w:lang w:val="lt-LT"/>
        </w:rPr>
        <w:t xml:space="preserve"> visų Objekto</w:t>
      </w:r>
      <w:r w:rsidRPr="009D4B0F">
        <w:rPr>
          <w:rFonts w:ascii="Times New Roman" w:eastAsia="Calibri" w:hAnsi="Times New Roman" w:cs="Times New Roman"/>
          <w:sz w:val="24"/>
          <w:szCs w:val="24"/>
          <w:lang w:val="lt-LT"/>
        </w:rPr>
        <w:t xml:space="preserve"> dalių prieinamumą ir funkcinių sektorių funkcionavimą, atsižvelgiant į jų paskirtį.</w:t>
      </w:r>
    </w:p>
    <w:p w14:paraId="099D3064" w14:textId="77777777" w:rsidR="00453071" w:rsidRPr="009D4B0F" w:rsidRDefault="00453071" w:rsidP="00453071">
      <w:pPr>
        <w:keepNext/>
        <w:keepLines/>
        <w:spacing w:after="120" w:line="276" w:lineRule="auto"/>
        <w:ind w:left="720"/>
        <w:jc w:val="both"/>
        <w:outlineLvl w:val="2"/>
        <w:rPr>
          <w:rFonts w:ascii="Times New Roman" w:eastAsia="Times New Roman" w:hAnsi="Times New Roman" w:cs="Times New Roman"/>
          <w:b/>
          <w:bCs/>
          <w:color w:val="000000"/>
          <w:sz w:val="24"/>
          <w:szCs w:val="24"/>
          <w:lang w:val="lt-LT"/>
        </w:rPr>
      </w:pPr>
      <w:bookmarkStart w:id="30" w:name="_Toc532460777"/>
      <w:bookmarkStart w:id="31" w:name="_Toc66430911"/>
      <w:r w:rsidRPr="009D4B0F">
        <w:rPr>
          <w:rFonts w:ascii="Times New Roman" w:eastAsia="Times New Roman" w:hAnsi="Times New Roman" w:cs="Times New Roman"/>
          <w:b/>
          <w:bCs/>
          <w:color w:val="000000"/>
          <w:sz w:val="24"/>
          <w:szCs w:val="24"/>
          <w:lang w:val="lt-LT"/>
        </w:rPr>
        <w:t>Specialiųjų paslaugų specifikacijų lentelės paskirtis</w:t>
      </w:r>
      <w:bookmarkEnd w:id="30"/>
      <w:bookmarkEnd w:id="31"/>
    </w:p>
    <w:p w14:paraId="6E5626EB" w14:textId="77777777" w:rsidR="00453071" w:rsidRPr="009D4B0F" w:rsidRDefault="00453071" w:rsidP="00453071">
      <w:pPr>
        <w:numPr>
          <w:ilvl w:val="0"/>
          <w:numId w:val="13"/>
        </w:numPr>
        <w:tabs>
          <w:tab w:val="left" w:pos="993"/>
        </w:tabs>
        <w:spacing w:after="120" w:line="276" w:lineRule="auto"/>
        <w:contextualSpacing/>
        <w:jc w:val="both"/>
        <w:rPr>
          <w:rFonts w:ascii="Times New Roman" w:eastAsia="Calibri" w:hAnsi="Times New Roman" w:cs="Times New Roman"/>
          <w:sz w:val="24"/>
          <w:szCs w:val="24"/>
          <w:lang w:val="lt-LT"/>
        </w:rPr>
      </w:pPr>
      <w:r w:rsidRPr="009D4B0F">
        <w:rPr>
          <w:rFonts w:ascii="Times New Roman" w:eastAsia="Calibri" w:hAnsi="Times New Roman" w:cs="Times New Roman"/>
          <w:sz w:val="24"/>
          <w:szCs w:val="24"/>
          <w:lang w:val="lt-LT"/>
        </w:rPr>
        <w:t xml:space="preserve">Duomenų, pateikiamų Specifikacijų priedėliuose – excel lentelėse bei kitose lentelėse, paskirtis yra informacijos ir nuorodų paieškos palengvinimas. Specifikacijų lentelės nurodo Specifikacijų skyrių, su kuriuo yra susiję nustatytų Specifikacijų reikalavimai Privataus subjekto teikiamoms Paslaugoms. Reikalavimai teikiamoms Paslaugoms yra konkrečiai nurodytame skyriuje išvardinti įsipareigojimai, kurių nesilaikymas lemia Paslaugų pažeidimą. </w:t>
      </w:r>
    </w:p>
    <w:p w14:paraId="7A200738" w14:textId="77777777" w:rsidR="00453071" w:rsidRPr="009D4B0F" w:rsidRDefault="00453071" w:rsidP="00453071">
      <w:pPr>
        <w:numPr>
          <w:ilvl w:val="0"/>
          <w:numId w:val="13"/>
        </w:numPr>
        <w:tabs>
          <w:tab w:val="left" w:pos="993"/>
        </w:tabs>
        <w:spacing w:after="120" w:line="276" w:lineRule="auto"/>
        <w:contextualSpacing/>
        <w:jc w:val="both"/>
        <w:rPr>
          <w:rFonts w:ascii="Times New Roman" w:eastAsia="Calibri" w:hAnsi="Times New Roman" w:cs="Times New Roman"/>
          <w:sz w:val="24"/>
          <w:szCs w:val="24"/>
          <w:lang w:val="lt-LT"/>
        </w:rPr>
      </w:pPr>
      <w:r w:rsidRPr="009D4B0F">
        <w:rPr>
          <w:rFonts w:ascii="Times New Roman" w:eastAsia="Calibri" w:hAnsi="Times New Roman" w:cs="Times New Roman"/>
          <w:sz w:val="24"/>
          <w:szCs w:val="24"/>
          <w:lang w:val="lt-LT"/>
        </w:rPr>
        <w:lastRenderedPageBreak/>
        <w:t>Jeigu Privataus subjekto teikiamos Paslaugos neatitinka reikalavimų, nustatytų Specifikacijose, vertinant Privataus subjekto veiklą bei skaičiuojant atitinkamas išskaitas, numatytas Išskaitų mechanizme, vadovaujamasi Specifikacijų lentelėse nurodytais duomenimis.</w:t>
      </w:r>
    </w:p>
    <w:p w14:paraId="39C1E74E" w14:textId="5C435B68" w:rsidR="00453071" w:rsidRPr="009D4B0F" w:rsidRDefault="00453071" w:rsidP="00453071">
      <w:pPr>
        <w:numPr>
          <w:ilvl w:val="0"/>
          <w:numId w:val="13"/>
        </w:numPr>
        <w:tabs>
          <w:tab w:val="left" w:pos="993"/>
        </w:tabs>
        <w:spacing w:after="120" w:line="276" w:lineRule="auto"/>
        <w:contextualSpacing/>
        <w:jc w:val="both"/>
        <w:rPr>
          <w:rFonts w:ascii="Times New Roman" w:eastAsia="Calibri" w:hAnsi="Times New Roman" w:cs="Times New Roman"/>
          <w:sz w:val="24"/>
          <w:szCs w:val="24"/>
          <w:lang w:val="lt-LT"/>
        </w:rPr>
      </w:pPr>
      <w:r w:rsidRPr="009D4B0F">
        <w:rPr>
          <w:rFonts w:ascii="Times New Roman" w:eastAsia="Calibri" w:hAnsi="Times New Roman" w:cs="Times New Roman"/>
          <w:sz w:val="24"/>
          <w:szCs w:val="24"/>
          <w:lang w:val="lt-LT"/>
        </w:rPr>
        <w:t>Jeigu konkrečiame</w:t>
      </w:r>
      <w:r w:rsidR="001267EF" w:rsidRPr="009D4B0F">
        <w:rPr>
          <w:rFonts w:ascii="Times New Roman" w:eastAsia="Calibri" w:hAnsi="Times New Roman" w:cs="Times New Roman"/>
          <w:sz w:val="24"/>
          <w:szCs w:val="24"/>
          <w:lang w:val="lt-LT"/>
        </w:rPr>
        <w:t xml:space="preserve"> </w:t>
      </w:r>
      <w:r w:rsidRPr="009D4B0F">
        <w:rPr>
          <w:rFonts w:ascii="Times New Roman" w:eastAsia="Calibri" w:hAnsi="Times New Roman" w:cs="Times New Roman"/>
          <w:sz w:val="24"/>
          <w:szCs w:val="24"/>
          <w:lang w:val="lt-LT"/>
        </w:rPr>
        <w:t>Specialiųjų paslaugų specifikacijų punkte nėra nurodyti pagrindiniai tikslai, apimtis, minimalios specifikacijos, Paslaugų teikimui taikomi Sutartyje, Pasiūlyme ar teisės aktuose, kurie detaliau reglamentuoja reikalavimus Paslaugų teikimui, reikalavimai.</w:t>
      </w:r>
    </w:p>
    <w:p w14:paraId="5ED36DD5" w14:textId="77777777" w:rsidR="00453071" w:rsidRPr="009D4B0F" w:rsidRDefault="00453071" w:rsidP="00453071">
      <w:pPr>
        <w:numPr>
          <w:ilvl w:val="0"/>
          <w:numId w:val="13"/>
        </w:numPr>
        <w:tabs>
          <w:tab w:val="left" w:pos="993"/>
        </w:tabs>
        <w:spacing w:after="120" w:line="276" w:lineRule="auto"/>
        <w:contextualSpacing/>
        <w:jc w:val="both"/>
        <w:rPr>
          <w:rFonts w:ascii="Times New Roman" w:eastAsia="Calibri" w:hAnsi="Times New Roman" w:cs="Times New Roman"/>
          <w:sz w:val="24"/>
          <w:szCs w:val="24"/>
          <w:lang w:val="lt-LT"/>
        </w:rPr>
      </w:pPr>
      <w:r w:rsidRPr="009D4B0F">
        <w:rPr>
          <w:rFonts w:ascii="Times New Roman" w:eastAsia="Calibri" w:hAnsi="Times New Roman" w:cs="Times New Roman"/>
          <w:sz w:val="24"/>
          <w:szCs w:val="24"/>
          <w:lang w:val="lt-LT"/>
        </w:rPr>
        <w:t>Specifikacijų priedėliuose – excel lentelės ir kitose lentelės nepašalina Privataus subjekto pareigos suteikti Paslaugas visa Specifikacijose nustatyta tvarka ir apimtimi.</w:t>
      </w:r>
    </w:p>
    <w:p w14:paraId="70295DB1" w14:textId="77777777" w:rsidR="00453071" w:rsidRPr="009D4B0F" w:rsidRDefault="00453071" w:rsidP="00453071">
      <w:pPr>
        <w:keepNext/>
        <w:keepLines/>
        <w:spacing w:after="120" w:line="276" w:lineRule="auto"/>
        <w:ind w:left="720"/>
        <w:jc w:val="both"/>
        <w:outlineLvl w:val="2"/>
        <w:rPr>
          <w:rFonts w:ascii="Times New Roman" w:eastAsia="Times New Roman" w:hAnsi="Times New Roman" w:cs="Times New Roman"/>
          <w:b/>
          <w:bCs/>
          <w:color w:val="000000"/>
          <w:sz w:val="24"/>
          <w:szCs w:val="24"/>
          <w:lang w:val="lt-LT"/>
        </w:rPr>
      </w:pPr>
      <w:bookmarkStart w:id="32" w:name="_Toc532460778"/>
      <w:bookmarkStart w:id="33" w:name="_Toc66430912"/>
      <w:r w:rsidRPr="009D4B0F">
        <w:rPr>
          <w:rFonts w:ascii="Times New Roman" w:eastAsia="Times New Roman" w:hAnsi="Times New Roman" w:cs="Times New Roman"/>
          <w:b/>
          <w:bCs/>
          <w:color w:val="000000"/>
          <w:sz w:val="24"/>
          <w:szCs w:val="24"/>
          <w:lang w:val="lt-LT"/>
        </w:rPr>
        <w:t>Privataus subjekto teikiamų Specialiųjų paslaugų specifikacijos</w:t>
      </w:r>
      <w:bookmarkEnd w:id="32"/>
      <w:bookmarkEnd w:id="33"/>
    </w:p>
    <w:p w14:paraId="7DFC3CEB" w14:textId="77777777" w:rsidR="00453071" w:rsidRPr="009D4B0F" w:rsidRDefault="00453071" w:rsidP="00453071">
      <w:pPr>
        <w:numPr>
          <w:ilvl w:val="0"/>
          <w:numId w:val="13"/>
        </w:numPr>
        <w:tabs>
          <w:tab w:val="left" w:pos="993"/>
        </w:tabs>
        <w:spacing w:after="120" w:line="276" w:lineRule="auto"/>
        <w:contextualSpacing/>
        <w:jc w:val="both"/>
        <w:rPr>
          <w:rFonts w:ascii="Times New Roman" w:eastAsia="Calibri" w:hAnsi="Times New Roman" w:cs="Times New Roman"/>
          <w:color w:val="000000"/>
          <w:sz w:val="24"/>
          <w:szCs w:val="24"/>
          <w:lang w:val="lt-LT"/>
        </w:rPr>
      </w:pPr>
      <w:r w:rsidRPr="009D4B0F">
        <w:rPr>
          <w:rFonts w:ascii="Times New Roman" w:eastAsia="Calibri" w:hAnsi="Times New Roman" w:cs="Times New Roman"/>
          <w:sz w:val="24"/>
          <w:szCs w:val="24"/>
          <w:lang w:val="lt-LT"/>
        </w:rPr>
        <w:t xml:space="preserve">Privatus subjektas atsakingas už visų </w:t>
      </w:r>
      <w:r w:rsidRPr="009D4B0F">
        <w:rPr>
          <w:rFonts w:ascii="Times New Roman" w:eastAsia="Calibri" w:hAnsi="Times New Roman" w:cs="Times New Roman"/>
          <w:color w:val="000000"/>
          <w:sz w:val="24"/>
          <w:szCs w:val="24"/>
          <w:lang w:val="lt-LT"/>
        </w:rPr>
        <w:t xml:space="preserve">Objekto dalių </w:t>
      </w:r>
      <w:r w:rsidRPr="009D4B0F">
        <w:rPr>
          <w:rFonts w:ascii="Times New Roman" w:eastAsia="Calibri" w:hAnsi="Times New Roman" w:cs="Times New Roman"/>
          <w:sz w:val="24"/>
          <w:szCs w:val="24"/>
          <w:lang w:val="lt-LT"/>
        </w:rPr>
        <w:t>i tinkamą veikimą</w:t>
      </w:r>
      <w:r w:rsidRPr="009D4B0F">
        <w:rPr>
          <w:rFonts w:ascii="Times New Roman" w:eastAsia="Calibri" w:hAnsi="Times New Roman" w:cs="Times New Roman"/>
          <w:color w:val="000000"/>
          <w:sz w:val="24"/>
          <w:szCs w:val="24"/>
          <w:lang w:val="lt-LT"/>
        </w:rPr>
        <w:t xml:space="preserve"> 24 (dvidešimt keturias) valandas per parą, 365 (tris šimtus šešiasdešimt penkias) dienas per kalendorinius metus pagal Specifikacijose nurodytus reikalavimus. </w:t>
      </w:r>
    </w:p>
    <w:p w14:paraId="50B9F9AF" w14:textId="201FAFB7" w:rsidR="00453071" w:rsidRPr="009D4B0F" w:rsidRDefault="00453071" w:rsidP="00453071">
      <w:pPr>
        <w:numPr>
          <w:ilvl w:val="0"/>
          <w:numId w:val="13"/>
        </w:numPr>
        <w:tabs>
          <w:tab w:val="left" w:pos="993"/>
        </w:tabs>
        <w:spacing w:after="120" w:line="276" w:lineRule="auto"/>
        <w:contextualSpacing/>
        <w:jc w:val="both"/>
        <w:rPr>
          <w:rFonts w:ascii="Times New Roman" w:eastAsia="Calibri" w:hAnsi="Times New Roman" w:cs="Times New Roman"/>
          <w:sz w:val="24"/>
          <w:szCs w:val="24"/>
          <w:lang w:val="lt-LT"/>
        </w:rPr>
      </w:pPr>
      <w:r w:rsidRPr="009D4B0F">
        <w:rPr>
          <w:rFonts w:ascii="Times New Roman" w:eastAsia="Calibri" w:hAnsi="Times New Roman" w:cs="Times New Roman"/>
          <w:sz w:val="24"/>
          <w:szCs w:val="24"/>
          <w:lang w:val="lt-LT"/>
        </w:rPr>
        <w:t>Privataus subjekto ar jo pasitelktų Subtie</w:t>
      </w:r>
      <w:r w:rsidR="001267EF" w:rsidRPr="009D4B0F">
        <w:rPr>
          <w:rFonts w:ascii="Times New Roman" w:eastAsia="Calibri" w:hAnsi="Times New Roman" w:cs="Times New Roman"/>
          <w:sz w:val="24"/>
          <w:szCs w:val="24"/>
          <w:lang w:val="lt-LT"/>
        </w:rPr>
        <w:t>k</w:t>
      </w:r>
      <w:r w:rsidRPr="009D4B0F">
        <w:rPr>
          <w:rFonts w:ascii="Times New Roman" w:eastAsia="Calibri" w:hAnsi="Times New Roman" w:cs="Times New Roman"/>
          <w:sz w:val="24"/>
          <w:szCs w:val="24"/>
          <w:lang w:val="lt-LT"/>
        </w:rPr>
        <w:t xml:space="preserve">ėjų darbuotojai privalo būti teritorijoje </w:t>
      </w:r>
      <w:r w:rsidRPr="009D4B0F">
        <w:rPr>
          <w:rFonts w:ascii="Times New Roman" w:eastAsia="Calibri" w:hAnsi="Times New Roman" w:cs="Times New Roman"/>
          <w:i/>
          <w:color w:val="FF0000"/>
          <w:sz w:val="24"/>
          <w:szCs w:val="24"/>
          <w:lang w:val="lt-LT"/>
        </w:rPr>
        <w:t xml:space="preserve">[informacija pateikiama </w:t>
      </w:r>
      <w:r w:rsidR="001267EF" w:rsidRPr="009D4B0F">
        <w:rPr>
          <w:rFonts w:ascii="Times New Roman" w:eastAsia="Calibri" w:hAnsi="Times New Roman" w:cs="Times New Roman"/>
          <w:i/>
          <w:color w:val="FF0000"/>
          <w:sz w:val="24"/>
          <w:szCs w:val="24"/>
          <w:lang w:val="lt-LT"/>
        </w:rPr>
        <w:t xml:space="preserve">dėl teritorijos ir pastatų </w:t>
      </w:r>
      <w:r w:rsidRPr="009D4B0F">
        <w:rPr>
          <w:rFonts w:ascii="Times New Roman" w:eastAsia="Calibri" w:hAnsi="Times New Roman" w:cs="Times New Roman"/>
          <w:i/>
          <w:color w:val="FF0000"/>
          <w:sz w:val="24"/>
          <w:szCs w:val="24"/>
          <w:lang w:val="lt-LT"/>
        </w:rPr>
        <w:t>atskirai]</w:t>
      </w:r>
      <w:r w:rsidRPr="009D4B0F">
        <w:rPr>
          <w:rFonts w:ascii="Times New Roman" w:eastAsia="Calibri" w:hAnsi="Times New Roman" w:cs="Times New Roman"/>
          <w:sz w:val="24"/>
          <w:szCs w:val="24"/>
          <w:lang w:val="lt-LT"/>
        </w:rPr>
        <w:t>:</w:t>
      </w:r>
    </w:p>
    <w:p w14:paraId="09AC8139" w14:textId="48A5CA2B" w:rsidR="00453071" w:rsidRPr="009D4B0F" w:rsidRDefault="009307DC" w:rsidP="00453071">
      <w:pPr>
        <w:numPr>
          <w:ilvl w:val="0"/>
          <w:numId w:val="13"/>
        </w:numPr>
        <w:tabs>
          <w:tab w:val="left" w:pos="993"/>
        </w:tabs>
        <w:spacing w:after="120" w:line="276" w:lineRule="auto"/>
        <w:contextualSpacing/>
        <w:jc w:val="both"/>
        <w:rPr>
          <w:rFonts w:ascii="Times New Roman" w:eastAsia="Calibri" w:hAnsi="Times New Roman" w:cs="Times New Roman"/>
          <w:sz w:val="24"/>
          <w:szCs w:val="24"/>
          <w:lang w:val="lt-LT"/>
        </w:rPr>
      </w:pPr>
      <w:r w:rsidRPr="009D4B0F">
        <w:rPr>
          <w:rFonts w:ascii="Times New Roman" w:eastAsia="Calibri" w:hAnsi="Times New Roman" w:cs="Times New Roman"/>
          <w:color w:val="FF0000"/>
          <w:sz w:val="24"/>
          <w:szCs w:val="24"/>
          <w:lang w:val="lt-LT"/>
        </w:rPr>
        <w:t>Teritorija</w:t>
      </w:r>
      <w:r w:rsidR="00453071" w:rsidRPr="009D4B0F">
        <w:rPr>
          <w:rFonts w:ascii="Times New Roman" w:eastAsia="Calibri" w:hAnsi="Times New Roman" w:cs="Times New Roman"/>
          <w:sz w:val="24"/>
          <w:szCs w:val="24"/>
          <w:lang w:val="lt-LT"/>
        </w:rPr>
        <w:t>:</w:t>
      </w:r>
    </w:p>
    <w:p w14:paraId="39E62898" w14:textId="77777777" w:rsidR="00453071" w:rsidRPr="009D4B0F" w:rsidRDefault="00453071" w:rsidP="00453071">
      <w:pPr>
        <w:numPr>
          <w:ilvl w:val="1"/>
          <w:numId w:val="13"/>
        </w:numPr>
        <w:tabs>
          <w:tab w:val="left" w:pos="993"/>
        </w:tabs>
        <w:spacing w:after="120" w:line="276" w:lineRule="auto"/>
        <w:contextualSpacing/>
        <w:jc w:val="both"/>
        <w:rPr>
          <w:rFonts w:ascii="Times New Roman" w:eastAsia="Calibri" w:hAnsi="Times New Roman" w:cs="Times New Roman"/>
          <w:sz w:val="24"/>
          <w:szCs w:val="24"/>
          <w:lang w:val="lt-LT"/>
        </w:rPr>
      </w:pPr>
      <w:r w:rsidRPr="009D4B0F">
        <w:rPr>
          <w:rFonts w:ascii="Times New Roman" w:eastAsia="Calibri" w:hAnsi="Times New Roman" w:cs="Times New Roman"/>
          <w:sz w:val="24"/>
          <w:szCs w:val="24"/>
          <w:lang w:val="lt-LT"/>
        </w:rPr>
        <w:t xml:space="preserve">darbo valandomis nuo </w:t>
      </w:r>
      <w:r w:rsidRPr="009D4B0F">
        <w:rPr>
          <w:rFonts w:ascii="Times New Roman" w:eastAsia="Calibri" w:hAnsi="Times New Roman" w:cs="Times New Roman"/>
          <w:color w:val="FF0000"/>
          <w:sz w:val="24"/>
          <w:szCs w:val="24"/>
          <w:lang w:val="lt-LT"/>
        </w:rPr>
        <w:t>8 (aštuntos) val. iki 17 (septynioliktos) val</w:t>
      </w:r>
      <w:r w:rsidRPr="009D4B0F">
        <w:rPr>
          <w:rFonts w:ascii="Times New Roman" w:eastAsia="Calibri" w:hAnsi="Times New Roman" w:cs="Times New Roman"/>
          <w:i/>
          <w:sz w:val="24"/>
          <w:szCs w:val="24"/>
          <w:lang w:val="lt-LT"/>
        </w:rPr>
        <w:t>.</w:t>
      </w:r>
      <w:r w:rsidRPr="009D4B0F">
        <w:rPr>
          <w:rFonts w:ascii="Times New Roman" w:eastAsia="Calibri" w:hAnsi="Times New Roman" w:cs="Times New Roman"/>
          <w:i/>
          <w:color w:val="FF0000"/>
          <w:sz w:val="24"/>
          <w:szCs w:val="24"/>
          <w:lang w:val="lt-LT"/>
        </w:rPr>
        <w:t>;</w:t>
      </w:r>
    </w:p>
    <w:p w14:paraId="4DB03499" w14:textId="77777777" w:rsidR="00453071" w:rsidRPr="009D4B0F" w:rsidRDefault="00453071" w:rsidP="00453071">
      <w:pPr>
        <w:numPr>
          <w:ilvl w:val="1"/>
          <w:numId w:val="13"/>
        </w:numPr>
        <w:tabs>
          <w:tab w:val="left" w:pos="993"/>
        </w:tabs>
        <w:spacing w:after="120" w:line="276" w:lineRule="auto"/>
        <w:contextualSpacing/>
        <w:jc w:val="both"/>
        <w:rPr>
          <w:rFonts w:ascii="Times New Roman" w:eastAsia="Calibri" w:hAnsi="Times New Roman" w:cs="Times New Roman"/>
          <w:sz w:val="24"/>
          <w:szCs w:val="24"/>
          <w:lang w:val="lt-LT"/>
        </w:rPr>
      </w:pPr>
      <w:r w:rsidRPr="009D4B0F">
        <w:rPr>
          <w:rFonts w:ascii="Times New Roman" w:eastAsia="Calibri" w:hAnsi="Times New Roman" w:cs="Times New Roman"/>
          <w:sz w:val="24"/>
          <w:szCs w:val="24"/>
          <w:lang w:val="lt-LT"/>
        </w:rPr>
        <w:t xml:space="preserve">jei yra poreikis </w:t>
      </w:r>
      <w:r w:rsidRPr="009D4B0F">
        <w:rPr>
          <w:rFonts w:ascii="Times New Roman" w:eastAsia="Calibri" w:hAnsi="Times New Roman" w:cs="Times New Roman"/>
          <w:color w:val="FF0000"/>
          <w:sz w:val="24"/>
          <w:szCs w:val="24"/>
          <w:lang w:val="lt-LT"/>
        </w:rPr>
        <w:t>pirmadieniais – sekmadieniais ir nuo 7 (septintos) val. iki 22 (dvidešimt antros) val., jei vyksta renginiai ar pan.</w:t>
      </w:r>
      <w:r w:rsidRPr="009D4B0F">
        <w:rPr>
          <w:rFonts w:ascii="Times New Roman" w:eastAsia="Times New Roman" w:hAnsi="Times New Roman" w:cs="Times New Roman"/>
          <w:color w:val="FF0000"/>
          <w:sz w:val="24"/>
          <w:szCs w:val="24"/>
          <w:lang w:val="lt-LT" w:eastAsia="lt-LT"/>
        </w:rPr>
        <w:t xml:space="preserve"> (kai plačiajai visuomenei leidžiama būti konkrečioje Objekte dalyje</w:t>
      </w:r>
      <w:r w:rsidRPr="009D4B0F">
        <w:rPr>
          <w:rFonts w:ascii="Times New Roman" w:eastAsia="Calibri" w:hAnsi="Times New Roman" w:cs="Times New Roman"/>
          <w:color w:val="FF0000"/>
          <w:sz w:val="24"/>
          <w:szCs w:val="24"/>
          <w:lang w:val="lt-LT"/>
        </w:rPr>
        <w:t xml:space="preserve">, kai yra suderinta ir pranešta iš anksto Privačiam subjektui. </w:t>
      </w:r>
      <w:r w:rsidRPr="009D4B0F">
        <w:rPr>
          <w:rFonts w:ascii="Times New Roman" w:eastAsia="Times New Roman" w:hAnsi="Times New Roman" w:cs="Times New Roman"/>
          <w:color w:val="FF0000"/>
          <w:sz w:val="24"/>
          <w:szCs w:val="24"/>
          <w:lang w:val="lt-LT" w:eastAsia="lt-LT"/>
        </w:rPr>
        <w:t>Renginiai yra, pavyzdžiui: koncertai ir (arba) pasirodymai, renginiai ar sportinės varžybos. R</w:t>
      </w:r>
      <w:r w:rsidRPr="009D4B0F">
        <w:rPr>
          <w:rFonts w:ascii="Times New Roman" w:eastAsia="Calibri" w:hAnsi="Times New Roman" w:cs="Times New Roman"/>
          <w:color w:val="FF0000"/>
          <w:sz w:val="24"/>
          <w:szCs w:val="24"/>
          <w:shd w:val="clear" w:color="auto" w:fill="FFFFFF"/>
          <w:lang w:val="lt-LT"/>
        </w:rPr>
        <w:t>enginiai įprastai vyksta Darbo dienomis, išskirtiniais atvejais – savaitgalį.</w:t>
      </w:r>
      <w:r w:rsidRPr="009D4B0F">
        <w:rPr>
          <w:rFonts w:ascii="Times New Roman" w:eastAsia="Calibri" w:hAnsi="Times New Roman" w:cs="Times New Roman"/>
          <w:color w:val="FF0000"/>
          <w:sz w:val="24"/>
          <w:szCs w:val="24"/>
          <w:lang w:val="lt-LT"/>
        </w:rPr>
        <w:t>.</w:t>
      </w:r>
    </w:p>
    <w:p w14:paraId="7BDEA234" w14:textId="764825C0" w:rsidR="00453071" w:rsidRPr="009D4B0F" w:rsidRDefault="001267EF" w:rsidP="00453071">
      <w:pPr>
        <w:numPr>
          <w:ilvl w:val="0"/>
          <w:numId w:val="13"/>
        </w:numPr>
        <w:tabs>
          <w:tab w:val="left" w:pos="1134"/>
        </w:tabs>
        <w:spacing w:after="120" w:line="276" w:lineRule="auto"/>
        <w:contextualSpacing/>
        <w:jc w:val="both"/>
        <w:rPr>
          <w:rFonts w:ascii="Times New Roman" w:eastAsia="Calibri" w:hAnsi="Times New Roman" w:cs="Times New Roman"/>
          <w:sz w:val="24"/>
          <w:szCs w:val="24"/>
          <w:lang w:val="lt-LT"/>
        </w:rPr>
      </w:pPr>
      <w:r w:rsidRPr="009D4B0F">
        <w:rPr>
          <w:rFonts w:ascii="Times New Roman" w:eastAsia="Calibri" w:hAnsi="Times New Roman" w:cs="Times New Roman"/>
          <w:color w:val="FF0000"/>
          <w:sz w:val="24"/>
          <w:szCs w:val="24"/>
          <w:lang w:val="lt-LT"/>
        </w:rPr>
        <w:t>Pastatas Nr.</w:t>
      </w:r>
      <w:r w:rsidR="009307DC" w:rsidRPr="009D4B0F">
        <w:rPr>
          <w:rFonts w:ascii="Times New Roman" w:eastAsia="Calibri" w:hAnsi="Times New Roman" w:cs="Times New Roman"/>
          <w:color w:val="FF0000"/>
          <w:sz w:val="24"/>
          <w:szCs w:val="24"/>
          <w:lang w:val="lt-LT"/>
        </w:rPr>
        <w:t>1</w:t>
      </w:r>
      <w:r w:rsidR="00453071" w:rsidRPr="009D4B0F">
        <w:rPr>
          <w:rFonts w:ascii="Times New Roman" w:eastAsia="Calibri" w:hAnsi="Times New Roman" w:cs="Times New Roman"/>
          <w:sz w:val="24"/>
          <w:szCs w:val="24"/>
          <w:lang w:val="lt-LT"/>
        </w:rPr>
        <w:t>:</w:t>
      </w:r>
    </w:p>
    <w:p w14:paraId="27018FD1" w14:textId="77777777" w:rsidR="00453071" w:rsidRPr="009D4B0F" w:rsidRDefault="00453071" w:rsidP="00453071">
      <w:pPr>
        <w:numPr>
          <w:ilvl w:val="1"/>
          <w:numId w:val="13"/>
        </w:numPr>
        <w:tabs>
          <w:tab w:val="left" w:pos="1134"/>
        </w:tabs>
        <w:spacing w:after="120" w:line="276" w:lineRule="auto"/>
        <w:contextualSpacing/>
        <w:jc w:val="both"/>
        <w:rPr>
          <w:rFonts w:ascii="Times New Roman" w:eastAsia="Calibri" w:hAnsi="Times New Roman" w:cs="Times New Roman"/>
          <w:sz w:val="24"/>
          <w:szCs w:val="24"/>
          <w:lang w:val="lt-LT"/>
        </w:rPr>
      </w:pPr>
      <w:r w:rsidRPr="009D4B0F">
        <w:rPr>
          <w:rFonts w:ascii="Times New Roman" w:eastAsia="Calibri" w:hAnsi="Times New Roman" w:cs="Times New Roman"/>
          <w:sz w:val="24"/>
          <w:szCs w:val="24"/>
          <w:lang w:val="lt-LT"/>
        </w:rPr>
        <w:t xml:space="preserve">darbo valandomis </w:t>
      </w:r>
      <w:r w:rsidRPr="009D4B0F">
        <w:rPr>
          <w:rFonts w:ascii="Times New Roman" w:eastAsia="Calibri" w:hAnsi="Times New Roman" w:cs="Times New Roman"/>
          <w:color w:val="FF0000"/>
          <w:sz w:val="24"/>
          <w:szCs w:val="24"/>
          <w:lang w:val="lt-LT"/>
        </w:rPr>
        <w:t>nuo 8 (aštuntos) val. iki 17 (septynioliktos) val</w:t>
      </w:r>
      <w:r w:rsidRPr="009D4B0F">
        <w:rPr>
          <w:rFonts w:ascii="Times New Roman" w:eastAsia="Calibri" w:hAnsi="Times New Roman" w:cs="Times New Roman"/>
          <w:sz w:val="24"/>
          <w:szCs w:val="24"/>
          <w:lang w:val="lt-LT"/>
        </w:rPr>
        <w:t>.;</w:t>
      </w:r>
    </w:p>
    <w:p w14:paraId="01F70033" w14:textId="77777777" w:rsidR="00453071" w:rsidRPr="009D4B0F" w:rsidRDefault="00453071" w:rsidP="00453071">
      <w:pPr>
        <w:numPr>
          <w:ilvl w:val="1"/>
          <w:numId w:val="13"/>
        </w:numPr>
        <w:tabs>
          <w:tab w:val="left" w:pos="993"/>
        </w:tabs>
        <w:spacing w:after="120" w:line="276" w:lineRule="auto"/>
        <w:contextualSpacing/>
        <w:jc w:val="both"/>
        <w:rPr>
          <w:rFonts w:ascii="Times New Roman" w:eastAsia="Calibri" w:hAnsi="Times New Roman" w:cs="Times New Roman"/>
          <w:color w:val="FF0000"/>
          <w:sz w:val="24"/>
          <w:szCs w:val="24"/>
          <w:lang w:val="lt-LT"/>
        </w:rPr>
      </w:pPr>
      <w:r w:rsidRPr="009D4B0F">
        <w:rPr>
          <w:rFonts w:ascii="Times New Roman" w:eastAsia="Calibri" w:hAnsi="Times New Roman" w:cs="Times New Roman"/>
          <w:color w:val="FF0000"/>
          <w:sz w:val="24"/>
          <w:szCs w:val="24"/>
          <w:lang w:val="lt-LT"/>
        </w:rPr>
        <w:t>jei yra poreikis pirmadieniais – sekmadieniais ir nuo 7 (septintos) val. iki 22 (dvidešimt antros) val., jei vyksta renginiai ar pan.</w:t>
      </w:r>
      <w:r w:rsidRPr="009D4B0F">
        <w:rPr>
          <w:rFonts w:ascii="Times New Roman" w:eastAsia="Times New Roman" w:hAnsi="Times New Roman" w:cs="Times New Roman"/>
          <w:color w:val="FF0000"/>
          <w:sz w:val="24"/>
          <w:szCs w:val="24"/>
          <w:lang w:val="lt-LT" w:eastAsia="lt-LT"/>
        </w:rPr>
        <w:t xml:space="preserve"> (kai plačiajai visuomenei leidžiama būti konkrečioje Objekto dalyje</w:t>
      </w:r>
      <w:r w:rsidRPr="009D4B0F">
        <w:rPr>
          <w:rFonts w:ascii="Times New Roman" w:eastAsia="Calibri" w:hAnsi="Times New Roman" w:cs="Times New Roman"/>
          <w:color w:val="FF0000"/>
          <w:sz w:val="24"/>
          <w:szCs w:val="24"/>
          <w:lang w:val="lt-LT"/>
        </w:rPr>
        <w:t xml:space="preserve">, kai yra suderinta ir pranešta iš anksto Privačiam subjektui. </w:t>
      </w:r>
      <w:r w:rsidRPr="009D4B0F">
        <w:rPr>
          <w:rFonts w:ascii="Times New Roman" w:eastAsia="Times New Roman" w:hAnsi="Times New Roman" w:cs="Times New Roman"/>
          <w:color w:val="FF0000"/>
          <w:sz w:val="24"/>
          <w:szCs w:val="24"/>
          <w:lang w:val="lt-LT" w:eastAsia="lt-LT"/>
        </w:rPr>
        <w:t>Renginiai yra, pavyzdžiui: koncertai ir (arba) pasirodymai, renginiai ar sportinės varžybos. R</w:t>
      </w:r>
      <w:r w:rsidRPr="009D4B0F">
        <w:rPr>
          <w:rFonts w:ascii="Times New Roman" w:eastAsia="Calibri" w:hAnsi="Times New Roman" w:cs="Times New Roman"/>
          <w:color w:val="FF0000"/>
          <w:sz w:val="24"/>
          <w:szCs w:val="24"/>
          <w:shd w:val="clear" w:color="auto" w:fill="FFFFFF"/>
          <w:lang w:val="lt-LT"/>
        </w:rPr>
        <w:t>enginiai įprastai vyksta Darbo dienomis, išskirtiniais atvejais – savaitgalį</w:t>
      </w:r>
      <w:r w:rsidRPr="009D4B0F">
        <w:rPr>
          <w:rFonts w:ascii="Times New Roman" w:eastAsia="Calibri" w:hAnsi="Times New Roman" w:cs="Times New Roman"/>
          <w:color w:val="FF0000"/>
          <w:sz w:val="24"/>
          <w:szCs w:val="24"/>
          <w:lang w:val="lt-LT"/>
        </w:rPr>
        <w:t>.</w:t>
      </w:r>
    </w:p>
    <w:p w14:paraId="7BCF4BA3" w14:textId="66FFBE13" w:rsidR="00453071" w:rsidRPr="009D4B0F" w:rsidRDefault="001267EF" w:rsidP="00453071">
      <w:pPr>
        <w:numPr>
          <w:ilvl w:val="0"/>
          <w:numId w:val="13"/>
        </w:numPr>
        <w:tabs>
          <w:tab w:val="left" w:pos="1134"/>
        </w:tabs>
        <w:spacing w:after="120" w:line="276" w:lineRule="auto"/>
        <w:contextualSpacing/>
        <w:jc w:val="both"/>
        <w:rPr>
          <w:rFonts w:ascii="Times New Roman" w:eastAsia="Calibri" w:hAnsi="Times New Roman" w:cs="Times New Roman"/>
          <w:sz w:val="24"/>
          <w:szCs w:val="24"/>
          <w:lang w:val="lt-LT"/>
        </w:rPr>
      </w:pPr>
      <w:r w:rsidRPr="009D4B0F">
        <w:rPr>
          <w:rFonts w:ascii="Times New Roman" w:eastAsia="Calibri" w:hAnsi="Times New Roman" w:cs="Times New Roman"/>
          <w:color w:val="FF0000"/>
          <w:sz w:val="24"/>
          <w:szCs w:val="24"/>
          <w:lang w:val="lt-LT"/>
        </w:rPr>
        <w:t>Pastatas Nr.</w:t>
      </w:r>
      <w:r w:rsidR="009307DC" w:rsidRPr="009D4B0F">
        <w:rPr>
          <w:rFonts w:ascii="Times New Roman" w:eastAsia="Calibri" w:hAnsi="Times New Roman" w:cs="Times New Roman"/>
          <w:color w:val="FF0000"/>
          <w:sz w:val="24"/>
          <w:szCs w:val="24"/>
          <w:lang w:val="lt-LT"/>
        </w:rPr>
        <w:t>2</w:t>
      </w:r>
      <w:r w:rsidR="00453071" w:rsidRPr="009D4B0F">
        <w:rPr>
          <w:rFonts w:ascii="Times New Roman" w:eastAsia="Calibri" w:hAnsi="Times New Roman" w:cs="Times New Roman"/>
          <w:sz w:val="24"/>
          <w:szCs w:val="24"/>
          <w:lang w:val="lt-LT"/>
        </w:rPr>
        <w:t>:</w:t>
      </w:r>
    </w:p>
    <w:p w14:paraId="5A95A560" w14:textId="77777777" w:rsidR="00453071" w:rsidRPr="009D4B0F" w:rsidRDefault="00453071" w:rsidP="00453071">
      <w:pPr>
        <w:numPr>
          <w:ilvl w:val="1"/>
          <w:numId w:val="13"/>
        </w:numPr>
        <w:tabs>
          <w:tab w:val="left" w:pos="1134"/>
        </w:tabs>
        <w:spacing w:after="120" w:line="276" w:lineRule="auto"/>
        <w:contextualSpacing/>
        <w:jc w:val="both"/>
        <w:rPr>
          <w:rFonts w:ascii="Times New Roman" w:eastAsia="Calibri" w:hAnsi="Times New Roman" w:cs="Times New Roman"/>
          <w:sz w:val="24"/>
          <w:szCs w:val="24"/>
          <w:lang w:val="lt-LT"/>
        </w:rPr>
      </w:pPr>
      <w:r w:rsidRPr="009D4B0F">
        <w:rPr>
          <w:rFonts w:ascii="Times New Roman" w:eastAsia="Calibri" w:hAnsi="Times New Roman" w:cs="Times New Roman"/>
          <w:sz w:val="24"/>
          <w:szCs w:val="24"/>
          <w:lang w:val="lt-LT"/>
        </w:rPr>
        <w:t xml:space="preserve">darbo valandomis </w:t>
      </w:r>
      <w:r w:rsidRPr="009D4B0F">
        <w:rPr>
          <w:rFonts w:ascii="Times New Roman" w:eastAsia="Calibri" w:hAnsi="Times New Roman" w:cs="Times New Roman"/>
          <w:color w:val="FF0000"/>
          <w:sz w:val="24"/>
          <w:szCs w:val="24"/>
          <w:lang w:val="lt-LT"/>
        </w:rPr>
        <w:t>nuo 8 (aštuntos) val. iki 17 (septynioliktos) val</w:t>
      </w:r>
      <w:r w:rsidRPr="009D4B0F">
        <w:rPr>
          <w:rFonts w:ascii="Times New Roman" w:eastAsia="Calibri" w:hAnsi="Times New Roman" w:cs="Times New Roman"/>
          <w:sz w:val="24"/>
          <w:szCs w:val="24"/>
          <w:lang w:val="lt-LT"/>
        </w:rPr>
        <w:t>.;</w:t>
      </w:r>
    </w:p>
    <w:p w14:paraId="676C5E65" w14:textId="77777777" w:rsidR="001267EF" w:rsidRPr="009D4B0F" w:rsidRDefault="00453071" w:rsidP="00453071">
      <w:pPr>
        <w:numPr>
          <w:ilvl w:val="1"/>
          <w:numId w:val="13"/>
        </w:numPr>
        <w:tabs>
          <w:tab w:val="left" w:pos="993"/>
        </w:tabs>
        <w:spacing w:after="120" w:line="276" w:lineRule="auto"/>
        <w:contextualSpacing/>
        <w:jc w:val="both"/>
        <w:rPr>
          <w:rFonts w:ascii="Times New Roman" w:eastAsia="Calibri" w:hAnsi="Times New Roman" w:cs="Times New Roman"/>
          <w:color w:val="000000"/>
          <w:sz w:val="24"/>
          <w:szCs w:val="24"/>
          <w:lang w:val="lt-LT"/>
        </w:rPr>
      </w:pPr>
      <w:r w:rsidRPr="009D4B0F">
        <w:rPr>
          <w:rFonts w:ascii="Times New Roman" w:eastAsia="Calibri" w:hAnsi="Times New Roman" w:cs="Times New Roman"/>
          <w:sz w:val="24"/>
          <w:szCs w:val="24"/>
          <w:lang w:val="lt-LT"/>
        </w:rPr>
        <w:t xml:space="preserve">jei yra poreikis </w:t>
      </w:r>
      <w:r w:rsidRPr="009D4B0F">
        <w:rPr>
          <w:rFonts w:ascii="Times New Roman" w:eastAsia="Calibri" w:hAnsi="Times New Roman" w:cs="Times New Roman"/>
          <w:color w:val="FF0000"/>
          <w:sz w:val="24"/>
          <w:szCs w:val="24"/>
          <w:lang w:val="lt-LT"/>
        </w:rPr>
        <w:t>pirmadieniais – sekmadieniais ir nuo 7 (septintos) val. iki 22 (dvidešimt antros) val., jei vyksta renginiai ar pan.</w:t>
      </w:r>
      <w:r w:rsidRPr="009D4B0F">
        <w:rPr>
          <w:rFonts w:ascii="Times New Roman" w:eastAsia="Times New Roman" w:hAnsi="Times New Roman" w:cs="Times New Roman"/>
          <w:color w:val="FF0000"/>
          <w:sz w:val="24"/>
          <w:szCs w:val="24"/>
          <w:lang w:val="lt-LT" w:eastAsia="lt-LT"/>
        </w:rPr>
        <w:t xml:space="preserve"> (kai plačiajai visuomenei leidžiama būti konkrečioje Objekto dalyje</w:t>
      </w:r>
      <w:r w:rsidRPr="009D4B0F">
        <w:rPr>
          <w:rFonts w:ascii="Times New Roman" w:eastAsia="Calibri" w:hAnsi="Times New Roman" w:cs="Times New Roman"/>
          <w:color w:val="FF0000"/>
          <w:sz w:val="24"/>
          <w:szCs w:val="24"/>
          <w:lang w:val="lt-LT"/>
        </w:rPr>
        <w:t xml:space="preserve">, kai yra suderinta ir pranešta iš anksto Privačiam subjektui. </w:t>
      </w:r>
      <w:r w:rsidRPr="009D4B0F">
        <w:rPr>
          <w:rFonts w:ascii="Times New Roman" w:eastAsia="Times New Roman" w:hAnsi="Times New Roman" w:cs="Times New Roman"/>
          <w:color w:val="FF0000"/>
          <w:sz w:val="24"/>
          <w:szCs w:val="24"/>
          <w:lang w:val="lt-LT" w:eastAsia="lt-LT"/>
        </w:rPr>
        <w:t xml:space="preserve">Renginiai yra, pavyzdžiui: koncertai ir (arba) pasirodymai, renginiai ar sportinės varžybos. </w:t>
      </w:r>
    </w:p>
    <w:p w14:paraId="39F639B4" w14:textId="2F48A134" w:rsidR="00453071" w:rsidRPr="009D4B0F" w:rsidRDefault="00453071" w:rsidP="00453071">
      <w:pPr>
        <w:numPr>
          <w:ilvl w:val="1"/>
          <w:numId w:val="13"/>
        </w:numPr>
        <w:tabs>
          <w:tab w:val="left" w:pos="993"/>
        </w:tabs>
        <w:spacing w:after="120" w:line="276" w:lineRule="auto"/>
        <w:contextualSpacing/>
        <w:jc w:val="both"/>
        <w:rPr>
          <w:rFonts w:ascii="Times New Roman" w:eastAsia="Calibri" w:hAnsi="Times New Roman" w:cs="Times New Roman"/>
          <w:color w:val="000000"/>
          <w:sz w:val="24"/>
          <w:szCs w:val="24"/>
          <w:lang w:val="lt-LT"/>
        </w:rPr>
      </w:pPr>
      <w:r w:rsidRPr="009D4B0F">
        <w:rPr>
          <w:rFonts w:ascii="Times New Roman" w:eastAsia="Times New Roman" w:hAnsi="Times New Roman" w:cs="Times New Roman"/>
          <w:sz w:val="24"/>
          <w:szCs w:val="24"/>
          <w:lang w:val="lt-LT" w:eastAsia="lt-LT"/>
        </w:rPr>
        <w:t>R</w:t>
      </w:r>
      <w:r w:rsidRPr="009D4B0F">
        <w:rPr>
          <w:rFonts w:ascii="Times New Roman" w:eastAsia="Calibri" w:hAnsi="Times New Roman" w:cs="Times New Roman"/>
          <w:sz w:val="24"/>
          <w:szCs w:val="24"/>
          <w:shd w:val="clear" w:color="auto" w:fill="FFFFFF"/>
          <w:lang w:val="lt-LT"/>
        </w:rPr>
        <w:t>enginiai įprastai </w:t>
      </w:r>
      <w:r w:rsidRPr="009D4B0F">
        <w:rPr>
          <w:rFonts w:ascii="Times New Roman" w:eastAsia="Calibri" w:hAnsi="Times New Roman" w:cs="Times New Roman"/>
          <w:color w:val="FF0000"/>
          <w:sz w:val="24"/>
          <w:szCs w:val="24"/>
          <w:shd w:val="clear" w:color="auto" w:fill="FFFFFF"/>
          <w:lang w:val="lt-LT"/>
        </w:rPr>
        <w:t>vyksta</w:t>
      </w:r>
      <w:r w:rsidR="009307DC" w:rsidRPr="009D4B0F">
        <w:rPr>
          <w:rFonts w:ascii="Times New Roman" w:eastAsia="Calibri" w:hAnsi="Times New Roman" w:cs="Times New Roman"/>
          <w:color w:val="FF0000"/>
          <w:sz w:val="24"/>
          <w:szCs w:val="24"/>
          <w:shd w:val="clear" w:color="auto" w:fill="FFFFFF"/>
          <w:lang w:val="lt-LT"/>
        </w:rPr>
        <w:t xml:space="preserve"> </w:t>
      </w:r>
      <w:r w:rsidRPr="009D4B0F">
        <w:rPr>
          <w:rFonts w:ascii="Times New Roman" w:eastAsia="Calibri" w:hAnsi="Times New Roman" w:cs="Times New Roman"/>
          <w:color w:val="FF0000"/>
          <w:sz w:val="24"/>
          <w:szCs w:val="24"/>
          <w:shd w:val="clear" w:color="auto" w:fill="FFFFFF"/>
          <w:lang w:val="lt-LT"/>
        </w:rPr>
        <w:t>Darbo dienomis, išskirtiniais atvejais – savaitgalį</w:t>
      </w:r>
      <w:r w:rsidRPr="009D4B0F">
        <w:rPr>
          <w:rFonts w:ascii="Times New Roman" w:eastAsia="Calibri" w:hAnsi="Times New Roman" w:cs="Times New Roman"/>
          <w:color w:val="4472C4"/>
          <w:sz w:val="24"/>
          <w:szCs w:val="24"/>
          <w:lang w:val="lt-LT"/>
        </w:rPr>
        <w:t>.</w:t>
      </w:r>
      <w:r w:rsidRPr="009D4B0F">
        <w:rPr>
          <w:rFonts w:ascii="Times New Roman" w:eastAsia="Calibri" w:hAnsi="Times New Roman" w:cs="Times New Roman"/>
          <w:sz w:val="24"/>
          <w:szCs w:val="24"/>
          <w:shd w:val="clear" w:color="auto" w:fill="FFFFFF"/>
          <w:lang w:val="lt-LT"/>
        </w:rPr>
        <w:t xml:space="preserve"> </w:t>
      </w:r>
      <w:r w:rsidRPr="009D4B0F">
        <w:rPr>
          <w:rFonts w:ascii="Times New Roman" w:eastAsia="Calibri" w:hAnsi="Times New Roman" w:cs="Times New Roman"/>
          <w:sz w:val="24"/>
          <w:szCs w:val="24"/>
          <w:lang w:val="lt-LT"/>
        </w:rPr>
        <w:t>Privatus subj</w:t>
      </w:r>
      <w:r w:rsidRPr="009D4B0F">
        <w:rPr>
          <w:rFonts w:ascii="Times New Roman" w:eastAsia="Calibri" w:hAnsi="Times New Roman" w:cs="Times New Roman"/>
          <w:color w:val="000000"/>
          <w:sz w:val="24"/>
          <w:szCs w:val="24"/>
          <w:lang w:val="lt-LT"/>
        </w:rPr>
        <w:t>ektas ar jo pasitelkti Subtiekėjai turi organizuoti savo darbą taip, kad užtikrintų visų Objekto dalių, visų techninių sistemų priežiūrą bei reaguoti į bet kokią avariją</w:t>
      </w:r>
      <w:r w:rsidR="001267EF" w:rsidRPr="009D4B0F">
        <w:rPr>
          <w:rFonts w:ascii="Times New Roman" w:eastAsia="Calibri" w:hAnsi="Times New Roman" w:cs="Times New Roman"/>
          <w:color w:val="000000"/>
          <w:sz w:val="24"/>
          <w:szCs w:val="24"/>
          <w:lang w:val="lt-LT"/>
        </w:rPr>
        <w:t xml:space="preserve"> </w:t>
      </w:r>
      <w:r w:rsidRPr="009D4B0F">
        <w:rPr>
          <w:rFonts w:ascii="Times New Roman" w:eastAsia="Calibri" w:hAnsi="Times New Roman" w:cs="Times New Roman"/>
          <w:color w:val="000000"/>
          <w:sz w:val="24"/>
          <w:szCs w:val="24"/>
          <w:lang w:val="lt-LT"/>
        </w:rPr>
        <w:t>kiekvienoje Objekto dalyje.</w:t>
      </w:r>
    </w:p>
    <w:p w14:paraId="36108276" w14:textId="7C15F2D4" w:rsidR="00453071" w:rsidRPr="009D4B0F" w:rsidRDefault="00453071" w:rsidP="00453071">
      <w:pPr>
        <w:numPr>
          <w:ilvl w:val="0"/>
          <w:numId w:val="13"/>
        </w:numPr>
        <w:tabs>
          <w:tab w:val="left" w:pos="851"/>
        </w:tabs>
        <w:spacing w:after="120" w:line="276" w:lineRule="auto"/>
        <w:contextualSpacing/>
        <w:jc w:val="both"/>
        <w:rPr>
          <w:rFonts w:ascii="Times New Roman" w:eastAsia="Calibri" w:hAnsi="Times New Roman" w:cs="Times New Roman"/>
          <w:color w:val="000000"/>
          <w:sz w:val="24"/>
          <w:szCs w:val="24"/>
          <w:lang w:val="lt-LT"/>
        </w:rPr>
      </w:pPr>
      <w:r w:rsidRPr="009D4B0F">
        <w:rPr>
          <w:rFonts w:ascii="Times New Roman" w:eastAsia="Calibri" w:hAnsi="Times New Roman" w:cs="Times New Roman"/>
          <w:color w:val="000000"/>
          <w:sz w:val="24"/>
          <w:szCs w:val="24"/>
          <w:lang w:val="lt-LT"/>
        </w:rPr>
        <w:lastRenderedPageBreak/>
        <w:t>Privatus subjektas ar jo pasitelkti Subtiekėjai turi suplanuoti Paslaugų teikimo veiksmus pagal kiekvienos Objekto</w:t>
      </w:r>
      <w:r w:rsidR="009307DC" w:rsidRPr="009D4B0F">
        <w:rPr>
          <w:rFonts w:ascii="Times New Roman" w:eastAsia="Calibri" w:hAnsi="Times New Roman" w:cs="Times New Roman"/>
          <w:color w:val="000000"/>
          <w:sz w:val="24"/>
          <w:szCs w:val="24"/>
          <w:lang w:val="lt-LT"/>
        </w:rPr>
        <w:t xml:space="preserve"> </w:t>
      </w:r>
      <w:r w:rsidRPr="009D4B0F">
        <w:rPr>
          <w:rFonts w:ascii="Times New Roman" w:eastAsia="Calibri" w:hAnsi="Times New Roman" w:cs="Times New Roman"/>
          <w:color w:val="000000"/>
          <w:sz w:val="24"/>
          <w:szCs w:val="24"/>
          <w:lang w:val="lt-LT"/>
        </w:rPr>
        <w:t>dalies užimtumą, kad poveikis vykstančioms kiekvienoje Objekto dalyje veikloms būtų kuo mažesnis.</w:t>
      </w:r>
    </w:p>
    <w:p w14:paraId="3269BB11" w14:textId="77777777" w:rsidR="00453071" w:rsidRPr="009D4B0F" w:rsidRDefault="00453071" w:rsidP="00453071">
      <w:pPr>
        <w:numPr>
          <w:ilvl w:val="0"/>
          <w:numId w:val="13"/>
        </w:numPr>
        <w:tabs>
          <w:tab w:val="left" w:pos="993"/>
        </w:tabs>
        <w:spacing w:after="120" w:line="276" w:lineRule="auto"/>
        <w:contextualSpacing/>
        <w:jc w:val="both"/>
        <w:rPr>
          <w:rFonts w:ascii="Times New Roman" w:eastAsia="Calibri" w:hAnsi="Times New Roman" w:cs="Times New Roman"/>
          <w:color w:val="000000"/>
          <w:sz w:val="24"/>
          <w:szCs w:val="24"/>
          <w:lang w:val="lt-LT"/>
        </w:rPr>
      </w:pPr>
      <w:r w:rsidRPr="009D4B0F">
        <w:rPr>
          <w:rFonts w:ascii="Times New Roman" w:eastAsia="Calibri" w:hAnsi="Times New Roman" w:cs="Times New Roman"/>
          <w:color w:val="000000"/>
          <w:sz w:val="24"/>
          <w:szCs w:val="24"/>
          <w:lang w:val="lt-LT"/>
        </w:rPr>
        <w:t>Pasireiškus atskiros Objekto dalies gedimui, trūkumui ar defektui Privatus subjektas turi organizuoti savo intervencines priemones prioriteto tvarka, atsižvelgdamas į potencialų gedimo, trūkumo ar defekto poveikį eksploatacijos veikloms.</w:t>
      </w:r>
    </w:p>
    <w:p w14:paraId="1D3A389F" w14:textId="77777777" w:rsidR="00453071" w:rsidRPr="009D4B0F" w:rsidRDefault="00453071" w:rsidP="00453071">
      <w:pPr>
        <w:numPr>
          <w:ilvl w:val="0"/>
          <w:numId w:val="13"/>
        </w:numPr>
        <w:tabs>
          <w:tab w:val="left" w:pos="993"/>
        </w:tabs>
        <w:spacing w:after="120" w:line="276" w:lineRule="auto"/>
        <w:contextualSpacing/>
        <w:jc w:val="both"/>
        <w:rPr>
          <w:rFonts w:ascii="Times New Roman" w:eastAsia="Calibri" w:hAnsi="Times New Roman" w:cs="Times New Roman"/>
          <w:sz w:val="24"/>
          <w:szCs w:val="24"/>
          <w:lang w:val="lt-LT"/>
        </w:rPr>
      </w:pPr>
      <w:r w:rsidRPr="009D4B0F">
        <w:rPr>
          <w:rFonts w:ascii="Times New Roman" w:eastAsia="Calibri" w:hAnsi="Times New Roman" w:cs="Times New Roman"/>
          <w:color w:val="000000"/>
          <w:sz w:val="24"/>
          <w:szCs w:val="24"/>
          <w:lang w:val="lt-LT"/>
        </w:rPr>
        <w:t xml:space="preserve">Kiekvienoje Objekto dalyje </w:t>
      </w:r>
      <w:r w:rsidRPr="009D4B0F">
        <w:rPr>
          <w:rFonts w:ascii="Times New Roman" w:eastAsia="Calibri" w:hAnsi="Times New Roman" w:cs="Times New Roman"/>
          <w:sz w:val="24"/>
          <w:szCs w:val="24"/>
          <w:lang w:val="lt-LT"/>
        </w:rPr>
        <w:t>teikiamų Specialiosios paslaugų specifikacijos apima šias dalis:</w:t>
      </w:r>
    </w:p>
    <w:p w14:paraId="5D9ADD23" w14:textId="77777777" w:rsidR="00453071" w:rsidRPr="009D4B0F" w:rsidRDefault="00453071" w:rsidP="00453071">
      <w:pPr>
        <w:numPr>
          <w:ilvl w:val="1"/>
          <w:numId w:val="13"/>
        </w:numPr>
        <w:tabs>
          <w:tab w:val="left" w:pos="993"/>
        </w:tabs>
        <w:spacing w:after="120" w:line="276" w:lineRule="auto"/>
        <w:contextualSpacing/>
        <w:jc w:val="both"/>
        <w:rPr>
          <w:rFonts w:ascii="Times New Roman" w:eastAsia="Calibri" w:hAnsi="Times New Roman" w:cs="Times New Roman"/>
          <w:color w:val="000000" w:themeColor="text1"/>
          <w:sz w:val="24"/>
          <w:szCs w:val="24"/>
          <w:lang w:val="lt-LT"/>
        </w:rPr>
      </w:pPr>
      <w:r w:rsidRPr="009D4B0F">
        <w:rPr>
          <w:rFonts w:ascii="Times New Roman" w:eastAsia="Calibri" w:hAnsi="Times New Roman" w:cs="Times New Roman"/>
          <w:color w:val="000000" w:themeColor="text1"/>
          <w:sz w:val="24"/>
          <w:szCs w:val="24"/>
          <w:lang w:val="lt-LT"/>
        </w:rPr>
        <w:t>Techninės priežiūros paslaugos;</w:t>
      </w:r>
    </w:p>
    <w:p w14:paraId="19227C75" w14:textId="77777777" w:rsidR="00453071" w:rsidRPr="009D4B0F" w:rsidRDefault="00453071" w:rsidP="00453071">
      <w:pPr>
        <w:numPr>
          <w:ilvl w:val="1"/>
          <w:numId w:val="13"/>
        </w:numPr>
        <w:tabs>
          <w:tab w:val="left" w:pos="993"/>
        </w:tabs>
        <w:spacing w:after="120" w:line="276" w:lineRule="auto"/>
        <w:contextualSpacing/>
        <w:jc w:val="both"/>
        <w:rPr>
          <w:rFonts w:ascii="Times New Roman" w:eastAsia="Calibri" w:hAnsi="Times New Roman" w:cs="Times New Roman"/>
          <w:color w:val="000000" w:themeColor="text1"/>
          <w:sz w:val="24"/>
          <w:szCs w:val="24"/>
          <w:lang w:val="lt-LT"/>
        </w:rPr>
      </w:pPr>
      <w:r w:rsidRPr="009D4B0F">
        <w:rPr>
          <w:rFonts w:ascii="Times New Roman" w:eastAsia="Calibri" w:hAnsi="Times New Roman" w:cs="Times New Roman"/>
          <w:color w:val="000000" w:themeColor="text1"/>
          <w:sz w:val="24"/>
          <w:szCs w:val="24"/>
          <w:lang w:val="lt-LT"/>
        </w:rPr>
        <w:t>Valymo bei atliekų tvarkymo paslaugos;</w:t>
      </w:r>
    </w:p>
    <w:p w14:paraId="5B0D47D4" w14:textId="77777777" w:rsidR="00453071" w:rsidRPr="009D4B0F" w:rsidRDefault="00453071" w:rsidP="00453071">
      <w:pPr>
        <w:numPr>
          <w:ilvl w:val="1"/>
          <w:numId w:val="13"/>
        </w:numPr>
        <w:tabs>
          <w:tab w:val="left" w:pos="993"/>
        </w:tabs>
        <w:spacing w:after="120" w:line="276" w:lineRule="auto"/>
        <w:contextualSpacing/>
        <w:jc w:val="both"/>
        <w:rPr>
          <w:rFonts w:ascii="Times New Roman" w:eastAsia="Calibri" w:hAnsi="Times New Roman" w:cs="Times New Roman"/>
          <w:color w:val="000000" w:themeColor="text1"/>
          <w:sz w:val="24"/>
          <w:szCs w:val="24"/>
          <w:lang w:val="lt-LT"/>
        </w:rPr>
      </w:pPr>
      <w:r w:rsidRPr="009D4B0F">
        <w:rPr>
          <w:rFonts w:ascii="Times New Roman" w:eastAsia="Calibri" w:hAnsi="Times New Roman" w:cs="Times New Roman"/>
          <w:color w:val="000000" w:themeColor="text1"/>
          <w:sz w:val="24"/>
          <w:szCs w:val="24"/>
          <w:lang w:val="lt-LT"/>
        </w:rPr>
        <w:t>Teritorijos ir žaliųjų zonų priežiūros paslaugos;</w:t>
      </w:r>
    </w:p>
    <w:p w14:paraId="27897A1E" w14:textId="77777777" w:rsidR="00453071" w:rsidRPr="009D4B0F" w:rsidRDefault="00453071" w:rsidP="00453071">
      <w:pPr>
        <w:numPr>
          <w:ilvl w:val="1"/>
          <w:numId w:val="13"/>
        </w:numPr>
        <w:tabs>
          <w:tab w:val="left" w:pos="993"/>
        </w:tabs>
        <w:spacing w:after="120" w:line="276" w:lineRule="auto"/>
        <w:contextualSpacing/>
        <w:jc w:val="both"/>
        <w:rPr>
          <w:rFonts w:ascii="Times New Roman" w:eastAsia="Calibri" w:hAnsi="Times New Roman" w:cs="Times New Roman"/>
          <w:color w:val="000000" w:themeColor="text1"/>
          <w:sz w:val="24"/>
          <w:szCs w:val="24"/>
          <w:lang w:val="lt-LT"/>
        </w:rPr>
      </w:pPr>
      <w:r w:rsidRPr="009D4B0F">
        <w:rPr>
          <w:rFonts w:ascii="Times New Roman" w:eastAsia="Calibri" w:hAnsi="Times New Roman" w:cs="Times New Roman"/>
          <w:color w:val="000000" w:themeColor="text1"/>
          <w:sz w:val="24"/>
          <w:szCs w:val="24"/>
          <w:lang w:val="lt-LT"/>
        </w:rPr>
        <w:t>Komunalinės paslaugos;</w:t>
      </w:r>
    </w:p>
    <w:p w14:paraId="601E8C2A" w14:textId="77777777" w:rsidR="00453071" w:rsidRPr="009D4B0F" w:rsidRDefault="00453071" w:rsidP="00453071">
      <w:pPr>
        <w:numPr>
          <w:ilvl w:val="1"/>
          <w:numId w:val="13"/>
        </w:numPr>
        <w:tabs>
          <w:tab w:val="left" w:pos="993"/>
        </w:tabs>
        <w:spacing w:after="120" w:line="276" w:lineRule="auto"/>
        <w:contextualSpacing/>
        <w:jc w:val="both"/>
        <w:rPr>
          <w:rFonts w:ascii="Times New Roman" w:eastAsia="Calibri" w:hAnsi="Times New Roman" w:cs="Times New Roman"/>
          <w:color w:val="000000" w:themeColor="text1"/>
          <w:sz w:val="24"/>
          <w:szCs w:val="24"/>
          <w:lang w:val="lt-LT"/>
        </w:rPr>
      </w:pPr>
      <w:r w:rsidRPr="009D4B0F">
        <w:rPr>
          <w:rFonts w:ascii="Times New Roman" w:eastAsia="Calibri" w:hAnsi="Times New Roman" w:cs="Times New Roman"/>
          <w:color w:val="000000" w:themeColor="text1"/>
          <w:sz w:val="24"/>
          <w:szCs w:val="24"/>
          <w:lang w:val="lt-LT"/>
        </w:rPr>
        <w:t>Registravimo įrankio paslaugos.</w:t>
      </w:r>
    </w:p>
    <w:p w14:paraId="0EF41B1A" w14:textId="77777777" w:rsidR="00453071" w:rsidRPr="009D4B0F" w:rsidRDefault="00453071" w:rsidP="00453071">
      <w:pPr>
        <w:spacing w:after="120" w:line="276" w:lineRule="auto"/>
        <w:jc w:val="both"/>
        <w:rPr>
          <w:rFonts w:ascii="Times New Roman" w:eastAsia="Calibri" w:hAnsi="Times New Roman" w:cs="Times New Roman"/>
          <w:sz w:val="24"/>
          <w:szCs w:val="24"/>
          <w:lang w:val="lt-LT"/>
        </w:rPr>
      </w:pPr>
    </w:p>
    <w:p w14:paraId="45C060E1" w14:textId="77777777" w:rsidR="00453071" w:rsidRPr="009D4B0F" w:rsidRDefault="00453071" w:rsidP="00453071">
      <w:pPr>
        <w:spacing w:after="120" w:line="276" w:lineRule="auto"/>
        <w:jc w:val="center"/>
        <w:outlineLvl w:val="1"/>
        <w:rPr>
          <w:rFonts w:ascii="Times New Roman" w:eastAsia="Calibri" w:hAnsi="Times New Roman" w:cs="Times New Roman"/>
          <w:b/>
          <w:iCs/>
          <w:color w:val="000000" w:themeColor="text1"/>
          <w:sz w:val="24"/>
          <w:szCs w:val="24"/>
          <w:lang w:val="lt-LT"/>
        </w:rPr>
      </w:pPr>
      <w:bookmarkStart w:id="34" w:name="_Toc456204829"/>
      <w:bookmarkStart w:id="35" w:name="_Toc456205025"/>
      <w:bookmarkStart w:id="36" w:name="_Toc456204831"/>
      <w:bookmarkStart w:id="37" w:name="_Toc456205027"/>
      <w:bookmarkStart w:id="38" w:name="_Toc441662352"/>
      <w:bookmarkStart w:id="39" w:name="_Toc66430913"/>
      <w:bookmarkStart w:id="40" w:name="_Toc441662353"/>
      <w:bookmarkEnd w:id="13"/>
      <w:bookmarkEnd w:id="34"/>
      <w:bookmarkEnd w:id="35"/>
      <w:bookmarkEnd w:id="36"/>
      <w:bookmarkEnd w:id="37"/>
      <w:r w:rsidRPr="009D4B0F">
        <w:rPr>
          <w:rFonts w:ascii="Times New Roman" w:eastAsia="Calibri" w:hAnsi="Times New Roman" w:cs="Times New Roman"/>
          <w:b/>
          <w:iCs/>
          <w:color w:val="000000" w:themeColor="text1"/>
          <w:sz w:val="24"/>
          <w:szCs w:val="24"/>
          <w:lang w:val="lt-LT"/>
        </w:rPr>
        <w:t>III.1.Techninės priežiūros paslaugos</w:t>
      </w:r>
      <w:bookmarkEnd w:id="38"/>
      <w:bookmarkEnd w:id="39"/>
    </w:p>
    <w:p w14:paraId="00516691" w14:textId="77777777" w:rsidR="00453071" w:rsidRPr="009D4B0F" w:rsidRDefault="00453071" w:rsidP="00453071">
      <w:pPr>
        <w:numPr>
          <w:ilvl w:val="0"/>
          <w:numId w:val="13"/>
        </w:numPr>
        <w:spacing w:after="120" w:line="276" w:lineRule="auto"/>
        <w:contextualSpacing/>
        <w:jc w:val="both"/>
        <w:rPr>
          <w:rFonts w:ascii="Times New Roman" w:eastAsia="Calibri" w:hAnsi="Times New Roman" w:cs="Times New Roman"/>
          <w:sz w:val="24"/>
          <w:szCs w:val="24"/>
          <w:lang w:val="lt-LT"/>
        </w:rPr>
      </w:pPr>
      <w:r w:rsidRPr="009D4B0F">
        <w:rPr>
          <w:rFonts w:ascii="Times New Roman" w:eastAsia="Calibri" w:hAnsi="Times New Roman" w:cs="Times New Roman"/>
          <w:sz w:val="24"/>
          <w:szCs w:val="24"/>
          <w:lang w:val="lt-LT"/>
        </w:rPr>
        <w:t>Privatus subjektas privalo laikytis galiojančių teisės aktų, reglamentų ir standartų.</w:t>
      </w:r>
    </w:p>
    <w:p w14:paraId="4DD87F73" w14:textId="77777777" w:rsidR="00453071" w:rsidRPr="009D4B0F" w:rsidRDefault="00453071" w:rsidP="00453071">
      <w:pPr>
        <w:numPr>
          <w:ilvl w:val="0"/>
          <w:numId w:val="13"/>
        </w:numPr>
        <w:spacing w:after="120" w:line="276" w:lineRule="auto"/>
        <w:contextualSpacing/>
        <w:jc w:val="both"/>
        <w:rPr>
          <w:rFonts w:ascii="Times New Roman" w:eastAsia="Calibri" w:hAnsi="Times New Roman" w:cs="Times New Roman"/>
          <w:color w:val="000000"/>
          <w:sz w:val="24"/>
          <w:szCs w:val="24"/>
          <w:lang w:val="lt-LT"/>
        </w:rPr>
      </w:pPr>
      <w:r w:rsidRPr="009D4B0F">
        <w:rPr>
          <w:rFonts w:ascii="Times New Roman" w:eastAsia="Calibri" w:hAnsi="Times New Roman" w:cs="Times New Roman"/>
          <w:sz w:val="24"/>
          <w:szCs w:val="24"/>
          <w:lang w:val="lt-LT"/>
        </w:rPr>
        <w:t xml:space="preserve">Teikiant techninės priežiūros Paslaugas, turi būti užtikrinta profilaktinė techninė priežiūra ir nuolatinė priežiūra šalinant gedimus </w:t>
      </w:r>
      <w:r w:rsidRPr="009D4B0F">
        <w:rPr>
          <w:rFonts w:ascii="Times New Roman" w:eastAsia="Calibri" w:hAnsi="Times New Roman" w:cs="Times New Roman"/>
          <w:color w:val="000000"/>
          <w:sz w:val="24"/>
          <w:szCs w:val="24"/>
          <w:lang w:val="lt-LT"/>
        </w:rPr>
        <w:t xml:space="preserve">bei užtikrinant kiekvienos Objekto dalies statinių (kelių, pastatų), inžinerinių sistemų ir kt. įrangos) funkcionavimą. </w:t>
      </w:r>
    </w:p>
    <w:bookmarkEnd w:id="40"/>
    <w:p w14:paraId="059E3028" w14:textId="77777777" w:rsidR="00453071" w:rsidRPr="009D4B0F" w:rsidRDefault="00453071" w:rsidP="00453071">
      <w:pPr>
        <w:numPr>
          <w:ilvl w:val="0"/>
          <w:numId w:val="13"/>
        </w:numPr>
        <w:spacing w:after="120" w:line="276" w:lineRule="auto"/>
        <w:contextualSpacing/>
        <w:jc w:val="both"/>
        <w:rPr>
          <w:rFonts w:ascii="Times New Roman" w:eastAsia="Calibri" w:hAnsi="Times New Roman" w:cs="Times New Roman"/>
          <w:color w:val="000000"/>
          <w:sz w:val="24"/>
          <w:szCs w:val="24"/>
          <w:lang w:val="lt-LT"/>
        </w:rPr>
      </w:pPr>
      <w:r w:rsidRPr="009D4B0F">
        <w:rPr>
          <w:rFonts w:ascii="Times New Roman" w:eastAsia="Calibri" w:hAnsi="Times New Roman" w:cs="Times New Roman"/>
          <w:color w:val="000000"/>
          <w:sz w:val="24"/>
          <w:szCs w:val="24"/>
          <w:lang w:val="lt-LT"/>
        </w:rPr>
        <w:t>Techninė priežiūra turi būti vykdoma pagal poreikį ir prognozuojamoji techninė priežiūra, kurią sudaro profilaktinės techninės priežiūros darbai, pagrįsti įrangos veikimo charakteristikomis ir (arba) parametrų stebėjimu, bei priežiūros atitinkami veiksmai.</w:t>
      </w:r>
    </w:p>
    <w:p w14:paraId="20AA1413" w14:textId="77777777" w:rsidR="00453071" w:rsidRPr="009D4B0F" w:rsidRDefault="00453071" w:rsidP="00453071">
      <w:pPr>
        <w:numPr>
          <w:ilvl w:val="0"/>
          <w:numId w:val="13"/>
        </w:numPr>
        <w:spacing w:after="120" w:line="276" w:lineRule="auto"/>
        <w:contextualSpacing/>
        <w:jc w:val="both"/>
        <w:rPr>
          <w:rFonts w:ascii="Times New Roman" w:eastAsia="Calibri" w:hAnsi="Times New Roman" w:cs="Times New Roman"/>
          <w:color w:val="000000"/>
          <w:sz w:val="24"/>
          <w:szCs w:val="24"/>
          <w:lang w:val="lt-LT"/>
        </w:rPr>
      </w:pPr>
      <w:r w:rsidRPr="009D4B0F">
        <w:rPr>
          <w:rFonts w:ascii="Times New Roman" w:eastAsia="Calibri" w:hAnsi="Times New Roman" w:cs="Times New Roman"/>
          <w:color w:val="000000"/>
          <w:sz w:val="24"/>
          <w:szCs w:val="24"/>
          <w:lang w:val="lt-LT"/>
        </w:rPr>
        <w:t>Techninė priežiūra šalinant gedimus turi apimti visus veiksmus, kuriais siekiama laikantis taikomų standartų, remontuoti kiekvienos Objekto dalies sistemas, įrenginius, baldus ir pan. (Privataus subjekto įrengtus pagal Specifikacijas) įvykus gedimui.</w:t>
      </w:r>
      <w:bookmarkStart w:id="41" w:name="_Ref436922625"/>
    </w:p>
    <w:p w14:paraId="37D0D074" w14:textId="77777777" w:rsidR="00453071" w:rsidRPr="009D4B0F" w:rsidRDefault="00453071" w:rsidP="00453071">
      <w:pPr>
        <w:keepNext/>
        <w:keepLines/>
        <w:spacing w:after="120" w:line="276" w:lineRule="auto"/>
        <w:ind w:left="720"/>
        <w:jc w:val="both"/>
        <w:outlineLvl w:val="2"/>
        <w:rPr>
          <w:rFonts w:ascii="Times New Roman" w:eastAsia="Times New Roman" w:hAnsi="Times New Roman" w:cs="Times New Roman"/>
          <w:b/>
          <w:bCs/>
          <w:color w:val="000000"/>
          <w:sz w:val="24"/>
          <w:szCs w:val="24"/>
          <w:lang w:val="lt-LT"/>
        </w:rPr>
      </w:pPr>
      <w:bookmarkStart w:id="42" w:name="_Toc532460780"/>
      <w:bookmarkStart w:id="43" w:name="_Toc66430914"/>
      <w:r w:rsidRPr="009D4B0F">
        <w:rPr>
          <w:rFonts w:ascii="Times New Roman" w:eastAsia="Times New Roman" w:hAnsi="Times New Roman" w:cs="Times New Roman"/>
          <w:b/>
          <w:bCs/>
          <w:color w:val="000000"/>
          <w:sz w:val="24"/>
          <w:szCs w:val="24"/>
          <w:lang w:val="lt-LT"/>
        </w:rPr>
        <w:t>Techninės priežiūros paslaugų aprėptis</w:t>
      </w:r>
      <w:bookmarkEnd w:id="42"/>
      <w:bookmarkEnd w:id="43"/>
    </w:p>
    <w:p w14:paraId="60D9CAC7" w14:textId="77777777" w:rsidR="00453071" w:rsidRPr="009D4B0F" w:rsidRDefault="00453071" w:rsidP="00453071">
      <w:pPr>
        <w:numPr>
          <w:ilvl w:val="0"/>
          <w:numId w:val="13"/>
        </w:numPr>
        <w:spacing w:after="120" w:line="276" w:lineRule="auto"/>
        <w:contextualSpacing/>
        <w:jc w:val="both"/>
        <w:rPr>
          <w:rFonts w:ascii="Times New Roman" w:eastAsia="Calibri" w:hAnsi="Times New Roman" w:cs="Times New Roman"/>
          <w:sz w:val="24"/>
          <w:szCs w:val="24"/>
          <w:lang w:val="lt-LT"/>
        </w:rPr>
      </w:pPr>
      <w:r w:rsidRPr="009D4B0F">
        <w:rPr>
          <w:rFonts w:ascii="Times New Roman" w:eastAsia="Calibri" w:hAnsi="Times New Roman" w:cs="Times New Roman"/>
          <w:sz w:val="24"/>
          <w:szCs w:val="24"/>
          <w:lang w:val="lt-LT"/>
        </w:rPr>
        <w:t xml:space="preserve">Privatus subjektas ar jo pasitelkti Subtiekėjai turi vykdyti kiekvienos </w:t>
      </w:r>
      <w:r w:rsidRPr="009D4B0F">
        <w:rPr>
          <w:rFonts w:ascii="Times New Roman" w:eastAsia="Calibri" w:hAnsi="Times New Roman" w:cs="Times New Roman"/>
          <w:color w:val="000000"/>
          <w:sz w:val="24"/>
          <w:szCs w:val="24"/>
          <w:lang w:val="lt-LT"/>
        </w:rPr>
        <w:t xml:space="preserve">Objekto dalies techninę </w:t>
      </w:r>
      <w:r w:rsidRPr="009D4B0F">
        <w:rPr>
          <w:rFonts w:ascii="Times New Roman" w:eastAsia="Calibri" w:hAnsi="Times New Roman" w:cs="Times New Roman"/>
          <w:sz w:val="24"/>
          <w:szCs w:val="24"/>
          <w:lang w:val="lt-LT"/>
        </w:rPr>
        <w:t>priežiūrą, įskaitant teritorijos, statinių, toliau nurodytus lauko inžinerinių tinklų sklypo ribose (jeigu taikoma ir už sklypo ribų) ir vidaus inžinerinių sistemų priežiūros ir Atnaujinimo bei Remonto darbus (sąrašas nebaigtinis):</w:t>
      </w:r>
    </w:p>
    <w:p w14:paraId="1E452FED" w14:textId="77777777" w:rsidR="00453071" w:rsidRPr="009D4B0F" w:rsidRDefault="00453071" w:rsidP="00453071">
      <w:pPr>
        <w:numPr>
          <w:ilvl w:val="1"/>
          <w:numId w:val="13"/>
        </w:numPr>
        <w:spacing w:after="120" w:line="276" w:lineRule="auto"/>
        <w:contextualSpacing/>
        <w:jc w:val="both"/>
        <w:rPr>
          <w:rFonts w:ascii="Times New Roman" w:eastAsia="Calibri" w:hAnsi="Times New Roman" w:cs="Times New Roman"/>
          <w:sz w:val="24"/>
          <w:szCs w:val="24"/>
          <w:lang w:val="lt-LT"/>
        </w:rPr>
      </w:pPr>
      <w:r w:rsidRPr="009D4B0F">
        <w:rPr>
          <w:rFonts w:ascii="Times New Roman" w:eastAsia="Calibri" w:hAnsi="Times New Roman" w:cs="Times New Roman"/>
          <w:sz w:val="24"/>
          <w:szCs w:val="24"/>
          <w:lang w:val="lt-LT"/>
        </w:rPr>
        <w:t>šildymo sistemos ir įrenginių;</w:t>
      </w:r>
    </w:p>
    <w:p w14:paraId="5F4C65B2" w14:textId="77777777" w:rsidR="00453071" w:rsidRPr="009D4B0F" w:rsidRDefault="00453071" w:rsidP="00453071">
      <w:pPr>
        <w:numPr>
          <w:ilvl w:val="1"/>
          <w:numId w:val="13"/>
        </w:numPr>
        <w:spacing w:after="120" w:line="276" w:lineRule="auto"/>
        <w:contextualSpacing/>
        <w:jc w:val="both"/>
        <w:rPr>
          <w:rFonts w:ascii="Times New Roman" w:eastAsia="Calibri" w:hAnsi="Times New Roman" w:cs="Times New Roman"/>
          <w:sz w:val="24"/>
          <w:szCs w:val="24"/>
          <w:lang w:val="lt-LT"/>
        </w:rPr>
      </w:pPr>
      <w:r w:rsidRPr="009D4B0F">
        <w:rPr>
          <w:rFonts w:ascii="Times New Roman" w:eastAsia="Calibri" w:hAnsi="Times New Roman" w:cs="Times New Roman"/>
          <w:sz w:val="24"/>
          <w:szCs w:val="24"/>
          <w:lang w:val="lt-LT"/>
        </w:rPr>
        <w:t>šilumos punktų;</w:t>
      </w:r>
    </w:p>
    <w:p w14:paraId="10E64C43" w14:textId="77777777" w:rsidR="00453071" w:rsidRPr="009D4B0F" w:rsidRDefault="00453071" w:rsidP="00453071">
      <w:pPr>
        <w:numPr>
          <w:ilvl w:val="1"/>
          <w:numId w:val="13"/>
        </w:numPr>
        <w:spacing w:after="120" w:line="276" w:lineRule="auto"/>
        <w:contextualSpacing/>
        <w:jc w:val="both"/>
        <w:rPr>
          <w:rFonts w:ascii="Times New Roman" w:eastAsia="Calibri" w:hAnsi="Times New Roman" w:cs="Times New Roman"/>
          <w:sz w:val="24"/>
          <w:szCs w:val="24"/>
          <w:lang w:val="lt-LT"/>
        </w:rPr>
      </w:pPr>
      <w:r w:rsidRPr="009D4B0F">
        <w:rPr>
          <w:rFonts w:ascii="Times New Roman" w:eastAsia="Calibri" w:hAnsi="Times New Roman" w:cs="Times New Roman"/>
          <w:sz w:val="24"/>
          <w:szCs w:val="24"/>
          <w:lang w:val="lt-LT"/>
        </w:rPr>
        <w:t>vėdinimo ir kondicionavimo sistemos ir įrenginių (oro paruošimo / šalinimo įrangos, valdymo įrangos, ortakių);</w:t>
      </w:r>
    </w:p>
    <w:p w14:paraId="6E085DB6" w14:textId="77777777" w:rsidR="00453071" w:rsidRPr="009D4B0F" w:rsidRDefault="00453071" w:rsidP="00453071">
      <w:pPr>
        <w:numPr>
          <w:ilvl w:val="1"/>
          <w:numId w:val="13"/>
        </w:numPr>
        <w:spacing w:after="120" w:line="276" w:lineRule="auto"/>
        <w:contextualSpacing/>
        <w:jc w:val="both"/>
        <w:rPr>
          <w:rFonts w:ascii="Times New Roman" w:eastAsia="Calibri" w:hAnsi="Times New Roman" w:cs="Times New Roman"/>
          <w:sz w:val="24"/>
          <w:szCs w:val="24"/>
          <w:lang w:val="lt-LT"/>
        </w:rPr>
      </w:pPr>
      <w:r w:rsidRPr="009D4B0F">
        <w:rPr>
          <w:rFonts w:ascii="Times New Roman" w:eastAsia="Calibri" w:hAnsi="Times New Roman" w:cs="Times New Roman"/>
          <w:sz w:val="24"/>
          <w:szCs w:val="24"/>
          <w:lang w:val="lt-LT"/>
        </w:rPr>
        <w:t>karšto vandens sistemos ir įrenginių (gamybos, paskirstymo, šalinimo);</w:t>
      </w:r>
    </w:p>
    <w:p w14:paraId="51FFF1DF" w14:textId="77777777" w:rsidR="00453071" w:rsidRPr="009D4B0F" w:rsidRDefault="00453071" w:rsidP="00453071">
      <w:pPr>
        <w:numPr>
          <w:ilvl w:val="1"/>
          <w:numId w:val="13"/>
        </w:numPr>
        <w:spacing w:after="120" w:line="276" w:lineRule="auto"/>
        <w:contextualSpacing/>
        <w:jc w:val="both"/>
        <w:rPr>
          <w:rFonts w:ascii="Times New Roman" w:eastAsia="Calibri" w:hAnsi="Times New Roman" w:cs="Times New Roman"/>
          <w:sz w:val="24"/>
          <w:szCs w:val="24"/>
          <w:lang w:val="lt-LT"/>
        </w:rPr>
      </w:pPr>
      <w:r w:rsidRPr="009D4B0F">
        <w:rPr>
          <w:rFonts w:ascii="Times New Roman" w:eastAsia="Calibri" w:hAnsi="Times New Roman" w:cs="Times New Roman"/>
          <w:sz w:val="24"/>
          <w:szCs w:val="24"/>
          <w:lang w:val="lt-LT"/>
        </w:rPr>
        <w:t>vandentiekio sistemos ir įrenginių (gamybos, paskirstymo, šalinimo);</w:t>
      </w:r>
    </w:p>
    <w:p w14:paraId="62EEE16F" w14:textId="77777777" w:rsidR="00453071" w:rsidRPr="009D4B0F" w:rsidRDefault="00453071" w:rsidP="00453071">
      <w:pPr>
        <w:numPr>
          <w:ilvl w:val="1"/>
          <w:numId w:val="13"/>
        </w:numPr>
        <w:spacing w:after="120" w:line="276" w:lineRule="auto"/>
        <w:contextualSpacing/>
        <w:jc w:val="both"/>
        <w:rPr>
          <w:rFonts w:ascii="Times New Roman" w:eastAsia="Calibri" w:hAnsi="Times New Roman" w:cs="Times New Roman"/>
          <w:sz w:val="24"/>
          <w:szCs w:val="24"/>
          <w:lang w:val="lt-LT"/>
        </w:rPr>
      </w:pPr>
      <w:r w:rsidRPr="009D4B0F">
        <w:rPr>
          <w:rFonts w:ascii="Times New Roman" w:eastAsia="Calibri" w:hAnsi="Times New Roman" w:cs="Times New Roman"/>
          <w:sz w:val="24"/>
          <w:szCs w:val="24"/>
          <w:lang w:val="lt-LT"/>
        </w:rPr>
        <w:t>nuotekų sistemos ir įrenginių (surinkimo, nuvedimo, valymo įrenginių);</w:t>
      </w:r>
    </w:p>
    <w:p w14:paraId="014B4EF9" w14:textId="77777777" w:rsidR="00453071" w:rsidRPr="009D4B0F" w:rsidRDefault="00453071" w:rsidP="00453071">
      <w:pPr>
        <w:numPr>
          <w:ilvl w:val="1"/>
          <w:numId w:val="13"/>
        </w:numPr>
        <w:spacing w:after="120" w:line="276" w:lineRule="auto"/>
        <w:contextualSpacing/>
        <w:jc w:val="both"/>
        <w:rPr>
          <w:rFonts w:ascii="Times New Roman" w:eastAsia="Calibri" w:hAnsi="Times New Roman" w:cs="Times New Roman"/>
          <w:sz w:val="24"/>
          <w:szCs w:val="24"/>
          <w:lang w:val="lt-LT"/>
        </w:rPr>
      </w:pPr>
      <w:r w:rsidRPr="009D4B0F">
        <w:rPr>
          <w:rFonts w:ascii="Times New Roman" w:eastAsia="Calibri" w:hAnsi="Times New Roman" w:cs="Times New Roman"/>
          <w:sz w:val="24"/>
          <w:szCs w:val="24"/>
          <w:lang w:val="lt-LT"/>
        </w:rPr>
        <w:t>santechninių prietaisų;</w:t>
      </w:r>
    </w:p>
    <w:p w14:paraId="41214C4C" w14:textId="4495E598" w:rsidR="00453071" w:rsidRPr="009D4B0F" w:rsidRDefault="00453071" w:rsidP="00453071">
      <w:pPr>
        <w:numPr>
          <w:ilvl w:val="1"/>
          <w:numId w:val="13"/>
        </w:numPr>
        <w:spacing w:after="120" w:line="276" w:lineRule="auto"/>
        <w:contextualSpacing/>
        <w:jc w:val="both"/>
        <w:rPr>
          <w:rFonts w:ascii="Times New Roman" w:eastAsia="Calibri" w:hAnsi="Times New Roman" w:cs="Times New Roman"/>
          <w:sz w:val="24"/>
          <w:szCs w:val="24"/>
          <w:lang w:val="lt-LT"/>
        </w:rPr>
      </w:pPr>
      <w:r w:rsidRPr="009D4B0F">
        <w:rPr>
          <w:rFonts w:ascii="Times New Roman" w:eastAsia="Calibri" w:hAnsi="Times New Roman" w:cs="Times New Roman"/>
          <w:sz w:val="24"/>
          <w:szCs w:val="24"/>
          <w:lang w:val="lt-LT"/>
        </w:rPr>
        <w:lastRenderedPageBreak/>
        <w:t>lietaus nuotekų sistemos ir įrenginių (paskirstymo, šalinimo);</w:t>
      </w:r>
    </w:p>
    <w:p w14:paraId="3578CF09" w14:textId="77777777" w:rsidR="00453071" w:rsidRPr="009D4B0F" w:rsidRDefault="00453071" w:rsidP="00453071">
      <w:pPr>
        <w:numPr>
          <w:ilvl w:val="1"/>
          <w:numId w:val="13"/>
        </w:numPr>
        <w:spacing w:after="120" w:line="276" w:lineRule="auto"/>
        <w:contextualSpacing/>
        <w:jc w:val="both"/>
        <w:rPr>
          <w:rFonts w:ascii="Times New Roman" w:eastAsia="Calibri" w:hAnsi="Times New Roman" w:cs="Times New Roman"/>
          <w:sz w:val="24"/>
          <w:szCs w:val="24"/>
          <w:lang w:val="lt-LT"/>
        </w:rPr>
      </w:pPr>
      <w:r w:rsidRPr="009D4B0F">
        <w:rPr>
          <w:rFonts w:ascii="Times New Roman" w:eastAsia="Calibri" w:hAnsi="Times New Roman" w:cs="Times New Roman"/>
          <w:sz w:val="24"/>
          <w:szCs w:val="24"/>
          <w:lang w:val="lt-LT"/>
        </w:rPr>
        <w:t>elektros sistemos ir įrenginių (aukštosios ir žemosios įtampos instaliacijos, gamybos, paskirstymo, įskaitant avarinį elektros energijos tiekimą);</w:t>
      </w:r>
    </w:p>
    <w:p w14:paraId="76AB5FE3" w14:textId="77777777" w:rsidR="00453071" w:rsidRPr="009D4B0F" w:rsidRDefault="00453071" w:rsidP="00453071">
      <w:pPr>
        <w:numPr>
          <w:ilvl w:val="1"/>
          <w:numId w:val="13"/>
        </w:numPr>
        <w:spacing w:after="120" w:line="276" w:lineRule="auto"/>
        <w:contextualSpacing/>
        <w:jc w:val="both"/>
        <w:rPr>
          <w:rFonts w:ascii="Times New Roman" w:eastAsia="Calibri" w:hAnsi="Times New Roman" w:cs="Times New Roman"/>
          <w:sz w:val="24"/>
          <w:szCs w:val="24"/>
          <w:lang w:val="lt-LT"/>
        </w:rPr>
      </w:pPr>
      <w:r w:rsidRPr="009D4B0F">
        <w:rPr>
          <w:rFonts w:ascii="Times New Roman" w:eastAsia="Calibri" w:hAnsi="Times New Roman" w:cs="Times New Roman"/>
          <w:sz w:val="24"/>
          <w:szCs w:val="24"/>
          <w:lang w:val="lt-LT"/>
        </w:rPr>
        <w:t>apsaugos signalizacinė sistemos ir įrenginių (įrangos, kabelių, prietaisų);</w:t>
      </w:r>
    </w:p>
    <w:p w14:paraId="278A7C94" w14:textId="77777777" w:rsidR="00453071" w:rsidRPr="009D4B0F" w:rsidRDefault="00453071" w:rsidP="00453071">
      <w:pPr>
        <w:numPr>
          <w:ilvl w:val="1"/>
          <w:numId w:val="13"/>
        </w:numPr>
        <w:spacing w:after="120" w:line="276" w:lineRule="auto"/>
        <w:contextualSpacing/>
        <w:jc w:val="both"/>
        <w:rPr>
          <w:rFonts w:ascii="Times New Roman" w:eastAsia="Calibri" w:hAnsi="Times New Roman" w:cs="Times New Roman"/>
          <w:sz w:val="24"/>
          <w:szCs w:val="24"/>
          <w:lang w:val="lt-LT"/>
        </w:rPr>
      </w:pPr>
      <w:r w:rsidRPr="009D4B0F">
        <w:rPr>
          <w:rFonts w:ascii="Times New Roman" w:eastAsia="Calibri" w:hAnsi="Times New Roman" w:cs="Times New Roman"/>
          <w:sz w:val="24"/>
          <w:szCs w:val="24"/>
          <w:lang w:val="lt-LT"/>
        </w:rPr>
        <w:t>judėjimo kontrolės sistemos ir įrenginių (įrangos, kabelių, prietaisų);</w:t>
      </w:r>
    </w:p>
    <w:p w14:paraId="06DA1003" w14:textId="77777777" w:rsidR="00453071" w:rsidRPr="009D4B0F" w:rsidRDefault="00453071" w:rsidP="00453071">
      <w:pPr>
        <w:numPr>
          <w:ilvl w:val="1"/>
          <w:numId w:val="13"/>
        </w:numPr>
        <w:spacing w:after="120" w:line="276" w:lineRule="auto"/>
        <w:contextualSpacing/>
        <w:jc w:val="both"/>
        <w:rPr>
          <w:rFonts w:ascii="Times New Roman" w:eastAsia="Calibri" w:hAnsi="Times New Roman" w:cs="Times New Roman"/>
          <w:sz w:val="24"/>
          <w:szCs w:val="24"/>
          <w:lang w:val="lt-LT"/>
        </w:rPr>
      </w:pPr>
      <w:r w:rsidRPr="009D4B0F">
        <w:rPr>
          <w:rFonts w:ascii="Times New Roman" w:eastAsia="Calibri" w:hAnsi="Times New Roman" w:cs="Times New Roman"/>
          <w:sz w:val="24"/>
          <w:szCs w:val="24"/>
          <w:lang w:val="lt-LT"/>
        </w:rPr>
        <w:t>vaizdo stebėjimo sistemos ir įrenginių (įrangos, kabelių, prietaisų);</w:t>
      </w:r>
    </w:p>
    <w:p w14:paraId="76A4F92F" w14:textId="34ABF9AB" w:rsidR="00453071" w:rsidRPr="009D4B0F" w:rsidRDefault="00453071" w:rsidP="00453071">
      <w:pPr>
        <w:numPr>
          <w:ilvl w:val="1"/>
          <w:numId w:val="13"/>
        </w:numPr>
        <w:spacing w:after="120" w:line="276" w:lineRule="auto"/>
        <w:contextualSpacing/>
        <w:jc w:val="both"/>
        <w:rPr>
          <w:rFonts w:ascii="Times New Roman" w:eastAsia="Calibri" w:hAnsi="Times New Roman" w:cs="Times New Roman"/>
          <w:sz w:val="24"/>
          <w:szCs w:val="24"/>
          <w:lang w:val="lt-LT"/>
        </w:rPr>
      </w:pPr>
      <w:r w:rsidRPr="009D4B0F">
        <w:rPr>
          <w:rFonts w:ascii="Times New Roman" w:eastAsia="Calibri" w:hAnsi="Times New Roman" w:cs="Times New Roman"/>
          <w:sz w:val="24"/>
          <w:szCs w:val="24"/>
          <w:lang w:val="lt-LT"/>
        </w:rPr>
        <w:t>telekomunikacijų ir techninės informacijos perdavimo sistemos ir įrenginių (įrangos, kabelių, prietaisų);</w:t>
      </w:r>
    </w:p>
    <w:p w14:paraId="31F885D3" w14:textId="77777777" w:rsidR="00453071" w:rsidRPr="009D4B0F" w:rsidRDefault="00453071" w:rsidP="00453071">
      <w:pPr>
        <w:numPr>
          <w:ilvl w:val="1"/>
          <w:numId w:val="13"/>
        </w:numPr>
        <w:spacing w:after="120" w:line="276" w:lineRule="auto"/>
        <w:contextualSpacing/>
        <w:jc w:val="both"/>
        <w:rPr>
          <w:rFonts w:ascii="Times New Roman" w:eastAsia="Calibri" w:hAnsi="Times New Roman" w:cs="Times New Roman"/>
          <w:sz w:val="24"/>
          <w:szCs w:val="24"/>
          <w:lang w:val="lt-LT"/>
        </w:rPr>
      </w:pPr>
      <w:r w:rsidRPr="009D4B0F">
        <w:rPr>
          <w:rFonts w:ascii="Times New Roman" w:eastAsia="Calibri" w:hAnsi="Times New Roman" w:cs="Times New Roman"/>
          <w:sz w:val="24"/>
          <w:szCs w:val="24"/>
          <w:lang w:val="lt-LT"/>
        </w:rPr>
        <w:t>automatizavimo sistemos ir įrenginių (įrangos, kabelių, prietaisų);</w:t>
      </w:r>
    </w:p>
    <w:p w14:paraId="2632ABF9" w14:textId="77777777" w:rsidR="00453071" w:rsidRPr="009D4B0F" w:rsidRDefault="00453071" w:rsidP="00453071">
      <w:pPr>
        <w:numPr>
          <w:ilvl w:val="1"/>
          <w:numId w:val="13"/>
        </w:numPr>
        <w:spacing w:after="120" w:line="276" w:lineRule="auto"/>
        <w:contextualSpacing/>
        <w:jc w:val="both"/>
        <w:rPr>
          <w:rFonts w:ascii="Times New Roman" w:eastAsia="Calibri" w:hAnsi="Times New Roman" w:cs="Times New Roman"/>
          <w:sz w:val="24"/>
          <w:szCs w:val="24"/>
          <w:lang w:val="lt-LT"/>
        </w:rPr>
      </w:pPr>
      <w:r w:rsidRPr="009D4B0F">
        <w:rPr>
          <w:rFonts w:ascii="Times New Roman" w:eastAsia="Calibri" w:hAnsi="Times New Roman" w:cs="Times New Roman"/>
          <w:sz w:val="24"/>
          <w:szCs w:val="24"/>
          <w:lang w:val="lt-LT"/>
        </w:rPr>
        <w:t>dūmų šalinimo sistemos ir įrenginių (valdymo skydų, kabelių, jutiklių, prietaisų);</w:t>
      </w:r>
    </w:p>
    <w:p w14:paraId="00FC2B67" w14:textId="447760EB" w:rsidR="00453071" w:rsidRPr="009D4B0F" w:rsidRDefault="00453071" w:rsidP="00453071">
      <w:pPr>
        <w:numPr>
          <w:ilvl w:val="1"/>
          <w:numId w:val="13"/>
        </w:numPr>
        <w:spacing w:after="120" w:line="276" w:lineRule="auto"/>
        <w:contextualSpacing/>
        <w:jc w:val="both"/>
        <w:rPr>
          <w:rFonts w:ascii="Times New Roman" w:eastAsia="Calibri" w:hAnsi="Times New Roman" w:cs="Times New Roman"/>
          <w:sz w:val="24"/>
          <w:szCs w:val="24"/>
          <w:lang w:val="lt-LT"/>
        </w:rPr>
      </w:pPr>
      <w:r w:rsidRPr="009D4B0F">
        <w:rPr>
          <w:rFonts w:ascii="Times New Roman" w:eastAsia="Calibri" w:hAnsi="Times New Roman" w:cs="Times New Roman"/>
          <w:sz w:val="24"/>
          <w:szCs w:val="24"/>
          <w:lang w:val="lt-LT"/>
        </w:rPr>
        <w:t>priešgaisrinės saugos, gaisro aptikimo ir gaisro gesinimo sistemos ir įrenginių (priešgaisrinių valdymo skydų, kabelių, jutiklių, gesintuvų, sausųjų ir cirkuliacinių vamzd</w:t>
      </w:r>
      <w:r w:rsidR="00D94313" w:rsidRPr="009D4B0F">
        <w:rPr>
          <w:rFonts w:ascii="Times New Roman" w:eastAsia="Calibri" w:hAnsi="Times New Roman" w:cs="Times New Roman"/>
          <w:sz w:val="24"/>
          <w:szCs w:val="24"/>
          <w:lang w:val="lt-LT"/>
        </w:rPr>
        <w:t>ynų</w:t>
      </w:r>
      <w:r w:rsidRPr="009D4B0F">
        <w:rPr>
          <w:rFonts w:ascii="Times New Roman" w:eastAsia="Calibri" w:hAnsi="Times New Roman" w:cs="Times New Roman"/>
          <w:sz w:val="24"/>
          <w:szCs w:val="24"/>
          <w:lang w:val="lt-LT"/>
        </w:rPr>
        <w:t>, gaisrinių hidrantų);</w:t>
      </w:r>
    </w:p>
    <w:p w14:paraId="6519CDE1" w14:textId="77777777" w:rsidR="00453071" w:rsidRPr="009D4B0F" w:rsidRDefault="00453071" w:rsidP="00453071">
      <w:pPr>
        <w:numPr>
          <w:ilvl w:val="1"/>
          <w:numId w:val="13"/>
        </w:numPr>
        <w:spacing w:after="120" w:line="276" w:lineRule="auto"/>
        <w:contextualSpacing/>
        <w:jc w:val="both"/>
        <w:rPr>
          <w:rFonts w:ascii="Times New Roman" w:eastAsia="Calibri" w:hAnsi="Times New Roman" w:cs="Times New Roman"/>
          <w:sz w:val="24"/>
          <w:szCs w:val="24"/>
          <w:lang w:val="lt-LT"/>
        </w:rPr>
      </w:pPr>
      <w:r w:rsidRPr="009D4B0F">
        <w:rPr>
          <w:rFonts w:ascii="Times New Roman" w:eastAsia="Calibri" w:hAnsi="Times New Roman" w:cs="Times New Roman"/>
          <w:sz w:val="24"/>
          <w:szCs w:val="24"/>
          <w:lang w:val="lt-LT"/>
        </w:rPr>
        <w:t>dujotiekio sistemos ir įrenginių;</w:t>
      </w:r>
    </w:p>
    <w:p w14:paraId="29FC2B2D" w14:textId="77777777" w:rsidR="00453071" w:rsidRPr="009D4B0F" w:rsidRDefault="00453071" w:rsidP="00453071">
      <w:pPr>
        <w:numPr>
          <w:ilvl w:val="1"/>
          <w:numId w:val="13"/>
        </w:numPr>
        <w:spacing w:after="120" w:line="276" w:lineRule="auto"/>
        <w:contextualSpacing/>
        <w:jc w:val="both"/>
        <w:rPr>
          <w:rFonts w:ascii="Times New Roman" w:eastAsia="Calibri" w:hAnsi="Times New Roman" w:cs="Times New Roman"/>
          <w:sz w:val="24"/>
          <w:szCs w:val="24"/>
          <w:lang w:val="lt-LT"/>
        </w:rPr>
      </w:pPr>
      <w:r w:rsidRPr="009D4B0F">
        <w:rPr>
          <w:rFonts w:ascii="Times New Roman" w:eastAsia="Calibri" w:hAnsi="Times New Roman" w:cs="Times New Roman"/>
          <w:sz w:val="24"/>
          <w:szCs w:val="24"/>
          <w:lang w:val="lt-LT"/>
        </w:rPr>
        <w:t>keleivinių liftų;</w:t>
      </w:r>
    </w:p>
    <w:p w14:paraId="4A1114A5" w14:textId="77777777" w:rsidR="00453071" w:rsidRPr="009D4B0F" w:rsidRDefault="00453071" w:rsidP="00453071">
      <w:pPr>
        <w:numPr>
          <w:ilvl w:val="1"/>
          <w:numId w:val="13"/>
        </w:numPr>
        <w:spacing w:after="120" w:line="276" w:lineRule="auto"/>
        <w:contextualSpacing/>
        <w:jc w:val="both"/>
        <w:rPr>
          <w:rFonts w:ascii="Times New Roman" w:eastAsia="Calibri" w:hAnsi="Times New Roman" w:cs="Times New Roman"/>
          <w:sz w:val="24"/>
          <w:szCs w:val="24"/>
          <w:lang w:val="lt-LT"/>
        </w:rPr>
      </w:pPr>
      <w:r w:rsidRPr="009D4B0F">
        <w:rPr>
          <w:rFonts w:ascii="Times New Roman" w:eastAsia="Calibri" w:hAnsi="Times New Roman" w:cs="Times New Roman"/>
          <w:sz w:val="24"/>
          <w:szCs w:val="24"/>
          <w:lang w:val="lt-LT"/>
        </w:rPr>
        <w:t>techninių, krovininių liftų, keltuvų ir transporterių įrenginių;</w:t>
      </w:r>
    </w:p>
    <w:p w14:paraId="0C51D9BB" w14:textId="77777777" w:rsidR="00453071" w:rsidRPr="009D4B0F" w:rsidRDefault="00453071" w:rsidP="00453071">
      <w:pPr>
        <w:numPr>
          <w:ilvl w:val="1"/>
          <w:numId w:val="13"/>
        </w:numPr>
        <w:spacing w:after="120" w:line="276" w:lineRule="auto"/>
        <w:contextualSpacing/>
        <w:jc w:val="both"/>
        <w:rPr>
          <w:rFonts w:ascii="Times New Roman" w:eastAsia="Calibri" w:hAnsi="Times New Roman" w:cs="Times New Roman"/>
          <w:sz w:val="24"/>
          <w:szCs w:val="24"/>
          <w:lang w:val="lt-LT"/>
        </w:rPr>
      </w:pPr>
      <w:r w:rsidRPr="009D4B0F">
        <w:rPr>
          <w:rFonts w:ascii="Times New Roman" w:eastAsia="Calibri" w:hAnsi="Times New Roman" w:cs="Times New Roman"/>
          <w:sz w:val="24"/>
          <w:szCs w:val="24"/>
          <w:lang w:val="lt-LT"/>
        </w:rPr>
        <w:t xml:space="preserve">specifinio naudojimo įrenginių (Privataus subjekto pateikiamų kitų įrenginių </w:t>
      </w:r>
      <w:r w:rsidRPr="009D4B0F">
        <w:rPr>
          <w:rFonts w:ascii="Times New Roman" w:eastAsia="Calibri" w:hAnsi="Times New Roman" w:cs="Times New Roman"/>
          <w:color w:val="000000"/>
          <w:sz w:val="24"/>
          <w:szCs w:val="24"/>
          <w:lang w:val="lt-LT"/>
        </w:rPr>
        <w:t>pvz. plovimo įrangos, rūbų džiovinimo spintų, užtvarų pakėlimo/atidarymo įrenginių ir pan.);</w:t>
      </w:r>
    </w:p>
    <w:p w14:paraId="3B1AA1F7" w14:textId="66786AF4" w:rsidR="00453071" w:rsidRPr="009D4B0F" w:rsidRDefault="00453071" w:rsidP="00453071">
      <w:pPr>
        <w:numPr>
          <w:ilvl w:val="1"/>
          <w:numId w:val="13"/>
        </w:numPr>
        <w:spacing w:after="120" w:line="276" w:lineRule="auto"/>
        <w:contextualSpacing/>
        <w:jc w:val="both"/>
        <w:rPr>
          <w:rFonts w:ascii="Times New Roman" w:eastAsia="Calibri" w:hAnsi="Times New Roman" w:cs="Times New Roman"/>
          <w:sz w:val="24"/>
          <w:szCs w:val="24"/>
          <w:lang w:val="lt-LT"/>
        </w:rPr>
      </w:pPr>
      <w:r w:rsidRPr="009D4B0F">
        <w:rPr>
          <w:rFonts w:ascii="Times New Roman" w:eastAsia="Calibri" w:hAnsi="Times New Roman" w:cs="Times New Roman"/>
          <w:sz w:val="24"/>
          <w:szCs w:val="24"/>
          <w:lang w:val="lt-LT"/>
        </w:rPr>
        <w:t>statinių konstrukcijos, apdailos, stogų, stogelių, fasadų, apsaugos priemonių nuo saulės, durų, vartų, langų ir durų, furnitūros ir kitų statinių elementų;</w:t>
      </w:r>
    </w:p>
    <w:p w14:paraId="07C46211" w14:textId="77777777" w:rsidR="00453071" w:rsidRPr="009D4B0F" w:rsidRDefault="00453071" w:rsidP="00453071">
      <w:pPr>
        <w:numPr>
          <w:ilvl w:val="1"/>
          <w:numId w:val="13"/>
        </w:numPr>
        <w:spacing w:after="120" w:line="276" w:lineRule="auto"/>
        <w:contextualSpacing/>
        <w:jc w:val="both"/>
        <w:rPr>
          <w:rFonts w:ascii="Times New Roman" w:eastAsia="Calibri" w:hAnsi="Times New Roman" w:cs="Times New Roman"/>
          <w:sz w:val="24"/>
          <w:szCs w:val="24"/>
          <w:lang w:val="lt-LT"/>
        </w:rPr>
      </w:pPr>
      <w:r w:rsidRPr="009D4B0F">
        <w:rPr>
          <w:rFonts w:ascii="Times New Roman" w:eastAsia="Times New Roman" w:hAnsi="Times New Roman" w:cs="Times New Roman"/>
          <w:sz w:val="24"/>
          <w:szCs w:val="24"/>
          <w:lang w:val="lt-LT"/>
        </w:rPr>
        <w:t>teritorijos infrastruktūros elementų ir priklausinių teritorijoje</w:t>
      </w:r>
      <w:r w:rsidRPr="009D4B0F">
        <w:rPr>
          <w:rFonts w:ascii="Times New Roman" w:eastAsia="Calibri" w:hAnsi="Times New Roman" w:cs="Times New Roman"/>
          <w:sz w:val="24"/>
          <w:szCs w:val="24"/>
          <w:lang w:val="lt-LT"/>
        </w:rPr>
        <w:t>;</w:t>
      </w:r>
    </w:p>
    <w:p w14:paraId="13F2D7C8" w14:textId="77777777" w:rsidR="00453071" w:rsidRPr="009D4B0F" w:rsidRDefault="00453071" w:rsidP="00453071">
      <w:pPr>
        <w:spacing w:after="120" w:line="276" w:lineRule="auto"/>
        <w:ind w:left="1080"/>
        <w:contextualSpacing/>
        <w:jc w:val="both"/>
        <w:rPr>
          <w:rFonts w:ascii="Times New Roman" w:eastAsia="Calibri" w:hAnsi="Times New Roman" w:cs="Times New Roman"/>
          <w:sz w:val="24"/>
          <w:szCs w:val="24"/>
          <w:lang w:val="lt-LT"/>
        </w:rPr>
      </w:pPr>
    </w:p>
    <w:p w14:paraId="664CD092" w14:textId="77777777" w:rsidR="00453071" w:rsidRPr="009D4B0F" w:rsidRDefault="00453071" w:rsidP="00453071">
      <w:pPr>
        <w:numPr>
          <w:ilvl w:val="1"/>
          <w:numId w:val="13"/>
        </w:numPr>
        <w:spacing w:after="120" w:line="276" w:lineRule="auto"/>
        <w:contextualSpacing/>
        <w:jc w:val="both"/>
        <w:rPr>
          <w:rFonts w:ascii="Times New Roman" w:eastAsia="Calibri" w:hAnsi="Times New Roman" w:cs="Times New Roman"/>
          <w:sz w:val="24"/>
          <w:szCs w:val="24"/>
          <w:lang w:val="lt-LT"/>
        </w:rPr>
      </w:pPr>
      <w:r w:rsidRPr="009D4B0F">
        <w:rPr>
          <w:rFonts w:ascii="Times New Roman" w:eastAsia="Times New Roman" w:hAnsi="Times New Roman" w:cs="Times New Roman"/>
          <w:color w:val="000000"/>
          <w:sz w:val="24"/>
          <w:szCs w:val="24"/>
          <w:lang w:val="lt-LT"/>
        </w:rPr>
        <w:t>baldų ir įrangos (jeigu taikoma, kai Privatus subjektas perka, montuoja ir vykdo priežiūrą).</w:t>
      </w:r>
    </w:p>
    <w:p w14:paraId="2BEA64BB" w14:textId="77777777" w:rsidR="00453071" w:rsidRPr="009D4B0F" w:rsidRDefault="00453071" w:rsidP="00453071">
      <w:pPr>
        <w:numPr>
          <w:ilvl w:val="0"/>
          <w:numId w:val="13"/>
        </w:numPr>
        <w:spacing w:after="120" w:line="276" w:lineRule="auto"/>
        <w:contextualSpacing/>
        <w:jc w:val="both"/>
        <w:rPr>
          <w:rFonts w:ascii="Times New Roman" w:eastAsia="Calibri" w:hAnsi="Times New Roman" w:cs="Times New Roman"/>
          <w:color w:val="000000"/>
          <w:sz w:val="24"/>
          <w:szCs w:val="24"/>
          <w:lang w:val="lt-LT"/>
        </w:rPr>
      </w:pPr>
      <w:r w:rsidRPr="009D4B0F">
        <w:rPr>
          <w:rFonts w:ascii="Times New Roman" w:eastAsia="Calibri" w:hAnsi="Times New Roman" w:cs="Times New Roman"/>
          <w:sz w:val="24"/>
          <w:szCs w:val="24"/>
          <w:lang w:val="lt-LT"/>
        </w:rPr>
        <w:t xml:space="preserve">Informacinių technologijų įrangos priežiūros Privataus subjekto atsakomybių ribos apima – Privataus subjekto įrengtų techninio tinklo, apsauginės ir priešgaisrinės signalizacijų, vaizdo stebėjimo sistemos ir įeigos kontrolės </w:t>
      </w:r>
      <w:r w:rsidRPr="009D4B0F">
        <w:rPr>
          <w:rFonts w:ascii="Times New Roman" w:eastAsia="Calibri" w:hAnsi="Times New Roman" w:cs="Times New Roman"/>
          <w:color w:val="000000"/>
          <w:sz w:val="24"/>
          <w:szCs w:val="24"/>
          <w:lang w:val="lt-LT"/>
        </w:rPr>
        <w:t xml:space="preserve">stebėjimą, priežiūrą ir gedimų šalinimą. </w:t>
      </w:r>
    </w:p>
    <w:p w14:paraId="5A271ECB" w14:textId="77777777" w:rsidR="00453071" w:rsidRPr="009D4B0F" w:rsidRDefault="00453071" w:rsidP="00453071">
      <w:pPr>
        <w:numPr>
          <w:ilvl w:val="0"/>
          <w:numId w:val="13"/>
        </w:numPr>
        <w:spacing w:after="120" w:line="276" w:lineRule="auto"/>
        <w:contextualSpacing/>
        <w:jc w:val="both"/>
        <w:rPr>
          <w:rFonts w:ascii="Times New Roman" w:eastAsia="Calibri" w:hAnsi="Times New Roman" w:cs="Times New Roman"/>
          <w:sz w:val="24"/>
          <w:szCs w:val="24"/>
          <w:lang w:val="lt-LT"/>
        </w:rPr>
      </w:pPr>
      <w:r w:rsidRPr="009D4B0F">
        <w:rPr>
          <w:rFonts w:ascii="Times New Roman" w:eastAsia="Calibri" w:hAnsi="Times New Roman" w:cs="Times New Roman"/>
          <w:color w:val="000000"/>
          <w:sz w:val="24"/>
          <w:szCs w:val="24"/>
          <w:lang w:val="lt-LT"/>
        </w:rPr>
        <w:t xml:space="preserve">Privatus subjektas nuolat stebi kiekvieną Objekto dalį, inžinerines sistemas ir įrenginius, atlikdamas techninę priežiūrą turi vykdyti veiksmus iš anksto nustatytais laiko intervalais arba pagal nustatytus kriterijus. Technine priežiūra siekiama sumažinti gedimų tikimybę arba kiekvienos Objekto dalies veikimo </w:t>
      </w:r>
      <w:r w:rsidRPr="009D4B0F">
        <w:rPr>
          <w:rFonts w:ascii="Times New Roman" w:eastAsia="Calibri" w:hAnsi="Times New Roman" w:cs="Times New Roman"/>
          <w:sz w:val="24"/>
          <w:szCs w:val="24"/>
          <w:lang w:val="lt-LT"/>
        </w:rPr>
        <w:t>pablogėjimą.</w:t>
      </w:r>
    </w:p>
    <w:p w14:paraId="29D528D0" w14:textId="77777777" w:rsidR="00453071" w:rsidRPr="009D4B0F" w:rsidRDefault="00453071" w:rsidP="00453071">
      <w:pPr>
        <w:numPr>
          <w:ilvl w:val="0"/>
          <w:numId w:val="13"/>
        </w:numPr>
        <w:spacing w:after="120" w:line="276" w:lineRule="auto"/>
        <w:contextualSpacing/>
        <w:jc w:val="both"/>
        <w:rPr>
          <w:rFonts w:ascii="Times New Roman" w:eastAsia="Calibri" w:hAnsi="Times New Roman" w:cs="Times New Roman"/>
          <w:sz w:val="24"/>
          <w:szCs w:val="24"/>
          <w:lang w:val="lt-LT"/>
        </w:rPr>
      </w:pPr>
      <w:r w:rsidRPr="009D4B0F">
        <w:rPr>
          <w:rFonts w:ascii="Times New Roman" w:eastAsia="Calibri" w:hAnsi="Times New Roman" w:cs="Times New Roman"/>
          <w:sz w:val="24"/>
          <w:szCs w:val="24"/>
          <w:lang w:val="lt-LT"/>
        </w:rPr>
        <w:t>Techninę priežiūrą turi sudaryti dvi pagrindinės veiklos rūšys:</w:t>
      </w:r>
    </w:p>
    <w:p w14:paraId="718B8FF2" w14:textId="77777777" w:rsidR="00453071" w:rsidRPr="009D4B0F" w:rsidRDefault="00453071" w:rsidP="00453071">
      <w:pPr>
        <w:numPr>
          <w:ilvl w:val="1"/>
          <w:numId w:val="13"/>
        </w:numPr>
        <w:spacing w:after="120" w:line="276" w:lineRule="auto"/>
        <w:contextualSpacing/>
        <w:jc w:val="both"/>
        <w:rPr>
          <w:rFonts w:ascii="Times New Roman" w:eastAsia="Calibri" w:hAnsi="Times New Roman" w:cs="Times New Roman"/>
          <w:sz w:val="24"/>
          <w:szCs w:val="24"/>
          <w:lang w:val="lt-LT"/>
        </w:rPr>
      </w:pPr>
      <w:r w:rsidRPr="009D4B0F">
        <w:rPr>
          <w:rFonts w:ascii="Times New Roman" w:eastAsia="Calibri" w:hAnsi="Times New Roman" w:cs="Times New Roman"/>
          <w:color w:val="000000"/>
          <w:sz w:val="24"/>
          <w:szCs w:val="24"/>
          <w:lang w:val="lt-LT"/>
        </w:rPr>
        <w:t>techninė priežiūra pagal poreikį ir prognozuojamoji techninė priežiūra, kurią sudaro profilaktinės techninės priežiūros darbai, pagrįsti įrangos veikimo charakteristikomis ir (arba) parametrų stebėjimu;</w:t>
      </w:r>
    </w:p>
    <w:p w14:paraId="121E35B2" w14:textId="77777777" w:rsidR="00453071" w:rsidRPr="009D4B0F" w:rsidRDefault="00453071" w:rsidP="00453071">
      <w:pPr>
        <w:numPr>
          <w:ilvl w:val="1"/>
          <w:numId w:val="13"/>
        </w:numPr>
        <w:spacing w:after="120" w:line="276" w:lineRule="auto"/>
        <w:contextualSpacing/>
        <w:jc w:val="both"/>
        <w:rPr>
          <w:rFonts w:ascii="Times New Roman" w:eastAsia="Calibri" w:hAnsi="Times New Roman" w:cs="Times New Roman"/>
          <w:sz w:val="24"/>
          <w:szCs w:val="24"/>
          <w:lang w:val="lt-LT"/>
        </w:rPr>
      </w:pPr>
      <w:r w:rsidRPr="009D4B0F">
        <w:rPr>
          <w:rFonts w:ascii="Times New Roman" w:eastAsia="Calibri" w:hAnsi="Times New Roman" w:cs="Times New Roman"/>
          <w:color w:val="000000"/>
          <w:sz w:val="24"/>
          <w:szCs w:val="24"/>
          <w:lang w:val="lt-LT"/>
        </w:rPr>
        <w:t>planinė techninė priežiūra, numatyta Paslaugų teikimo plane ir kurią sudaro techninė priežiūra, atliekama pagal nustatytus laiko intervalus, tačiau be pirmesnio būsenos tyrimo.</w:t>
      </w:r>
    </w:p>
    <w:p w14:paraId="2BFEAE07" w14:textId="34A111DD" w:rsidR="00453071" w:rsidRPr="009D4B0F" w:rsidRDefault="00453071" w:rsidP="00453071">
      <w:pPr>
        <w:numPr>
          <w:ilvl w:val="0"/>
          <w:numId w:val="13"/>
        </w:numPr>
        <w:spacing w:after="120" w:line="276" w:lineRule="auto"/>
        <w:contextualSpacing/>
        <w:jc w:val="both"/>
        <w:rPr>
          <w:rFonts w:ascii="Times New Roman" w:eastAsia="Calibri" w:hAnsi="Times New Roman" w:cs="Times New Roman"/>
          <w:sz w:val="24"/>
          <w:szCs w:val="24"/>
          <w:lang w:val="lt-LT"/>
        </w:rPr>
      </w:pPr>
      <w:r w:rsidRPr="009D4B0F">
        <w:rPr>
          <w:rFonts w:ascii="Times New Roman" w:eastAsia="Calibri" w:hAnsi="Times New Roman" w:cs="Times New Roman"/>
          <w:sz w:val="24"/>
          <w:szCs w:val="24"/>
          <w:lang w:val="lt-LT"/>
        </w:rPr>
        <w:lastRenderedPageBreak/>
        <w:t xml:space="preserve">Techninė priežiūra, šalinant gedimus, turi apimti visus veiksmus, kuriais siekiama laikantis taikomų standartų </w:t>
      </w:r>
      <w:r w:rsidRPr="009D4B0F">
        <w:rPr>
          <w:rFonts w:ascii="Times New Roman" w:eastAsia="Calibri" w:hAnsi="Times New Roman" w:cs="Times New Roman"/>
          <w:color w:val="000000"/>
          <w:sz w:val="24"/>
          <w:szCs w:val="24"/>
          <w:lang w:val="lt-LT"/>
        </w:rPr>
        <w:t xml:space="preserve">remontuoti įvykus </w:t>
      </w:r>
      <w:r w:rsidRPr="009D4B0F">
        <w:rPr>
          <w:rFonts w:ascii="Times New Roman" w:eastAsia="Calibri" w:hAnsi="Times New Roman" w:cs="Times New Roman"/>
          <w:sz w:val="24"/>
          <w:szCs w:val="24"/>
          <w:lang w:val="lt-LT"/>
        </w:rPr>
        <w:t>gedimui ir pašalinti gedimą per kuo trumpesnį laiką.</w:t>
      </w:r>
    </w:p>
    <w:p w14:paraId="223727C0" w14:textId="3946A8FB" w:rsidR="00B645D0" w:rsidRPr="009D4B0F" w:rsidRDefault="00B645D0" w:rsidP="00B645D0">
      <w:pPr>
        <w:pStyle w:val="ListParagraph"/>
        <w:numPr>
          <w:ilvl w:val="0"/>
          <w:numId w:val="13"/>
        </w:numPr>
        <w:spacing w:before="120" w:after="120"/>
        <w:rPr>
          <w:rFonts w:ascii="Times New Roman" w:eastAsia="Calibri" w:hAnsi="Times New Roman" w:cs="Times New Roman"/>
          <w:color w:val="000000"/>
          <w:sz w:val="24"/>
          <w:szCs w:val="24"/>
          <w:lang w:val="lt-LT"/>
        </w:rPr>
      </w:pPr>
      <w:bookmarkStart w:id="44" w:name="_Hlk112677199"/>
      <w:r w:rsidRPr="009D4B0F">
        <w:rPr>
          <w:rFonts w:ascii="Times New Roman" w:eastAsia="Calibri" w:hAnsi="Times New Roman" w:cs="Times New Roman"/>
          <w:color w:val="000000"/>
          <w:sz w:val="24"/>
          <w:szCs w:val="24"/>
          <w:lang w:val="lt-LT"/>
        </w:rPr>
        <w:t xml:space="preserve">Vadovaujantis </w:t>
      </w:r>
      <w:r w:rsidRPr="009D4B0F">
        <w:rPr>
          <w:rFonts w:ascii="Times New Roman" w:eastAsia="Calibri" w:hAnsi="Times New Roman" w:cs="Times New Roman"/>
          <w:color w:val="FF0000"/>
          <w:sz w:val="24"/>
          <w:szCs w:val="24"/>
          <w:lang w:val="lt-LT"/>
        </w:rPr>
        <w:t>Sutarties 3 priedu Atsiskaitymų ir mokėjimų tvarka</w:t>
      </w:r>
      <w:r w:rsidRPr="009D4B0F">
        <w:rPr>
          <w:rFonts w:ascii="Times New Roman" w:eastAsia="Calibri" w:hAnsi="Times New Roman" w:cs="Times New Roman"/>
          <w:color w:val="000000"/>
          <w:sz w:val="24"/>
          <w:szCs w:val="24"/>
          <w:lang w:val="lt-LT"/>
        </w:rPr>
        <w:t>, Atnaujinimo ir remonto darbų ir medžiagų kaina yra Metinio atlyginimo dalis ir FVM tokių darbų sąnaudos turi būti nurodytos atskirai nuo techninės priežiūros Paslaugų sąnaudų (Paslaugų specifikacijų 3.1. priedėlyje „Paslaugos“ (excel lentelėje), 2.1. darbalapyje „Techninės priežiūros paslaugos“).</w:t>
      </w:r>
    </w:p>
    <w:bookmarkEnd w:id="44"/>
    <w:p w14:paraId="64671D81" w14:textId="77777777" w:rsidR="00453071" w:rsidRPr="009D4B0F" w:rsidRDefault="00453071" w:rsidP="00453071">
      <w:pPr>
        <w:numPr>
          <w:ilvl w:val="0"/>
          <w:numId w:val="13"/>
        </w:numPr>
        <w:spacing w:after="120" w:line="276" w:lineRule="auto"/>
        <w:contextualSpacing/>
        <w:jc w:val="both"/>
        <w:rPr>
          <w:rFonts w:ascii="Times New Roman" w:eastAsia="Calibri" w:hAnsi="Times New Roman" w:cs="Times New Roman"/>
          <w:color w:val="000000"/>
          <w:sz w:val="24"/>
          <w:szCs w:val="24"/>
          <w:lang w:val="lt-LT"/>
        </w:rPr>
      </w:pPr>
      <w:r w:rsidRPr="009D4B0F">
        <w:rPr>
          <w:rFonts w:ascii="Times New Roman" w:eastAsia="Calibri" w:hAnsi="Times New Roman" w:cs="Times New Roman"/>
          <w:color w:val="000000"/>
          <w:sz w:val="24"/>
          <w:szCs w:val="24"/>
          <w:lang w:val="lt-LT"/>
        </w:rPr>
        <w:t>Techninės priežiūros Paslaugos turi apimti veiklas, kurios leidžia klasifikuoti techninės priežiūros veiklas bei skirti konkrečius techninės priežiūros darbus.</w:t>
      </w:r>
    </w:p>
    <w:p w14:paraId="62E3CB55" w14:textId="77777777" w:rsidR="00453071" w:rsidRPr="009D4B0F" w:rsidRDefault="00453071" w:rsidP="00453071">
      <w:pPr>
        <w:numPr>
          <w:ilvl w:val="0"/>
          <w:numId w:val="13"/>
        </w:numPr>
        <w:spacing w:after="120" w:line="276" w:lineRule="auto"/>
        <w:contextualSpacing/>
        <w:jc w:val="both"/>
        <w:rPr>
          <w:rFonts w:ascii="Times New Roman" w:eastAsia="Calibri" w:hAnsi="Times New Roman" w:cs="Times New Roman"/>
          <w:sz w:val="24"/>
          <w:szCs w:val="24"/>
          <w:lang w:val="lt-LT"/>
        </w:rPr>
      </w:pPr>
      <w:r w:rsidRPr="009D4B0F">
        <w:rPr>
          <w:rFonts w:ascii="Times New Roman" w:eastAsia="Calibri" w:hAnsi="Times New Roman" w:cs="Times New Roman"/>
          <w:sz w:val="24"/>
          <w:szCs w:val="24"/>
          <w:lang w:val="lt-LT"/>
        </w:rPr>
        <w:t>Techninės priežiūros lygiai:</w:t>
      </w:r>
    </w:p>
    <w:tbl>
      <w:tblPr>
        <w:tblW w:w="10022" w:type="dxa"/>
        <w:tblBorders>
          <w:top w:val="single" w:sz="4" w:space="0" w:color="80A1B6"/>
          <w:insideH w:val="single" w:sz="4" w:space="0" w:color="auto"/>
        </w:tblBorders>
        <w:tblLayout w:type="fixed"/>
        <w:tblLook w:val="04A0" w:firstRow="1" w:lastRow="0" w:firstColumn="1" w:lastColumn="0" w:noHBand="0" w:noVBand="1"/>
      </w:tblPr>
      <w:tblGrid>
        <w:gridCol w:w="1275"/>
        <w:gridCol w:w="3020"/>
        <w:gridCol w:w="2820"/>
        <w:gridCol w:w="2907"/>
      </w:tblGrid>
      <w:tr w:rsidR="00453071" w:rsidRPr="009D4B0F" w14:paraId="4E15B022" w14:textId="77777777" w:rsidTr="00453071">
        <w:trPr>
          <w:tblHeader/>
        </w:trPr>
        <w:tc>
          <w:tcPr>
            <w:tcW w:w="1275" w:type="dxa"/>
            <w:tcBorders>
              <w:top w:val="single" w:sz="4" w:space="0" w:color="auto"/>
              <w:left w:val="single" w:sz="4" w:space="0" w:color="auto"/>
              <w:bottom w:val="single" w:sz="4" w:space="0" w:color="auto"/>
              <w:right w:val="single" w:sz="4" w:space="0" w:color="auto"/>
            </w:tcBorders>
            <w:shd w:val="clear" w:color="auto" w:fill="D9D9D9"/>
            <w:vAlign w:val="bottom"/>
          </w:tcPr>
          <w:p w14:paraId="57FC642E" w14:textId="77777777" w:rsidR="00453071" w:rsidRPr="009D4B0F" w:rsidRDefault="00453071" w:rsidP="00453071">
            <w:pPr>
              <w:keepNext/>
              <w:spacing w:after="120" w:line="276" w:lineRule="auto"/>
              <w:jc w:val="center"/>
              <w:rPr>
                <w:rFonts w:ascii="Times New Roman" w:eastAsia="Calibri" w:hAnsi="Times New Roman" w:cs="Times New Roman"/>
                <w:b/>
                <w:bCs/>
                <w:color w:val="000000"/>
                <w:sz w:val="24"/>
                <w:szCs w:val="24"/>
                <w:lang w:val="lt-LT"/>
              </w:rPr>
            </w:pPr>
            <w:r w:rsidRPr="009D4B0F">
              <w:rPr>
                <w:rFonts w:ascii="Times New Roman" w:eastAsia="Calibri" w:hAnsi="Times New Roman" w:cs="Times New Roman"/>
                <w:b/>
                <w:bCs/>
                <w:color w:val="000000"/>
                <w:sz w:val="24"/>
                <w:szCs w:val="24"/>
                <w:lang w:val="lt-LT"/>
              </w:rPr>
              <w:t>Techninės priežiūros lygmuo</w:t>
            </w:r>
          </w:p>
        </w:tc>
        <w:tc>
          <w:tcPr>
            <w:tcW w:w="3020" w:type="dxa"/>
            <w:tcBorders>
              <w:top w:val="single" w:sz="4" w:space="0" w:color="auto"/>
              <w:left w:val="single" w:sz="4" w:space="0" w:color="auto"/>
              <w:bottom w:val="single" w:sz="4" w:space="0" w:color="auto"/>
              <w:right w:val="single" w:sz="4" w:space="0" w:color="auto"/>
            </w:tcBorders>
            <w:shd w:val="clear" w:color="auto" w:fill="D9D9D9"/>
            <w:vAlign w:val="bottom"/>
          </w:tcPr>
          <w:p w14:paraId="089C0C8F" w14:textId="77777777" w:rsidR="00453071" w:rsidRPr="009D4B0F" w:rsidRDefault="00453071" w:rsidP="00453071">
            <w:pPr>
              <w:keepNext/>
              <w:spacing w:after="120" w:line="276" w:lineRule="auto"/>
              <w:jc w:val="center"/>
              <w:rPr>
                <w:rFonts w:ascii="Times New Roman" w:eastAsia="Calibri" w:hAnsi="Times New Roman" w:cs="Times New Roman"/>
                <w:color w:val="000000"/>
                <w:sz w:val="24"/>
                <w:szCs w:val="24"/>
                <w:lang w:val="lt-LT"/>
              </w:rPr>
            </w:pPr>
            <w:r w:rsidRPr="009D4B0F">
              <w:rPr>
                <w:rFonts w:ascii="Times New Roman" w:eastAsia="Calibri" w:hAnsi="Times New Roman" w:cs="Times New Roman"/>
                <w:b/>
                <w:bCs/>
                <w:color w:val="000000"/>
                <w:sz w:val="24"/>
                <w:szCs w:val="24"/>
                <w:lang w:val="lt-LT"/>
              </w:rPr>
              <w:t>Aprašas</w:t>
            </w:r>
          </w:p>
        </w:tc>
        <w:tc>
          <w:tcPr>
            <w:tcW w:w="2820" w:type="dxa"/>
            <w:tcBorders>
              <w:top w:val="single" w:sz="4" w:space="0" w:color="auto"/>
              <w:left w:val="single" w:sz="4" w:space="0" w:color="auto"/>
              <w:bottom w:val="single" w:sz="4" w:space="0" w:color="auto"/>
              <w:right w:val="single" w:sz="4" w:space="0" w:color="auto"/>
            </w:tcBorders>
            <w:shd w:val="clear" w:color="auto" w:fill="D9D9D9"/>
            <w:vAlign w:val="bottom"/>
          </w:tcPr>
          <w:p w14:paraId="659A873D" w14:textId="77777777" w:rsidR="00453071" w:rsidRPr="009D4B0F" w:rsidRDefault="00453071" w:rsidP="00453071">
            <w:pPr>
              <w:keepNext/>
              <w:spacing w:after="120" w:line="276" w:lineRule="auto"/>
              <w:jc w:val="center"/>
              <w:rPr>
                <w:rFonts w:ascii="Times New Roman" w:eastAsia="Calibri" w:hAnsi="Times New Roman" w:cs="Times New Roman"/>
                <w:color w:val="000000"/>
                <w:sz w:val="24"/>
                <w:szCs w:val="24"/>
                <w:lang w:val="lt-LT"/>
              </w:rPr>
            </w:pPr>
            <w:r w:rsidRPr="009D4B0F">
              <w:rPr>
                <w:rFonts w:ascii="Times New Roman" w:eastAsia="Calibri" w:hAnsi="Times New Roman" w:cs="Times New Roman"/>
                <w:b/>
                <w:bCs/>
                <w:color w:val="000000"/>
                <w:sz w:val="24"/>
                <w:szCs w:val="24"/>
                <w:lang w:val="lt-LT"/>
              </w:rPr>
              <w:t>Profilaktinės techninės priežiūros pavyzdys</w:t>
            </w:r>
          </w:p>
        </w:tc>
        <w:tc>
          <w:tcPr>
            <w:tcW w:w="2907" w:type="dxa"/>
            <w:tcBorders>
              <w:top w:val="single" w:sz="4" w:space="0" w:color="auto"/>
              <w:left w:val="single" w:sz="4" w:space="0" w:color="auto"/>
              <w:bottom w:val="single" w:sz="4" w:space="0" w:color="auto"/>
              <w:right w:val="single" w:sz="4" w:space="0" w:color="auto"/>
            </w:tcBorders>
            <w:shd w:val="clear" w:color="auto" w:fill="D9D9D9"/>
            <w:vAlign w:val="bottom"/>
          </w:tcPr>
          <w:p w14:paraId="74431F53" w14:textId="77777777" w:rsidR="00453071" w:rsidRPr="009D4B0F" w:rsidRDefault="00453071" w:rsidP="00453071">
            <w:pPr>
              <w:keepNext/>
              <w:spacing w:after="120" w:line="276" w:lineRule="auto"/>
              <w:jc w:val="center"/>
              <w:rPr>
                <w:rFonts w:ascii="Times New Roman" w:eastAsia="Calibri" w:hAnsi="Times New Roman" w:cs="Times New Roman"/>
                <w:color w:val="000000"/>
                <w:sz w:val="24"/>
                <w:szCs w:val="24"/>
                <w:lang w:val="lt-LT"/>
              </w:rPr>
            </w:pPr>
            <w:r w:rsidRPr="009D4B0F">
              <w:rPr>
                <w:rFonts w:ascii="Times New Roman" w:eastAsia="Calibri" w:hAnsi="Times New Roman" w:cs="Times New Roman"/>
                <w:b/>
                <w:bCs/>
                <w:color w:val="000000"/>
                <w:sz w:val="24"/>
                <w:szCs w:val="24"/>
                <w:lang w:val="lt-LT"/>
              </w:rPr>
              <w:t>Techninės priežiūros šalinant gedimus pavyzdys</w:t>
            </w:r>
          </w:p>
        </w:tc>
      </w:tr>
      <w:tr w:rsidR="00453071" w:rsidRPr="009D4B0F" w14:paraId="7376357D" w14:textId="77777777" w:rsidTr="00F938D2">
        <w:tc>
          <w:tcPr>
            <w:tcW w:w="1275" w:type="dxa"/>
            <w:tcBorders>
              <w:top w:val="single" w:sz="4" w:space="0" w:color="auto"/>
              <w:left w:val="single" w:sz="4" w:space="0" w:color="auto"/>
              <w:bottom w:val="single" w:sz="4" w:space="0" w:color="auto"/>
              <w:right w:val="single" w:sz="4" w:space="0" w:color="auto"/>
            </w:tcBorders>
          </w:tcPr>
          <w:p w14:paraId="3112E14B" w14:textId="77777777" w:rsidR="00453071" w:rsidRPr="009D4B0F" w:rsidRDefault="00453071" w:rsidP="00453071">
            <w:pPr>
              <w:spacing w:after="120" w:line="276" w:lineRule="auto"/>
              <w:rPr>
                <w:rFonts w:ascii="Times New Roman" w:eastAsia="Calibri" w:hAnsi="Times New Roman" w:cs="Times New Roman"/>
                <w:sz w:val="24"/>
                <w:szCs w:val="24"/>
                <w:lang w:val="lt-LT"/>
              </w:rPr>
            </w:pPr>
            <w:r w:rsidRPr="009D4B0F">
              <w:rPr>
                <w:rFonts w:ascii="Times New Roman" w:eastAsia="Calibri" w:hAnsi="Times New Roman" w:cs="Times New Roman"/>
                <w:sz w:val="24"/>
                <w:szCs w:val="24"/>
                <w:lang w:val="lt-LT"/>
              </w:rPr>
              <w:t>1</w:t>
            </w:r>
          </w:p>
        </w:tc>
        <w:tc>
          <w:tcPr>
            <w:tcW w:w="3020" w:type="dxa"/>
            <w:tcBorders>
              <w:top w:val="single" w:sz="4" w:space="0" w:color="auto"/>
              <w:left w:val="single" w:sz="4" w:space="0" w:color="auto"/>
              <w:bottom w:val="single" w:sz="4" w:space="0" w:color="auto"/>
              <w:right w:val="single" w:sz="4" w:space="0" w:color="auto"/>
            </w:tcBorders>
          </w:tcPr>
          <w:p w14:paraId="3C59C506" w14:textId="77777777" w:rsidR="00453071" w:rsidRPr="009D4B0F" w:rsidRDefault="00453071" w:rsidP="00453071">
            <w:pPr>
              <w:spacing w:after="120" w:line="276" w:lineRule="auto"/>
              <w:jc w:val="both"/>
              <w:rPr>
                <w:rFonts w:ascii="Times New Roman" w:eastAsia="Calibri" w:hAnsi="Times New Roman" w:cs="Times New Roman"/>
                <w:sz w:val="24"/>
                <w:szCs w:val="24"/>
                <w:lang w:val="lt-LT"/>
              </w:rPr>
            </w:pPr>
            <w:r w:rsidRPr="009D4B0F">
              <w:rPr>
                <w:rFonts w:ascii="Times New Roman" w:eastAsia="Calibri" w:hAnsi="Times New Roman" w:cs="Times New Roman"/>
                <w:sz w:val="24"/>
                <w:szCs w:val="24"/>
                <w:lang w:val="lt-LT"/>
              </w:rPr>
              <w:t xml:space="preserve">Nesudėtingi veiksmai, būtini veiklai vykdyti, atliekami su nesudėtingais ir lengvai pasiekiamais elementais. </w:t>
            </w:r>
          </w:p>
        </w:tc>
        <w:tc>
          <w:tcPr>
            <w:tcW w:w="2820" w:type="dxa"/>
            <w:tcBorders>
              <w:top w:val="single" w:sz="4" w:space="0" w:color="auto"/>
              <w:left w:val="single" w:sz="4" w:space="0" w:color="auto"/>
              <w:bottom w:val="single" w:sz="4" w:space="0" w:color="auto"/>
              <w:right w:val="single" w:sz="4" w:space="0" w:color="auto"/>
            </w:tcBorders>
          </w:tcPr>
          <w:p w14:paraId="5AE85BA8" w14:textId="77777777" w:rsidR="00453071" w:rsidRPr="009D4B0F" w:rsidRDefault="00453071" w:rsidP="00453071">
            <w:pPr>
              <w:spacing w:after="120" w:line="276" w:lineRule="auto"/>
              <w:jc w:val="both"/>
              <w:rPr>
                <w:rFonts w:ascii="Times New Roman" w:eastAsia="Calibri" w:hAnsi="Times New Roman" w:cs="Times New Roman"/>
                <w:sz w:val="24"/>
                <w:szCs w:val="24"/>
                <w:lang w:val="lt-LT"/>
              </w:rPr>
            </w:pPr>
            <w:r w:rsidRPr="009D4B0F">
              <w:rPr>
                <w:rFonts w:ascii="Times New Roman" w:eastAsia="Calibri" w:hAnsi="Times New Roman" w:cs="Times New Roman"/>
                <w:sz w:val="24"/>
                <w:szCs w:val="24"/>
                <w:lang w:val="lt-LT"/>
              </w:rPr>
              <w:t>Kontrolės ir kalibravimo veikla (apšvietimo įrangos būklė ir veikimas, langai, grindys, atsparumas vandeniui ir pan.).</w:t>
            </w:r>
          </w:p>
        </w:tc>
        <w:tc>
          <w:tcPr>
            <w:tcW w:w="2907" w:type="dxa"/>
            <w:tcBorders>
              <w:top w:val="single" w:sz="4" w:space="0" w:color="auto"/>
              <w:left w:val="single" w:sz="4" w:space="0" w:color="auto"/>
              <w:bottom w:val="single" w:sz="4" w:space="0" w:color="auto"/>
              <w:right w:val="single" w:sz="4" w:space="0" w:color="auto"/>
            </w:tcBorders>
          </w:tcPr>
          <w:p w14:paraId="1F112C20" w14:textId="77777777" w:rsidR="00453071" w:rsidRPr="009D4B0F" w:rsidRDefault="00453071" w:rsidP="00453071">
            <w:pPr>
              <w:spacing w:after="120" w:line="276" w:lineRule="auto"/>
              <w:jc w:val="both"/>
              <w:rPr>
                <w:rFonts w:ascii="Times New Roman" w:eastAsia="Calibri" w:hAnsi="Times New Roman" w:cs="Times New Roman"/>
                <w:sz w:val="24"/>
                <w:szCs w:val="24"/>
                <w:lang w:val="lt-LT"/>
              </w:rPr>
            </w:pPr>
            <w:r w:rsidRPr="009D4B0F">
              <w:rPr>
                <w:rFonts w:ascii="Times New Roman" w:eastAsia="Calibri" w:hAnsi="Times New Roman" w:cs="Times New Roman"/>
                <w:sz w:val="24"/>
                <w:szCs w:val="24"/>
                <w:lang w:val="lt-LT"/>
              </w:rPr>
              <w:t>Pavienių lempų keitimas.</w:t>
            </w:r>
          </w:p>
          <w:p w14:paraId="70D69745" w14:textId="77777777" w:rsidR="00453071" w:rsidRPr="009D4B0F" w:rsidRDefault="00453071" w:rsidP="00453071">
            <w:pPr>
              <w:spacing w:after="120" w:line="276" w:lineRule="auto"/>
              <w:jc w:val="both"/>
              <w:rPr>
                <w:rFonts w:ascii="Times New Roman" w:eastAsia="Calibri" w:hAnsi="Times New Roman" w:cs="Times New Roman"/>
                <w:sz w:val="24"/>
                <w:szCs w:val="24"/>
                <w:lang w:val="lt-LT"/>
              </w:rPr>
            </w:pPr>
            <w:r w:rsidRPr="009D4B0F">
              <w:rPr>
                <w:rFonts w:ascii="Times New Roman" w:eastAsia="Calibri" w:hAnsi="Times New Roman" w:cs="Times New Roman"/>
                <w:sz w:val="24"/>
                <w:szCs w:val="24"/>
                <w:lang w:val="lt-LT"/>
              </w:rPr>
              <w:t>Panaudotų elementų keitimas nesudėtinguose ir lengvai pasiekiamuose elementuose.</w:t>
            </w:r>
          </w:p>
        </w:tc>
      </w:tr>
      <w:tr w:rsidR="00453071" w:rsidRPr="009D4B0F" w14:paraId="43992CFF" w14:textId="77777777" w:rsidTr="00F938D2">
        <w:tc>
          <w:tcPr>
            <w:tcW w:w="1275" w:type="dxa"/>
            <w:tcBorders>
              <w:top w:val="single" w:sz="4" w:space="0" w:color="auto"/>
              <w:left w:val="single" w:sz="4" w:space="0" w:color="auto"/>
              <w:bottom w:val="single" w:sz="4" w:space="0" w:color="auto"/>
              <w:right w:val="single" w:sz="4" w:space="0" w:color="auto"/>
            </w:tcBorders>
          </w:tcPr>
          <w:p w14:paraId="18EEED54" w14:textId="77777777" w:rsidR="00453071" w:rsidRPr="009D4B0F" w:rsidRDefault="00453071" w:rsidP="00453071">
            <w:pPr>
              <w:spacing w:after="120" w:line="276" w:lineRule="auto"/>
              <w:rPr>
                <w:rFonts w:ascii="Times New Roman" w:eastAsia="Calibri" w:hAnsi="Times New Roman" w:cs="Times New Roman"/>
                <w:sz w:val="24"/>
                <w:szCs w:val="24"/>
                <w:lang w:val="lt-LT"/>
              </w:rPr>
            </w:pPr>
            <w:r w:rsidRPr="009D4B0F">
              <w:rPr>
                <w:rFonts w:ascii="Times New Roman" w:eastAsia="Calibri" w:hAnsi="Times New Roman" w:cs="Times New Roman"/>
                <w:sz w:val="24"/>
                <w:szCs w:val="24"/>
                <w:lang w:val="lt-LT"/>
              </w:rPr>
              <w:t>2</w:t>
            </w:r>
          </w:p>
        </w:tc>
        <w:tc>
          <w:tcPr>
            <w:tcW w:w="3020" w:type="dxa"/>
            <w:tcBorders>
              <w:top w:val="single" w:sz="4" w:space="0" w:color="auto"/>
              <w:left w:val="single" w:sz="4" w:space="0" w:color="auto"/>
              <w:bottom w:val="single" w:sz="4" w:space="0" w:color="auto"/>
              <w:right w:val="single" w:sz="4" w:space="0" w:color="auto"/>
            </w:tcBorders>
          </w:tcPr>
          <w:p w14:paraId="21137F2B" w14:textId="77777777" w:rsidR="00453071" w:rsidRPr="009D4B0F" w:rsidRDefault="00453071" w:rsidP="00453071">
            <w:pPr>
              <w:spacing w:after="120" w:line="276" w:lineRule="auto"/>
              <w:jc w:val="both"/>
              <w:rPr>
                <w:rFonts w:ascii="Times New Roman" w:eastAsia="Calibri" w:hAnsi="Times New Roman" w:cs="Times New Roman"/>
                <w:sz w:val="24"/>
                <w:szCs w:val="24"/>
                <w:lang w:val="lt-LT"/>
              </w:rPr>
            </w:pPr>
            <w:r w:rsidRPr="009D4B0F">
              <w:rPr>
                <w:rFonts w:ascii="Times New Roman" w:eastAsia="Calibri" w:hAnsi="Times New Roman" w:cs="Times New Roman"/>
                <w:sz w:val="24"/>
                <w:szCs w:val="24"/>
                <w:lang w:val="lt-LT"/>
              </w:rPr>
              <w:t>Veiksmai, kuriems reikalingos nesudėtingos procedūros arba nesunkiai instaliuojama pagalbinė įranga,  kuriuos atlieka kvalifikuoti darbuotojai, naudodamiesi išsamiomis procedūromis ir pagalbine įranga.</w:t>
            </w:r>
          </w:p>
        </w:tc>
        <w:tc>
          <w:tcPr>
            <w:tcW w:w="2820" w:type="dxa"/>
            <w:tcBorders>
              <w:top w:val="single" w:sz="4" w:space="0" w:color="auto"/>
              <w:left w:val="single" w:sz="4" w:space="0" w:color="auto"/>
              <w:bottom w:val="single" w:sz="4" w:space="0" w:color="auto"/>
              <w:right w:val="single" w:sz="4" w:space="0" w:color="auto"/>
            </w:tcBorders>
          </w:tcPr>
          <w:p w14:paraId="04024B53" w14:textId="77777777" w:rsidR="00453071" w:rsidRPr="009D4B0F" w:rsidRDefault="00453071" w:rsidP="00453071">
            <w:pPr>
              <w:spacing w:after="120" w:line="276" w:lineRule="auto"/>
              <w:jc w:val="both"/>
              <w:rPr>
                <w:rFonts w:ascii="Times New Roman" w:eastAsia="Calibri" w:hAnsi="Times New Roman" w:cs="Times New Roman"/>
                <w:sz w:val="24"/>
                <w:szCs w:val="24"/>
                <w:lang w:val="lt-LT"/>
              </w:rPr>
            </w:pPr>
            <w:r w:rsidRPr="009D4B0F">
              <w:rPr>
                <w:rFonts w:ascii="Times New Roman" w:eastAsia="Calibri" w:hAnsi="Times New Roman" w:cs="Times New Roman"/>
                <w:sz w:val="24"/>
                <w:szCs w:val="24"/>
                <w:lang w:val="lt-LT"/>
              </w:rPr>
              <w:t xml:space="preserve">Kontrolės ir kalibravimo veikla, susijusi su įrangos veikimu. </w:t>
            </w:r>
          </w:p>
          <w:p w14:paraId="67105331" w14:textId="77777777" w:rsidR="00453071" w:rsidRPr="009D4B0F" w:rsidRDefault="00453071" w:rsidP="00453071">
            <w:pPr>
              <w:spacing w:after="120" w:line="276" w:lineRule="auto"/>
              <w:jc w:val="both"/>
              <w:rPr>
                <w:rFonts w:ascii="Times New Roman" w:eastAsia="Calibri" w:hAnsi="Times New Roman" w:cs="Times New Roman"/>
                <w:sz w:val="24"/>
                <w:szCs w:val="24"/>
                <w:lang w:val="lt-LT"/>
              </w:rPr>
            </w:pPr>
            <w:r w:rsidRPr="009D4B0F">
              <w:rPr>
                <w:rFonts w:ascii="Times New Roman" w:eastAsia="Calibri" w:hAnsi="Times New Roman" w:cs="Times New Roman"/>
                <w:sz w:val="24"/>
                <w:szCs w:val="24"/>
                <w:lang w:val="lt-LT"/>
              </w:rPr>
              <w:t>Sunkiai pasiekiamų elementų keitimas.</w:t>
            </w:r>
          </w:p>
          <w:p w14:paraId="785466CC" w14:textId="77777777" w:rsidR="00453071" w:rsidRPr="009D4B0F" w:rsidRDefault="00453071" w:rsidP="00453071">
            <w:pPr>
              <w:spacing w:after="120" w:line="276" w:lineRule="auto"/>
              <w:jc w:val="both"/>
              <w:rPr>
                <w:rFonts w:ascii="Times New Roman" w:eastAsia="Calibri" w:hAnsi="Times New Roman" w:cs="Times New Roman"/>
                <w:sz w:val="24"/>
                <w:szCs w:val="24"/>
                <w:lang w:val="lt-LT"/>
              </w:rPr>
            </w:pPr>
            <w:r w:rsidRPr="009D4B0F">
              <w:rPr>
                <w:rFonts w:ascii="Times New Roman" w:eastAsia="Calibri" w:hAnsi="Times New Roman" w:cs="Times New Roman"/>
                <w:sz w:val="24"/>
                <w:szCs w:val="24"/>
                <w:lang w:val="lt-LT"/>
              </w:rPr>
              <w:t xml:space="preserve">Vandentiekio tinklų, elektros tinklų, atsparumo vandeniui kontrolės veikla. </w:t>
            </w:r>
          </w:p>
        </w:tc>
        <w:tc>
          <w:tcPr>
            <w:tcW w:w="2907" w:type="dxa"/>
            <w:tcBorders>
              <w:top w:val="single" w:sz="4" w:space="0" w:color="auto"/>
              <w:left w:val="single" w:sz="4" w:space="0" w:color="auto"/>
              <w:bottom w:val="single" w:sz="4" w:space="0" w:color="auto"/>
              <w:right w:val="single" w:sz="4" w:space="0" w:color="auto"/>
            </w:tcBorders>
          </w:tcPr>
          <w:p w14:paraId="58F8A4CE" w14:textId="77777777" w:rsidR="00453071" w:rsidRPr="009D4B0F" w:rsidRDefault="00453071" w:rsidP="00453071">
            <w:pPr>
              <w:spacing w:after="120" w:line="276" w:lineRule="auto"/>
              <w:jc w:val="both"/>
              <w:rPr>
                <w:rFonts w:ascii="Times New Roman" w:eastAsia="Calibri" w:hAnsi="Times New Roman" w:cs="Times New Roman"/>
                <w:sz w:val="24"/>
                <w:szCs w:val="24"/>
                <w:lang w:val="lt-LT"/>
              </w:rPr>
            </w:pPr>
            <w:r w:rsidRPr="009D4B0F">
              <w:rPr>
                <w:rFonts w:ascii="Times New Roman" w:eastAsia="Calibri" w:hAnsi="Times New Roman" w:cs="Times New Roman"/>
                <w:sz w:val="24"/>
                <w:szCs w:val="24"/>
                <w:lang w:val="lt-LT"/>
              </w:rPr>
              <w:t>Pavienių elementų standartinių atsarginių dalių keitimas (didelės lempos, apdailos elementai, kabamųjų lubų plokštės, saugikliai, diržai, elektros lizdai ir pan.)</w:t>
            </w:r>
          </w:p>
          <w:p w14:paraId="55D7670C" w14:textId="77777777" w:rsidR="00453071" w:rsidRPr="009D4B0F" w:rsidRDefault="00453071" w:rsidP="00453071">
            <w:pPr>
              <w:spacing w:after="120" w:line="276" w:lineRule="auto"/>
              <w:jc w:val="both"/>
              <w:rPr>
                <w:rFonts w:ascii="Times New Roman" w:eastAsia="Calibri" w:hAnsi="Times New Roman" w:cs="Times New Roman"/>
                <w:sz w:val="24"/>
                <w:szCs w:val="24"/>
                <w:lang w:val="lt-LT"/>
              </w:rPr>
            </w:pPr>
            <w:r w:rsidRPr="009D4B0F">
              <w:rPr>
                <w:rFonts w:ascii="Times New Roman" w:eastAsia="Calibri" w:hAnsi="Times New Roman" w:cs="Times New Roman"/>
                <w:sz w:val="24"/>
                <w:szCs w:val="24"/>
                <w:lang w:val="lt-LT"/>
              </w:rPr>
              <w:t>Nedidelės apimties dažymo darbai</w:t>
            </w:r>
          </w:p>
        </w:tc>
      </w:tr>
      <w:tr w:rsidR="00453071" w:rsidRPr="009D4B0F" w14:paraId="5C70BF08" w14:textId="77777777" w:rsidTr="00F938D2">
        <w:tc>
          <w:tcPr>
            <w:tcW w:w="1275" w:type="dxa"/>
            <w:tcBorders>
              <w:top w:val="single" w:sz="4" w:space="0" w:color="auto"/>
              <w:left w:val="single" w:sz="4" w:space="0" w:color="auto"/>
              <w:bottom w:val="single" w:sz="4" w:space="0" w:color="auto"/>
              <w:right w:val="single" w:sz="4" w:space="0" w:color="auto"/>
            </w:tcBorders>
          </w:tcPr>
          <w:p w14:paraId="66601338" w14:textId="77777777" w:rsidR="00453071" w:rsidRPr="009D4B0F" w:rsidRDefault="00453071" w:rsidP="00453071">
            <w:pPr>
              <w:spacing w:after="120" w:line="276" w:lineRule="auto"/>
              <w:rPr>
                <w:rFonts w:ascii="Times New Roman" w:eastAsia="Calibri" w:hAnsi="Times New Roman" w:cs="Times New Roman"/>
                <w:sz w:val="24"/>
                <w:szCs w:val="24"/>
                <w:lang w:val="lt-LT"/>
              </w:rPr>
            </w:pPr>
            <w:r w:rsidRPr="009D4B0F">
              <w:rPr>
                <w:rFonts w:ascii="Times New Roman" w:eastAsia="Calibri" w:hAnsi="Times New Roman" w:cs="Times New Roman"/>
                <w:sz w:val="24"/>
                <w:szCs w:val="24"/>
                <w:lang w:val="lt-LT"/>
              </w:rPr>
              <w:t>3</w:t>
            </w:r>
          </w:p>
        </w:tc>
        <w:tc>
          <w:tcPr>
            <w:tcW w:w="3020" w:type="dxa"/>
            <w:tcBorders>
              <w:top w:val="single" w:sz="4" w:space="0" w:color="auto"/>
              <w:left w:val="single" w:sz="4" w:space="0" w:color="auto"/>
              <w:bottom w:val="single" w:sz="4" w:space="0" w:color="auto"/>
              <w:right w:val="single" w:sz="4" w:space="0" w:color="auto"/>
            </w:tcBorders>
          </w:tcPr>
          <w:p w14:paraId="0ECE2A5B" w14:textId="77777777" w:rsidR="00453071" w:rsidRPr="009D4B0F" w:rsidRDefault="00453071" w:rsidP="00453071">
            <w:pPr>
              <w:spacing w:after="120" w:line="276" w:lineRule="auto"/>
              <w:jc w:val="both"/>
              <w:rPr>
                <w:rFonts w:ascii="Times New Roman" w:eastAsia="Calibri" w:hAnsi="Times New Roman" w:cs="Times New Roman"/>
                <w:sz w:val="24"/>
                <w:szCs w:val="24"/>
                <w:lang w:val="lt-LT"/>
              </w:rPr>
            </w:pPr>
            <w:r w:rsidRPr="009D4B0F">
              <w:rPr>
                <w:rFonts w:ascii="Times New Roman" w:eastAsia="Calibri" w:hAnsi="Times New Roman" w:cs="Times New Roman"/>
                <w:sz w:val="24"/>
                <w:szCs w:val="24"/>
                <w:lang w:val="lt-LT"/>
              </w:rPr>
              <w:t>Veikla, kuriai reikalingos sudėtingos procedūros arba sudėtingos įrangos vienetai (kėlimo įrenginiai). Šio tipo techninės priežiūros veiklai reikalingi kvalifikuoti darbuotojai, kurie naudojasi išsamiomis procedūromis ir pagalbine įranga.</w:t>
            </w:r>
          </w:p>
        </w:tc>
        <w:tc>
          <w:tcPr>
            <w:tcW w:w="2820" w:type="dxa"/>
            <w:tcBorders>
              <w:top w:val="single" w:sz="4" w:space="0" w:color="auto"/>
              <w:left w:val="single" w:sz="4" w:space="0" w:color="auto"/>
              <w:bottom w:val="single" w:sz="4" w:space="0" w:color="auto"/>
              <w:right w:val="single" w:sz="4" w:space="0" w:color="auto"/>
            </w:tcBorders>
          </w:tcPr>
          <w:p w14:paraId="163BA4D3" w14:textId="77777777" w:rsidR="00453071" w:rsidRPr="009D4B0F" w:rsidRDefault="00453071" w:rsidP="00453071">
            <w:pPr>
              <w:spacing w:after="120" w:line="276" w:lineRule="auto"/>
              <w:jc w:val="both"/>
              <w:rPr>
                <w:rFonts w:ascii="Times New Roman" w:eastAsia="Calibri" w:hAnsi="Times New Roman" w:cs="Times New Roman"/>
                <w:sz w:val="24"/>
                <w:szCs w:val="24"/>
                <w:lang w:val="lt-LT"/>
              </w:rPr>
            </w:pPr>
            <w:r w:rsidRPr="009D4B0F">
              <w:rPr>
                <w:rFonts w:ascii="Times New Roman" w:eastAsia="Calibri" w:hAnsi="Times New Roman" w:cs="Times New Roman"/>
                <w:sz w:val="24"/>
                <w:szCs w:val="24"/>
                <w:lang w:val="lt-LT"/>
              </w:rPr>
              <w:t>Kontrolės, nustatymo ir kalibravimo veikla, kuriai reikalinga išorinė matavimo arba kalibravimo įranga.</w:t>
            </w:r>
          </w:p>
          <w:p w14:paraId="092EFC3C" w14:textId="77777777" w:rsidR="00453071" w:rsidRPr="009D4B0F" w:rsidRDefault="00453071" w:rsidP="00453071">
            <w:pPr>
              <w:spacing w:after="120" w:line="276" w:lineRule="auto"/>
              <w:jc w:val="both"/>
              <w:rPr>
                <w:rFonts w:ascii="Times New Roman" w:eastAsia="Calibri" w:hAnsi="Times New Roman" w:cs="Times New Roman"/>
                <w:sz w:val="24"/>
                <w:szCs w:val="24"/>
                <w:lang w:val="lt-LT"/>
              </w:rPr>
            </w:pPr>
            <w:r w:rsidRPr="009D4B0F">
              <w:rPr>
                <w:rFonts w:ascii="Times New Roman" w:eastAsia="Calibri" w:hAnsi="Times New Roman" w:cs="Times New Roman"/>
                <w:sz w:val="24"/>
                <w:szCs w:val="24"/>
                <w:lang w:val="lt-LT"/>
              </w:rPr>
              <w:t>Sudėtingų įrangos elementų profilaktinė techninė priežiūra.</w:t>
            </w:r>
          </w:p>
          <w:p w14:paraId="6A8F4B82" w14:textId="77777777" w:rsidR="00453071" w:rsidRPr="009D4B0F" w:rsidRDefault="00453071" w:rsidP="00453071">
            <w:pPr>
              <w:spacing w:after="120" w:line="276" w:lineRule="auto"/>
              <w:jc w:val="both"/>
              <w:rPr>
                <w:rFonts w:ascii="Times New Roman" w:eastAsia="Calibri" w:hAnsi="Times New Roman" w:cs="Times New Roman"/>
                <w:sz w:val="24"/>
                <w:szCs w:val="24"/>
                <w:lang w:val="lt-LT"/>
              </w:rPr>
            </w:pPr>
            <w:r w:rsidRPr="009D4B0F">
              <w:rPr>
                <w:rFonts w:ascii="Times New Roman" w:eastAsia="Calibri" w:hAnsi="Times New Roman" w:cs="Times New Roman"/>
                <w:sz w:val="24"/>
                <w:szCs w:val="24"/>
                <w:lang w:val="lt-LT"/>
              </w:rPr>
              <w:t>Elektros įrangos valymas.</w:t>
            </w:r>
          </w:p>
          <w:p w14:paraId="16509F88" w14:textId="77777777" w:rsidR="00453071" w:rsidRPr="009D4B0F" w:rsidRDefault="00453071" w:rsidP="00453071">
            <w:pPr>
              <w:spacing w:after="120" w:line="276" w:lineRule="auto"/>
              <w:jc w:val="both"/>
              <w:rPr>
                <w:rFonts w:ascii="Times New Roman" w:eastAsia="Calibri" w:hAnsi="Times New Roman" w:cs="Times New Roman"/>
                <w:sz w:val="24"/>
                <w:szCs w:val="24"/>
                <w:lang w:val="lt-LT"/>
              </w:rPr>
            </w:pPr>
            <w:r w:rsidRPr="009D4B0F">
              <w:rPr>
                <w:rFonts w:ascii="Times New Roman" w:eastAsia="Calibri" w:hAnsi="Times New Roman" w:cs="Times New Roman"/>
                <w:sz w:val="24"/>
                <w:szCs w:val="24"/>
                <w:lang w:val="lt-LT"/>
              </w:rPr>
              <w:lastRenderedPageBreak/>
              <w:t xml:space="preserve">Fasado elementų atsparumo vandeniui kontrolė. </w:t>
            </w:r>
          </w:p>
        </w:tc>
        <w:tc>
          <w:tcPr>
            <w:tcW w:w="2907" w:type="dxa"/>
            <w:tcBorders>
              <w:top w:val="single" w:sz="4" w:space="0" w:color="auto"/>
              <w:left w:val="single" w:sz="4" w:space="0" w:color="auto"/>
              <w:bottom w:val="single" w:sz="4" w:space="0" w:color="auto"/>
              <w:right w:val="single" w:sz="4" w:space="0" w:color="auto"/>
            </w:tcBorders>
          </w:tcPr>
          <w:p w14:paraId="2E04EE10" w14:textId="77777777" w:rsidR="00453071" w:rsidRPr="009D4B0F" w:rsidRDefault="00453071" w:rsidP="00453071">
            <w:pPr>
              <w:spacing w:after="120" w:line="276" w:lineRule="auto"/>
              <w:jc w:val="both"/>
              <w:rPr>
                <w:rFonts w:ascii="Times New Roman" w:eastAsia="Calibri" w:hAnsi="Times New Roman" w:cs="Times New Roman"/>
                <w:sz w:val="24"/>
                <w:szCs w:val="24"/>
                <w:lang w:val="lt-LT"/>
              </w:rPr>
            </w:pPr>
            <w:r w:rsidRPr="009D4B0F">
              <w:rPr>
                <w:rFonts w:ascii="Times New Roman" w:eastAsia="Calibri" w:hAnsi="Times New Roman" w:cs="Times New Roman"/>
                <w:sz w:val="24"/>
                <w:szCs w:val="24"/>
                <w:lang w:val="lt-LT"/>
              </w:rPr>
              <w:lastRenderedPageBreak/>
              <w:t>Įrangos sudedamųjų komplektų (elektromagnetinių spynų, apšvietimo elementų, čiaupų) keitimas</w:t>
            </w:r>
          </w:p>
          <w:p w14:paraId="0E2DA47F" w14:textId="77777777" w:rsidR="00453071" w:rsidRPr="009D4B0F" w:rsidRDefault="00453071" w:rsidP="00453071">
            <w:pPr>
              <w:spacing w:after="120" w:line="276" w:lineRule="auto"/>
              <w:jc w:val="both"/>
              <w:rPr>
                <w:rFonts w:ascii="Times New Roman" w:eastAsia="Calibri" w:hAnsi="Times New Roman" w:cs="Times New Roman"/>
                <w:sz w:val="24"/>
                <w:szCs w:val="24"/>
                <w:lang w:val="lt-LT"/>
              </w:rPr>
            </w:pPr>
            <w:r w:rsidRPr="009D4B0F">
              <w:rPr>
                <w:rFonts w:ascii="Times New Roman" w:eastAsia="Calibri" w:hAnsi="Times New Roman" w:cs="Times New Roman"/>
                <w:sz w:val="24"/>
                <w:szCs w:val="24"/>
                <w:lang w:val="lt-LT"/>
              </w:rPr>
              <w:t>Durų, langų, sienų ir pan. būklės pablogėjimo taisymas</w:t>
            </w:r>
          </w:p>
          <w:p w14:paraId="080C56F6" w14:textId="77777777" w:rsidR="00453071" w:rsidRPr="009D4B0F" w:rsidRDefault="00453071" w:rsidP="00453071">
            <w:pPr>
              <w:spacing w:after="120" w:line="276" w:lineRule="auto"/>
              <w:jc w:val="both"/>
              <w:rPr>
                <w:rFonts w:ascii="Times New Roman" w:eastAsia="Calibri" w:hAnsi="Times New Roman" w:cs="Times New Roman"/>
                <w:color w:val="FF0000"/>
                <w:sz w:val="24"/>
                <w:szCs w:val="24"/>
                <w:lang w:val="lt-LT"/>
              </w:rPr>
            </w:pPr>
          </w:p>
        </w:tc>
      </w:tr>
      <w:tr w:rsidR="00453071" w:rsidRPr="009D4B0F" w14:paraId="4CD638BD" w14:textId="77777777" w:rsidTr="00F938D2">
        <w:tc>
          <w:tcPr>
            <w:tcW w:w="1275" w:type="dxa"/>
            <w:tcBorders>
              <w:top w:val="single" w:sz="4" w:space="0" w:color="auto"/>
              <w:left w:val="single" w:sz="4" w:space="0" w:color="auto"/>
              <w:bottom w:val="single" w:sz="4" w:space="0" w:color="auto"/>
              <w:right w:val="single" w:sz="4" w:space="0" w:color="auto"/>
            </w:tcBorders>
          </w:tcPr>
          <w:p w14:paraId="6C5D816D" w14:textId="77777777" w:rsidR="00453071" w:rsidRPr="009D4B0F" w:rsidRDefault="00453071" w:rsidP="00453071">
            <w:pPr>
              <w:spacing w:after="120" w:line="276" w:lineRule="auto"/>
              <w:rPr>
                <w:rFonts w:ascii="Times New Roman" w:eastAsia="Calibri" w:hAnsi="Times New Roman" w:cs="Times New Roman"/>
                <w:sz w:val="24"/>
                <w:szCs w:val="24"/>
                <w:lang w:val="lt-LT"/>
              </w:rPr>
            </w:pPr>
            <w:r w:rsidRPr="009D4B0F">
              <w:rPr>
                <w:rFonts w:ascii="Times New Roman" w:eastAsia="Calibri" w:hAnsi="Times New Roman" w:cs="Times New Roman"/>
                <w:sz w:val="24"/>
                <w:szCs w:val="24"/>
                <w:lang w:val="lt-LT"/>
              </w:rPr>
              <w:t>4</w:t>
            </w:r>
          </w:p>
        </w:tc>
        <w:tc>
          <w:tcPr>
            <w:tcW w:w="3020" w:type="dxa"/>
            <w:tcBorders>
              <w:top w:val="single" w:sz="4" w:space="0" w:color="auto"/>
              <w:left w:val="single" w:sz="4" w:space="0" w:color="auto"/>
              <w:bottom w:val="single" w:sz="4" w:space="0" w:color="auto"/>
              <w:right w:val="single" w:sz="4" w:space="0" w:color="auto"/>
            </w:tcBorders>
          </w:tcPr>
          <w:p w14:paraId="5A3B2589" w14:textId="77777777" w:rsidR="00453071" w:rsidRPr="009D4B0F" w:rsidRDefault="00453071" w:rsidP="00453071">
            <w:pPr>
              <w:spacing w:after="120" w:line="276" w:lineRule="auto"/>
              <w:jc w:val="both"/>
              <w:rPr>
                <w:rFonts w:ascii="Times New Roman" w:eastAsia="Calibri" w:hAnsi="Times New Roman" w:cs="Times New Roman"/>
                <w:sz w:val="24"/>
                <w:szCs w:val="24"/>
                <w:lang w:val="lt-LT"/>
              </w:rPr>
            </w:pPr>
            <w:r w:rsidRPr="009D4B0F">
              <w:rPr>
                <w:rFonts w:ascii="Times New Roman" w:eastAsia="Calibri" w:hAnsi="Times New Roman" w:cs="Times New Roman"/>
                <w:sz w:val="24"/>
                <w:szCs w:val="24"/>
                <w:lang w:val="lt-LT"/>
              </w:rPr>
              <w:t>Veikla, kuriai reikia techninės ekspertizės arba instaliuoti specialią pagalbinę įrangą. Šio tipo veiklą atlieka specializuotos srities technikai arba technikų komanda.</w:t>
            </w:r>
          </w:p>
        </w:tc>
        <w:tc>
          <w:tcPr>
            <w:tcW w:w="2820" w:type="dxa"/>
            <w:tcBorders>
              <w:top w:val="single" w:sz="4" w:space="0" w:color="auto"/>
              <w:left w:val="single" w:sz="4" w:space="0" w:color="auto"/>
              <w:bottom w:val="single" w:sz="4" w:space="0" w:color="auto"/>
              <w:right w:val="single" w:sz="4" w:space="0" w:color="auto"/>
            </w:tcBorders>
          </w:tcPr>
          <w:p w14:paraId="2A1BEB30" w14:textId="77777777" w:rsidR="00453071" w:rsidRPr="009D4B0F" w:rsidRDefault="00453071" w:rsidP="00453071">
            <w:pPr>
              <w:spacing w:after="120" w:line="276" w:lineRule="auto"/>
              <w:jc w:val="both"/>
              <w:rPr>
                <w:rFonts w:ascii="Times New Roman" w:eastAsia="Calibri" w:hAnsi="Times New Roman" w:cs="Times New Roman"/>
                <w:sz w:val="24"/>
                <w:szCs w:val="24"/>
                <w:lang w:val="lt-LT"/>
              </w:rPr>
            </w:pPr>
            <w:r w:rsidRPr="009D4B0F">
              <w:rPr>
                <w:rFonts w:ascii="Times New Roman" w:eastAsia="Calibri" w:hAnsi="Times New Roman" w:cs="Times New Roman"/>
                <w:sz w:val="24"/>
                <w:szCs w:val="24"/>
                <w:lang w:val="lt-LT"/>
              </w:rPr>
              <w:t>Dalinis arba bendrasis mechanizmo arba įrangos vieneto taisymas, kuriam nereikia įrangos išmontuoti.</w:t>
            </w:r>
          </w:p>
          <w:p w14:paraId="0C1A51EE" w14:textId="77777777" w:rsidR="00453071" w:rsidRPr="009D4B0F" w:rsidRDefault="00453071" w:rsidP="00453071">
            <w:pPr>
              <w:spacing w:after="120" w:line="276" w:lineRule="auto"/>
              <w:jc w:val="both"/>
              <w:rPr>
                <w:rFonts w:ascii="Times New Roman" w:eastAsia="Calibri" w:hAnsi="Times New Roman" w:cs="Times New Roman"/>
                <w:sz w:val="24"/>
                <w:szCs w:val="24"/>
                <w:lang w:val="lt-LT"/>
              </w:rPr>
            </w:pPr>
            <w:r w:rsidRPr="009D4B0F">
              <w:rPr>
                <w:rFonts w:ascii="Times New Roman" w:eastAsia="Calibri" w:hAnsi="Times New Roman" w:cs="Times New Roman"/>
                <w:sz w:val="24"/>
                <w:szCs w:val="24"/>
                <w:lang w:val="lt-LT"/>
              </w:rPr>
              <w:t>Vibracinė, mechaninė, elektros ir termografinė analizė.</w:t>
            </w:r>
          </w:p>
          <w:p w14:paraId="68C5C17E" w14:textId="77777777" w:rsidR="00453071" w:rsidRPr="009D4B0F" w:rsidRDefault="00453071" w:rsidP="00453071">
            <w:pPr>
              <w:spacing w:after="120" w:line="276" w:lineRule="auto"/>
              <w:jc w:val="both"/>
              <w:rPr>
                <w:rFonts w:ascii="Times New Roman" w:eastAsia="Calibri" w:hAnsi="Times New Roman" w:cs="Times New Roman"/>
                <w:sz w:val="24"/>
                <w:szCs w:val="24"/>
                <w:lang w:val="lt-LT"/>
              </w:rPr>
            </w:pPr>
            <w:r w:rsidRPr="009D4B0F">
              <w:rPr>
                <w:rFonts w:ascii="Times New Roman" w:eastAsia="Calibri" w:hAnsi="Times New Roman" w:cs="Times New Roman"/>
                <w:sz w:val="24"/>
                <w:szCs w:val="24"/>
                <w:lang w:val="lt-LT"/>
              </w:rPr>
              <w:t>Įrangos taisymas dirbtuvėse, susijęs su profilaktinės techninės priežiūros kontrole.</w:t>
            </w:r>
          </w:p>
        </w:tc>
        <w:tc>
          <w:tcPr>
            <w:tcW w:w="2907" w:type="dxa"/>
            <w:tcBorders>
              <w:top w:val="single" w:sz="4" w:space="0" w:color="auto"/>
              <w:left w:val="single" w:sz="4" w:space="0" w:color="auto"/>
              <w:bottom w:val="single" w:sz="4" w:space="0" w:color="auto"/>
              <w:right w:val="single" w:sz="4" w:space="0" w:color="auto"/>
            </w:tcBorders>
          </w:tcPr>
          <w:p w14:paraId="059CFB29" w14:textId="77777777" w:rsidR="00453071" w:rsidRPr="009D4B0F" w:rsidRDefault="00453071" w:rsidP="00453071">
            <w:pPr>
              <w:spacing w:after="120" w:line="276" w:lineRule="auto"/>
              <w:jc w:val="both"/>
              <w:rPr>
                <w:rFonts w:ascii="Times New Roman" w:eastAsia="Calibri" w:hAnsi="Times New Roman" w:cs="Times New Roman"/>
                <w:sz w:val="24"/>
                <w:szCs w:val="24"/>
                <w:lang w:val="lt-LT"/>
              </w:rPr>
            </w:pPr>
            <w:r w:rsidRPr="009D4B0F">
              <w:rPr>
                <w:rFonts w:ascii="Times New Roman" w:eastAsia="Calibri" w:hAnsi="Times New Roman" w:cs="Times New Roman"/>
                <w:sz w:val="24"/>
                <w:szCs w:val="24"/>
                <w:lang w:val="lt-LT"/>
              </w:rPr>
              <w:t>Durų, dalies tvoros keitimas, dingusio atsparumo vandeniui atkūrimas, pratekančio stogo taisymas.</w:t>
            </w:r>
          </w:p>
          <w:p w14:paraId="725BF516" w14:textId="77777777" w:rsidR="00453071" w:rsidRPr="009D4B0F" w:rsidRDefault="00453071" w:rsidP="00453071">
            <w:pPr>
              <w:spacing w:after="120" w:line="276" w:lineRule="auto"/>
              <w:jc w:val="both"/>
              <w:rPr>
                <w:rFonts w:ascii="Times New Roman" w:eastAsia="Calibri" w:hAnsi="Times New Roman" w:cs="Times New Roman"/>
                <w:sz w:val="24"/>
                <w:szCs w:val="24"/>
                <w:lang w:val="lt-LT"/>
              </w:rPr>
            </w:pPr>
            <w:r w:rsidRPr="009D4B0F">
              <w:rPr>
                <w:rFonts w:ascii="Times New Roman" w:eastAsia="Calibri" w:hAnsi="Times New Roman" w:cs="Times New Roman"/>
                <w:sz w:val="24"/>
                <w:szCs w:val="24"/>
                <w:lang w:val="lt-LT"/>
              </w:rPr>
              <w:t>Įvairios įrangos taisymas.</w:t>
            </w:r>
          </w:p>
        </w:tc>
      </w:tr>
    </w:tbl>
    <w:p w14:paraId="514B8C4A" w14:textId="77777777" w:rsidR="00453071" w:rsidRPr="009D4B0F" w:rsidRDefault="00453071" w:rsidP="00453071">
      <w:pPr>
        <w:spacing w:after="120" w:line="276" w:lineRule="auto"/>
        <w:jc w:val="both"/>
        <w:rPr>
          <w:rFonts w:ascii="Times New Roman" w:eastAsia="Calibri" w:hAnsi="Times New Roman" w:cs="Times New Roman"/>
          <w:sz w:val="24"/>
          <w:szCs w:val="24"/>
          <w:lang w:val="lt-LT"/>
        </w:rPr>
      </w:pPr>
    </w:p>
    <w:p w14:paraId="5A51E6B8" w14:textId="77777777" w:rsidR="00453071" w:rsidRPr="009D4B0F" w:rsidRDefault="00453071" w:rsidP="00453071">
      <w:pPr>
        <w:numPr>
          <w:ilvl w:val="0"/>
          <w:numId w:val="13"/>
        </w:numPr>
        <w:spacing w:after="120" w:line="276" w:lineRule="auto"/>
        <w:contextualSpacing/>
        <w:jc w:val="both"/>
        <w:rPr>
          <w:rFonts w:ascii="Times New Roman" w:eastAsia="Calibri" w:hAnsi="Times New Roman" w:cs="Times New Roman"/>
          <w:color w:val="000000"/>
          <w:sz w:val="24"/>
          <w:szCs w:val="24"/>
          <w:lang w:val="lt-LT"/>
        </w:rPr>
      </w:pPr>
      <w:r w:rsidRPr="009D4B0F">
        <w:rPr>
          <w:rFonts w:ascii="Times New Roman" w:eastAsia="Calibri" w:hAnsi="Times New Roman" w:cs="Times New Roman"/>
          <w:color w:val="000000"/>
          <w:sz w:val="24"/>
          <w:szCs w:val="24"/>
          <w:lang w:val="lt-LT"/>
        </w:rPr>
        <w:t>Priešgaisrinės saugos veikla yra sudėtinė techninės priežiūros Paslaugos dalis. Privatus subjektas atsakingas už visas priešgaisrinės saugos veiklas, įskaitant:</w:t>
      </w:r>
    </w:p>
    <w:p w14:paraId="130D1A02" w14:textId="77777777" w:rsidR="00453071" w:rsidRPr="009D4B0F" w:rsidRDefault="00453071" w:rsidP="00453071">
      <w:pPr>
        <w:numPr>
          <w:ilvl w:val="1"/>
          <w:numId w:val="13"/>
        </w:numPr>
        <w:spacing w:after="120" w:line="276" w:lineRule="auto"/>
        <w:contextualSpacing/>
        <w:jc w:val="both"/>
        <w:rPr>
          <w:rFonts w:ascii="Times New Roman" w:eastAsia="Calibri" w:hAnsi="Times New Roman" w:cs="Times New Roman"/>
          <w:color w:val="000000"/>
          <w:sz w:val="24"/>
          <w:szCs w:val="24"/>
          <w:lang w:val="lt-LT"/>
        </w:rPr>
      </w:pPr>
      <w:r w:rsidRPr="009D4B0F">
        <w:rPr>
          <w:rFonts w:ascii="Times New Roman" w:eastAsia="Calibri" w:hAnsi="Times New Roman" w:cs="Times New Roman"/>
          <w:color w:val="000000"/>
          <w:sz w:val="24"/>
          <w:szCs w:val="24"/>
          <w:lang w:val="lt-LT"/>
        </w:rPr>
        <w:t>priešgaisrinės saugos atitiktį galiojantiems reglamentams;</w:t>
      </w:r>
    </w:p>
    <w:p w14:paraId="78AB672F" w14:textId="77777777" w:rsidR="00453071" w:rsidRPr="009D4B0F" w:rsidRDefault="00453071" w:rsidP="00453071">
      <w:pPr>
        <w:numPr>
          <w:ilvl w:val="1"/>
          <w:numId w:val="13"/>
        </w:numPr>
        <w:spacing w:after="120" w:line="276" w:lineRule="auto"/>
        <w:contextualSpacing/>
        <w:jc w:val="both"/>
        <w:rPr>
          <w:rFonts w:ascii="Times New Roman" w:eastAsia="Calibri" w:hAnsi="Times New Roman" w:cs="Times New Roman"/>
          <w:color w:val="000000"/>
          <w:sz w:val="24"/>
          <w:szCs w:val="24"/>
          <w:lang w:val="lt-LT"/>
        </w:rPr>
      </w:pPr>
      <w:r w:rsidRPr="009D4B0F">
        <w:rPr>
          <w:rFonts w:ascii="Times New Roman" w:eastAsia="Calibri" w:hAnsi="Times New Roman" w:cs="Times New Roman"/>
          <w:color w:val="000000"/>
          <w:sz w:val="24"/>
          <w:szCs w:val="24"/>
          <w:lang w:val="lt-LT"/>
        </w:rPr>
        <w:t>priešgaisrinės saugos įrangos priežiūrą ir kontrolę;</w:t>
      </w:r>
    </w:p>
    <w:p w14:paraId="62A27992" w14:textId="77777777" w:rsidR="00453071" w:rsidRPr="009D4B0F" w:rsidRDefault="00453071" w:rsidP="00453071">
      <w:pPr>
        <w:numPr>
          <w:ilvl w:val="1"/>
          <w:numId w:val="13"/>
        </w:numPr>
        <w:spacing w:after="120" w:line="276" w:lineRule="auto"/>
        <w:contextualSpacing/>
        <w:jc w:val="both"/>
        <w:rPr>
          <w:rFonts w:ascii="Times New Roman" w:eastAsia="Calibri" w:hAnsi="Times New Roman" w:cs="Times New Roman"/>
          <w:color w:val="000000"/>
          <w:sz w:val="24"/>
          <w:szCs w:val="24"/>
          <w:lang w:val="lt-LT"/>
        </w:rPr>
      </w:pPr>
      <w:r w:rsidRPr="009D4B0F">
        <w:rPr>
          <w:rFonts w:ascii="Times New Roman" w:eastAsia="Calibri" w:hAnsi="Times New Roman" w:cs="Times New Roman"/>
          <w:color w:val="000000"/>
          <w:sz w:val="24"/>
          <w:szCs w:val="24"/>
          <w:lang w:val="lt-LT"/>
        </w:rPr>
        <w:t>prevencines priešgaisrinės saugos patikras siekiant nustatyti galimą gaisro pavojų;</w:t>
      </w:r>
    </w:p>
    <w:p w14:paraId="3FDEC41A" w14:textId="77777777" w:rsidR="00453071" w:rsidRPr="009D4B0F" w:rsidRDefault="00453071" w:rsidP="00B645D0">
      <w:pPr>
        <w:numPr>
          <w:ilvl w:val="1"/>
          <w:numId w:val="13"/>
        </w:numPr>
        <w:spacing w:after="120" w:line="276" w:lineRule="auto"/>
        <w:contextualSpacing/>
        <w:jc w:val="both"/>
        <w:rPr>
          <w:rFonts w:ascii="Times New Roman" w:eastAsia="Calibri" w:hAnsi="Times New Roman" w:cs="Times New Roman"/>
          <w:color w:val="000000"/>
          <w:sz w:val="24"/>
          <w:szCs w:val="24"/>
          <w:lang w:val="lt-LT"/>
        </w:rPr>
      </w:pPr>
      <w:r w:rsidRPr="009D4B0F">
        <w:rPr>
          <w:rFonts w:ascii="Times New Roman" w:eastAsia="Calibri" w:hAnsi="Times New Roman" w:cs="Times New Roman"/>
          <w:color w:val="000000"/>
          <w:sz w:val="24"/>
          <w:szCs w:val="24"/>
          <w:lang w:val="lt-LT"/>
        </w:rPr>
        <w:t>priešgaisrinės saugos taisyklių nustatymą ir atnaujinimą, procedūrų vykdymą ir ženklinimą visose horizontalaus judėjimo zonose, taip pat laiptinėse ir liftuose;</w:t>
      </w:r>
    </w:p>
    <w:p w14:paraId="6015EFFC" w14:textId="77777777" w:rsidR="00453071" w:rsidRPr="009D4B0F" w:rsidRDefault="00453071" w:rsidP="00453071">
      <w:pPr>
        <w:numPr>
          <w:ilvl w:val="1"/>
          <w:numId w:val="13"/>
        </w:numPr>
        <w:spacing w:after="120" w:line="276" w:lineRule="auto"/>
        <w:contextualSpacing/>
        <w:jc w:val="both"/>
        <w:rPr>
          <w:rFonts w:ascii="Times New Roman" w:eastAsia="Calibri" w:hAnsi="Times New Roman" w:cs="Times New Roman"/>
          <w:color w:val="000000"/>
          <w:sz w:val="24"/>
          <w:szCs w:val="24"/>
          <w:lang w:val="lt-LT"/>
        </w:rPr>
      </w:pPr>
      <w:r w:rsidRPr="009D4B0F">
        <w:rPr>
          <w:rFonts w:ascii="Times New Roman" w:eastAsia="Calibri" w:hAnsi="Times New Roman" w:cs="Times New Roman"/>
          <w:color w:val="000000"/>
          <w:sz w:val="24"/>
          <w:szCs w:val="24"/>
          <w:lang w:val="lt-LT"/>
        </w:rPr>
        <w:t>priešgaisrinės saugos signalizacijų valdymą;</w:t>
      </w:r>
    </w:p>
    <w:p w14:paraId="44A48EE2" w14:textId="77777777" w:rsidR="00453071" w:rsidRPr="009D4B0F" w:rsidRDefault="00453071" w:rsidP="00453071">
      <w:pPr>
        <w:numPr>
          <w:ilvl w:val="1"/>
          <w:numId w:val="13"/>
        </w:numPr>
        <w:spacing w:after="120" w:line="276" w:lineRule="auto"/>
        <w:contextualSpacing/>
        <w:jc w:val="both"/>
        <w:rPr>
          <w:rFonts w:ascii="Times New Roman" w:eastAsia="Calibri" w:hAnsi="Times New Roman" w:cs="Times New Roman"/>
          <w:color w:val="000000"/>
          <w:sz w:val="24"/>
          <w:szCs w:val="24"/>
          <w:lang w:val="lt-LT"/>
        </w:rPr>
      </w:pPr>
      <w:r w:rsidRPr="009D4B0F">
        <w:rPr>
          <w:rFonts w:ascii="Times New Roman" w:eastAsia="Calibri" w:hAnsi="Times New Roman" w:cs="Times New Roman"/>
          <w:color w:val="000000"/>
          <w:sz w:val="24"/>
          <w:szCs w:val="24"/>
          <w:lang w:val="lt-LT"/>
        </w:rPr>
        <w:t>priešgaisrinės saugos audito kas 2 (du) metus organizavimą pasitelkiant nepriklausomą tikrintoją.</w:t>
      </w:r>
    </w:p>
    <w:p w14:paraId="780A42FF" w14:textId="001CB9CE" w:rsidR="00453071" w:rsidRPr="009D4B0F" w:rsidRDefault="00453071" w:rsidP="00453071">
      <w:pPr>
        <w:numPr>
          <w:ilvl w:val="0"/>
          <w:numId w:val="13"/>
        </w:numPr>
        <w:spacing w:after="120" w:line="276" w:lineRule="auto"/>
        <w:contextualSpacing/>
        <w:jc w:val="both"/>
        <w:rPr>
          <w:rFonts w:ascii="Times New Roman" w:eastAsia="Calibri" w:hAnsi="Times New Roman" w:cs="Times New Roman"/>
          <w:color w:val="000000"/>
          <w:sz w:val="24"/>
          <w:szCs w:val="24"/>
          <w:lang w:val="lt-LT"/>
        </w:rPr>
      </w:pPr>
      <w:r w:rsidRPr="009D4B0F">
        <w:rPr>
          <w:rFonts w:ascii="Times New Roman" w:eastAsia="Calibri" w:hAnsi="Times New Roman" w:cs="Times New Roman"/>
          <w:color w:val="000000"/>
          <w:sz w:val="24"/>
          <w:szCs w:val="24"/>
          <w:lang w:val="lt-LT"/>
        </w:rPr>
        <w:t>Priešgaisrinės saugos Paslaugas Privatus subjektas</w:t>
      </w:r>
      <w:r w:rsidR="009307DC" w:rsidRPr="009D4B0F">
        <w:rPr>
          <w:rFonts w:ascii="Times New Roman" w:eastAsia="Calibri" w:hAnsi="Times New Roman" w:cs="Times New Roman"/>
          <w:color w:val="000000"/>
          <w:sz w:val="24"/>
          <w:szCs w:val="24"/>
          <w:lang w:val="lt-LT"/>
        </w:rPr>
        <w:t xml:space="preserve"> </w:t>
      </w:r>
      <w:r w:rsidRPr="009D4B0F">
        <w:rPr>
          <w:rFonts w:ascii="Times New Roman" w:eastAsia="Calibri" w:hAnsi="Times New Roman" w:cs="Times New Roman"/>
          <w:color w:val="000000"/>
          <w:sz w:val="24"/>
          <w:szCs w:val="24"/>
          <w:lang w:val="lt-LT"/>
        </w:rPr>
        <w:t xml:space="preserve">ar jo pasitelkti Subtiekėjai turi teikti visą parą, 7 (septynias) dienas per savaitę. </w:t>
      </w:r>
    </w:p>
    <w:p w14:paraId="3CB93B1B" w14:textId="77777777" w:rsidR="00453071" w:rsidRPr="009D4B0F" w:rsidRDefault="00453071" w:rsidP="00453071">
      <w:pPr>
        <w:numPr>
          <w:ilvl w:val="0"/>
          <w:numId w:val="13"/>
        </w:numPr>
        <w:spacing w:after="120" w:line="276" w:lineRule="auto"/>
        <w:contextualSpacing/>
        <w:jc w:val="both"/>
        <w:rPr>
          <w:rFonts w:ascii="Times New Roman" w:eastAsia="Calibri" w:hAnsi="Times New Roman" w:cs="Times New Roman"/>
          <w:color w:val="000000"/>
          <w:sz w:val="24"/>
          <w:szCs w:val="24"/>
          <w:lang w:val="lt-LT"/>
        </w:rPr>
      </w:pPr>
      <w:r w:rsidRPr="009D4B0F">
        <w:rPr>
          <w:rFonts w:ascii="Times New Roman" w:eastAsia="Calibri" w:hAnsi="Times New Roman" w:cs="Times New Roman"/>
          <w:color w:val="000000"/>
          <w:sz w:val="24"/>
          <w:szCs w:val="24"/>
          <w:lang w:val="lt-LT"/>
        </w:rPr>
        <w:t>Privatus subjektas ar jo pasitelkti Subtiekėjai atsako už susijusių savo darbuotojų, atsakingų už saugos valdymą, mokymą. Mokymo sesijos susijusios su:</w:t>
      </w:r>
    </w:p>
    <w:p w14:paraId="291D4810" w14:textId="77777777" w:rsidR="00453071" w:rsidRPr="009D4B0F" w:rsidRDefault="00453071" w:rsidP="00453071">
      <w:pPr>
        <w:numPr>
          <w:ilvl w:val="1"/>
          <w:numId w:val="13"/>
        </w:numPr>
        <w:spacing w:after="120" w:line="276" w:lineRule="auto"/>
        <w:contextualSpacing/>
        <w:jc w:val="both"/>
        <w:rPr>
          <w:rFonts w:ascii="Times New Roman" w:eastAsia="Calibri" w:hAnsi="Times New Roman" w:cs="Times New Roman"/>
          <w:color w:val="000000"/>
          <w:sz w:val="24"/>
          <w:szCs w:val="24"/>
          <w:lang w:val="lt-LT"/>
        </w:rPr>
      </w:pPr>
      <w:r w:rsidRPr="009D4B0F">
        <w:rPr>
          <w:rFonts w:ascii="Times New Roman" w:eastAsia="Calibri" w:hAnsi="Times New Roman" w:cs="Times New Roman"/>
          <w:color w:val="000000"/>
          <w:sz w:val="24"/>
          <w:szCs w:val="24"/>
          <w:lang w:val="lt-LT"/>
        </w:rPr>
        <w:t>apsaugos nuo gaisro ir priešgaisrinės saugos priemonėmis;</w:t>
      </w:r>
    </w:p>
    <w:p w14:paraId="63624BB4" w14:textId="77777777" w:rsidR="00453071" w:rsidRPr="009D4B0F" w:rsidRDefault="00453071" w:rsidP="00453071">
      <w:pPr>
        <w:numPr>
          <w:ilvl w:val="1"/>
          <w:numId w:val="13"/>
        </w:numPr>
        <w:spacing w:after="120" w:line="276" w:lineRule="auto"/>
        <w:contextualSpacing/>
        <w:jc w:val="both"/>
        <w:rPr>
          <w:rFonts w:ascii="Times New Roman" w:eastAsia="Calibri" w:hAnsi="Times New Roman" w:cs="Times New Roman"/>
          <w:color w:val="000000"/>
          <w:sz w:val="24"/>
          <w:szCs w:val="24"/>
          <w:lang w:val="lt-LT"/>
        </w:rPr>
      </w:pPr>
      <w:r w:rsidRPr="009D4B0F">
        <w:rPr>
          <w:rFonts w:ascii="Times New Roman" w:eastAsia="Calibri" w:hAnsi="Times New Roman" w:cs="Times New Roman"/>
          <w:color w:val="000000"/>
          <w:sz w:val="24"/>
          <w:szCs w:val="24"/>
          <w:lang w:val="lt-LT"/>
        </w:rPr>
        <w:t>teritorijoje esančia technine įranga;</w:t>
      </w:r>
    </w:p>
    <w:p w14:paraId="4CFF1394" w14:textId="77777777" w:rsidR="00453071" w:rsidRPr="009D4B0F" w:rsidRDefault="00453071" w:rsidP="00453071">
      <w:pPr>
        <w:numPr>
          <w:ilvl w:val="1"/>
          <w:numId w:val="13"/>
        </w:numPr>
        <w:spacing w:after="120" w:line="276" w:lineRule="auto"/>
        <w:contextualSpacing/>
        <w:jc w:val="both"/>
        <w:rPr>
          <w:rFonts w:ascii="Times New Roman" w:eastAsia="Calibri" w:hAnsi="Times New Roman" w:cs="Times New Roman"/>
          <w:color w:val="000000"/>
          <w:sz w:val="24"/>
          <w:szCs w:val="24"/>
          <w:lang w:val="lt-LT"/>
        </w:rPr>
      </w:pPr>
      <w:r w:rsidRPr="009D4B0F">
        <w:rPr>
          <w:rFonts w:ascii="Times New Roman" w:eastAsia="Calibri" w:hAnsi="Times New Roman" w:cs="Times New Roman"/>
          <w:color w:val="000000"/>
          <w:sz w:val="24"/>
          <w:szCs w:val="24"/>
          <w:lang w:val="lt-LT"/>
        </w:rPr>
        <w:t>reglamentų reikalavimais, susijusiais su priešgaisrine sauga;</w:t>
      </w:r>
    </w:p>
    <w:p w14:paraId="709EF0C6" w14:textId="77777777" w:rsidR="00453071" w:rsidRPr="009D4B0F" w:rsidRDefault="00453071" w:rsidP="00453071">
      <w:pPr>
        <w:numPr>
          <w:ilvl w:val="1"/>
          <w:numId w:val="13"/>
        </w:numPr>
        <w:spacing w:after="120" w:line="276" w:lineRule="auto"/>
        <w:contextualSpacing/>
        <w:jc w:val="both"/>
        <w:rPr>
          <w:rFonts w:ascii="Times New Roman" w:eastAsia="Calibri" w:hAnsi="Times New Roman" w:cs="Times New Roman"/>
          <w:color w:val="000000"/>
          <w:sz w:val="24"/>
          <w:szCs w:val="24"/>
          <w:lang w:val="lt-LT"/>
        </w:rPr>
      </w:pPr>
      <w:r w:rsidRPr="009D4B0F">
        <w:rPr>
          <w:rFonts w:ascii="Times New Roman" w:eastAsia="Calibri" w:hAnsi="Times New Roman" w:cs="Times New Roman"/>
          <w:color w:val="000000"/>
          <w:sz w:val="24"/>
          <w:szCs w:val="24"/>
          <w:lang w:val="lt-LT"/>
        </w:rPr>
        <w:lastRenderedPageBreak/>
        <w:t>gesintuvų naudojimu atliekant pratybas su tikra ugnimi, naudojant skirtingų tipų įrangą;</w:t>
      </w:r>
    </w:p>
    <w:p w14:paraId="1C87DE3C" w14:textId="77777777" w:rsidR="00453071" w:rsidRPr="009D4B0F" w:rsidRDefault="00453071" w:rsidP="00453071">
      <w:pPr>
        <w:numPr>
          <w:ilvl w:val="1"/>
          <w:numId w:val="13"/>
        </w:numPr>
        <w:spacing w:after="120" w:line="276" w:lineRule="auto"/>
        <w:contextualSpacing/>
        <w:jc w:val="both"/>
        <w:rPr>
          <w:rFonts w:ascii="Times New Roman" w:eastAsia="Calibri" w:hAnsi="Times New Roman" w:cs="Times New Roman"/>
          <w:color w:val="000000"/>
          <w:sz w:val="24"/>
          <w:szCs w:val="24"/>
          <w:lang w:val="lt-LT"/>
        </w:rPr>
      </w:pPr>
      <w:r w:rsidRPr="009D4B0F">
        <w:rPr>
          <w:rFonts w:ascii="Times New Roman" w:eastAsia="Calibri" w:hAnsi="Times New Roman" w:cs="Times New Roman"/>
          <w:color w:val="000000"/>
          <w:sz w:val="24"/>
          <w:szCs w:val="24"/>
          <w:lang w:val="lt-LT"/>
        </w:rPr>
        <w:t>avarinės intervencijos manevrais kiekvienos Objekto dalies pastatų viduje.</w:t>
      </w:r>
    </w:p>
    <w:p w14:paraId="2365527B" w14:textId="32CDEC57" w:rsidR="00453071" w:rsidRPr="009D4B0F" w:rsidRDefault="00453071" w:rsidP="00453071">
      <w:pPr>
        <w:numPr>
          <w:ilvl w:val="0"/>
          <w:numId w:val="13"/>
        </w:numPr>
        <w:spacing w:after="120" w:line="276" w:lineRule="auto"/>
        <w:contextualSpacing/>
        <w:jc w:val="both"/>
        <w:rPr>
          <w:rFonts w:ascii="Times New Roman" w:eastAsia="Times New Roman" w:hAnsi="Times New Roman" w:cs="Times New Roman"/>
          <w:b/>
          <w:bCs/>
          <w:i/>
          <w:iCs/>
          <w:color w:val="FF0000"/>
          <w:sz w:val="24"/>
          <w:szCs w:val="24"/>
          <w:lang w:val="lt-LT"/>
        </w:rPr>
      </w:pPr>
      <w:r w:rsidRPr="009D4B0F">
        <w:rPr>
          <w:rFonts w:ascii="Times New Roman" w:eastAsia="Calibri" w:hAnsi="Times New Roman" w:cs="Times New Roman"/>
          <w:color w:val="000000"/>
          <w:sz w:val="24"/>
          <w:szCs w:val="24"/>
          <w:lang w:val="lt-LT"/>
        </w:rPr>
        <w:t xml:space="preserve">Privatus subjektas yra atsakingas už visų būtinų komunikacijos ir priešgaisrinės saugos prietaisų įsigijimą ir sumontavimą. </w:t>
      </w:r>
      <w:bookmarkStart w:id="45" w:name="_Toc456204834"/>
      <w:bookmarkStart w:id="46" w:name="_Toc456205030"/>
      <w:bookmarkStart w:id="47" w:name="_Toc456204835"/>
      <w:bookmarkStart w:id="48" w:name="_Toc456205031"/>
      <w:bookmarkStart w:id="49" w:name="_Toc456204836"/>
      <w:bookmarkStart w:id="50" w:name="_Toc456205032"/>
      <w:bookmarkStart w:id="51" w:name="_Toc456204837"/>
      <w:bookmarkStart w:id="52" w:name="_Toc456205033"/>
      <w:bookmarkStart w:id="53" w:name="_Toc441662355"/>
      <w:bookmarkEnd w:id="41"/>
      <w:bookmarkEnd w:id="45"/>
      <w:bookmarkEnd w:id="46"/>
      <w:bookmarkEnd w:id="47"/>
      <w:bookmarkEnd w:id="48"/>
      <w:bookmarkEnd w:id="49"/>
      <w:bookmarkEnd w:id="50"/>
      <w:bookmarkEnd w:id="51"/>
      <w:bookmarkEnd w:id="52"/>
    </w:p>
    <w:p w14:paraId="20F09EB3" w14:textId="77777777" w:rsidR="00D94313" w:rsidRPr="009D4B0F" w:rsidRDefault="00D94313" w:rsidP="00D94313">
      <w:pPr>
        <w:spacing w:after="120" w:line="276" w:lineRule="auto"/>
        <w:ind w:left="720"/>
        <w:contextualSpacing/>
        <w:jc w:val="both"/>
        <w:rPr>
          <w:rFonts w:ascii="Times New Roman" w:eastAsia="Times New Roman" w:hAnsi="Times New Roman" w:cs="Times New Roman"/>
          <w:b/>
          <w:bCs/>
          <w:i/>
          <w:iCs/>
          <w:color w:val="FF0000"/>
          <w:sz w:val="24"/>
          <w:szCs w:val="24"/>
          <w:lang w:val="lt-LT"/>
        </w:rPr>
      </w:pPr>
    </w:p>
    <w:p w14:paraId="0119F262" w14:textId="77777777" w:rsidR="00453071" w:rsidRPr="009D4B0F" w:rsidRDefault="00453071" w:rsidP="00453071">
      <w:pPr>
        <w:keepNext/>
        <w:keepLines/>
        <w:spacing w:after="120" w:line="276" w:lineRule="auto"/>
        <w:ind w:left="720"/>
        <w:jc w:val="both"/>
        <w:outlineLvl w:val="2"/>
        <w:rPr>
          <w:rFonts w:ascii="Times New Roman" w:eastAsia="Times New Roman" w:hAnsi="Times New Roman" w:cs="Times New Roman"/>
          <w:b/>
          <w:bCs/>
          <w:color w:val="000000" w:themeColor="text1"/>
          <w:sz w:val="24"/>
          <w:szCs w:val="24"/>
          <w:lang w:val="lt-LT"/>
        </w:rPr>
      </w:pPr>
      <w:bookmarkStart w:id="54" w:name="_Toc532460781"/>
      <w:bookmarkStart w:id="55" w:name="_Toc66430915"/>
      <w:r w:rsidRPr="009D4B0F">
        <w:rPr>
          <w:rFonts w:ascii="Times New Roman" w:eastAsia="Times New Roman" w:hAnsi="Times New Roman" w:cs="Times New Roman"/>
          <w:b/>
          <w:bCs/>
          <w:color w:val="000000" w:themeColor="text1"/>
          <w:sz w:val="24"/>
          <w:szCs w:val="24"/>
          <w:lang w:val="lt-LT"/>
        </w:rPr>
        <w:t>Techninės priežiūros paslaugų planas</w:t>
      </w:r>
      <w:bookmarkEnd w:id="53"/>
      <w:bookmarkEnd w:id="54"/>
      <w:bookmarkEnd w:id="55"/>
    </w:p>
    <w:p w14:paraId="5B7447D5" w14:textId="77777777" w:rsidR="00453071" w:rsidRPr="009D4B0F" w:rsidRDefault="00453071" w:rsidP="00453071">
      <w:pPr>
        <w:numPr>
          <w:ilvl w:val="0"/>
          <w:numId w:val="13"/>
        </w:numPr>
        <w:spacing w:after="120" w:line="276" w:lineRule="auto"/>
        <w:contextualSpacing/>
        <w:jc w:val="both"/>
        <w:rPr>
          <w:rFonts w:ascii="Times New Roman" w:eastAsia="Calibri" w:hAnsi="Times New Roman" w:cs="Times New Roman"/>
          <w:sz w:val="24"/>
          <w:szCs w:val="24"/>
          <w:lang w:val="lt-LT"/>
        </w:rPr>
      </w:pPr>
      <w:r w:rsidRPr="009D4B0F">
        <w:rPr>
          <w:rFonts w:ascii="Times New Roman" w:eastAsia="Calibri" w:hAnsi="Times New Roman" w:cs="Times New Roman"/>
          <w:color w:val="000000"/>
          <w:sz w:val="24"/>
          <w:szCs w:val="24"/>
          <w:lang w:val="lt-LT"/>
        </w:rPr>
        <w:t xml:space="preserve">Kartu su Pasiūlymu teikiamame Infrastruktūros sukūrimo, Paslaugų teikimo ir Sutarties valdymo plano II dalyje Paslaugų teikimo plane turi būti aprašytas </w:t>
      </w:r>
      <w:r w:rsidRPr="009D4B0F">
        <w:rPr>
          <w:rFonts w:ascii="Times New Roman" w:eastAsia="Calibri" w:hAnsi="Times New Roman" w:cs="Times New Roman"/>
          <w:sz w:val="24"/>
          <w:szCs w:val="24"/>
          <w:lang w:val="lt-LT"/>
        </w:rPr>
        <w:t>techninės priežiūros Paslaugų teikimo planą.</w:t>
      </w:r>
    </w:p>
    <w:p w14:paraId="16F492FF" w14:textId="77777777" w:rsidR="00453071" w:rsidRPr="009D4B0F" w:rsidRDefault="00453071" w:rsidP="00453071">
      <w:pPr>
        <w:numPr>
          <w:ilvl w:val="0"/>
          <w:numId w:val="13"/>
        </w:numPr>
        <w:spacing w:after="120" w:line="276" w:lineRule="auto"/>
        <w:contextualSpacing/>
        <w:jc w:val="both"/>
        <w:rPr>
          <w:rFonts w:ascii="Times New Roman" w:eastAsia="Calibri" w:hAnsi="Times New Roman" w:cs="Times New Roman"/>
          <w:color w:val="000000"/>
          <w:sz w:val="24"/>
          <w:szCs w:val="24"/>
          <w:lang w:val="lt-LT"/>
        </w:rPr>
      </w:pPr>
      <w:r w:rsidRPr="009D4B0F">
        <w:rPr>
          <w:rFonts w:ascii="Times New Roman" w:eastAsia="Calibri" w:hAnsi="Times New Roman" w:cs="Times New Roman"/>
          <w:color w:val="000000"/>
          <w:sz w:val="24"/>
          <w:szCs w:val="24"/>
          <w:lang w:val="lt-LT"/>
        </w:rPr>
        <w:t>Techninės priežiūros paslaugų plane (pagal Privataus subjekto atliktus kiekvienos Objekto dalies Darbų vykdymo metu sukurtus techninius sprendinius)</w:t>
      </w:r>
      <w:r w:rsidRPr="009D4B0F">
        <w:rPr>
          <w:rFonts w:ascii="Times New Roman" w:eastAsia="Calibri" w:hAnsi="Times New Roman" w:cs="Times New Roman"/>
          <w:color w:val="FF0000"/>
          <w:sz w:val="24"/>
          <w:szCs w:val="24"/>
          <w:lang w:val="lt-LT"/>
        </w:rPr>
        <w:t xml:space="preserve"> </w:t>
      </w:r>
      <w:r w:rsidRPr="009D4B0F">
        <w:rPr>
          <w:rFonts w:ascii="Times New Roman" w:eastAsia="Calibri" w:hAnsi="Times New Roman" w:cs="Times New Roman"/>
          <w:color w:val="000000"/>
          <w:sz w:val="24"/>
          <w:szCs w:val="24"/>
          <w:lang w:val="lt-LT"/>
        </w:rPr>
        <w:t>turi būti pateikta techninės priežiūros poreikio apimtis, techninės priežiūros</w:t>
      </w:r>
      <w:r w:rsidRPr="009D4B0F">
        <w:rPr>
          <w:rFonts w:ascii="Times New Roman" w:eastAsia="Calibri" w:hAnsi="Times New Roman" w:cs="Times New Roman"/>
          <w:sz w:val="24"/>
          <w:szCs w:val="24"/>
          <w:lang w:val="lt-LT"/>
        </w:rPr>
        <w:t xml:space="preserve"> atlikimo grafikas ir periodiškumas. Paslaugos aprašyme turi būti pateiktos siūlomos pagrindinės medžiagos ar sistemos, kurios bus naudojamos, sprendinius, taip pat techninės priežiūros Paslaugų darbų apimtys.</w:t>
      </w:r>
    </w:p>
    <w:p w14:paraId="3FB7ECB2" w14:textId="77777777" w:rsidR="00453071" w:rsidRPr="009D4B0F" w:rsidRDefault="00453071" w:rsidP="00453071">
      <w:pPr>
        <w:numPr>
          <w:ilvl w:val="0"/>
          <w:numId w:val="13"/>
        </w:numPr>
        <w:spacing w:after="120" w:line="276" w:lineRule="auto"/>
        <w:contextualSpacing/>
        <w:jc w:val="both"/>
        <w:rPr>
          <w:rFonts w:ascii="Times New Roman" w:eastAsia="Calibri" w:hAnsi="Times New Roman" w:cs="Times New Roman"/>
          <w:color w:val="000000" w:themeColor="text1"/>
          <w:sz w:val="24"/>
          <w:szCs w:val="24"/>
          <w:lang w:val="lt-LT"/>
        </w:rPr>
      </w:pPr>
      <w:r w:rsidRPr="009D4B0F">
        <w:rPr>
          <w:rFonts w:ascii="Times New Roman" w:eastAsia="Calibri" w:hAnsi="Times New Roman" w:cs="Times New Roman"/>
          <w:color w:val="000000" w:themeColor="text1"/>
          <w:sz w:val="24"/>
          <w:szCs w:val="24"/>
          <w:lang w:val="lt-LT"/>
        </w:rPr>
        <w:t>Techninės priežiūros paslaugų plane turi būti nurodyta:</w:t>
      </w:r>
    </w:p>
    <w:p w14:paraId="0E003B03" w14:textId="77777777" w:rsidR="00453071" w:rsidRPr="009D4B0F" w:rsidRDefault="00453071" w:rsidP="00453071">
      <w:pPr>
        <w:numPr>
          <w:ilvl w:val="1"/>
          <w:numId w:val="13"/>
        </w:numPr>
        <w:spacing w:after="120" w:line="276" w:lineRule="auto"/>
        <w:contextualSpacing/>
        <w:jc w:val="both"/>
        <w:rPr>
          <w:rFonts w:ascii="Times New Roman" w:eastAsia="Calibri" w:hAnsi="Times New Roman" w:cs="Times New Roman"/>
          <w:sz w:val="24"/>
          <w:szCs w:val="24"/>
          <w:lang w:val="lt-LT"/>
        </w:rPr>
      </w:pPr>
      <w:r w:rsidRPr="009D4B0F">
        <w:rPr>
          <w:rFonts w:ascii="Times New Roman" w:eastAsia="Calibri" w:hAnsi="Times New Roman" w:cs="Times New Roman"/>
          <w:sz w:val="24"/>
          <w:szCs w:val="24"/>
          <w:lang w:val="lt-LT"/>
        </w:rPr>
        <w:t>įvadas, kuriame nurodyta techninės priežiūros Paslaugų uždaviniai ir kuriame veiklos būtų konkrečiai suskirstytos į techninės priežiūros (profilaktinė techninė priežiūra ir techninė priežiūra šalinant gedimus);</w:t>
      </w:r>
    </w:p>
    <w:p w14:paraId="39E4AD78" w14:textId="77777777" w:rsidR="00453071" w:rsidRPr="009D4B0F" w:rsidRDefault="00453071" w:rsidP="00453071">
      <w:pPr>
        <w:numPr>
          <w:ilvl w:val="1"/>
          <w:numId w:val="13"/>
        </w:numPr>
        <w:spacing w:after="120" w:line="276" w:lineRule="auto"/>
        <w:contextualSpacing/>
        <w:jc w:val="both"/>
        <w:rPr>
          <w:rFonts w:ascii="Times New Roman" w:eastAsia="Calibri" w:hAnsi="Times New Roman" w:cs="Times New Roman"/>
          <w:sz w:val="24"/>
          <w:szCs w:val="24"/>
          <w:lang w:val="lt-LT"/>
        </w:rPr>
      </w:pPr>
      <w:r w:rsidRPr="009D4B0F">
        <w:rPr>
          <w:rFonts w:ascii="Times New Roman" w:eastAsia="Calibri" w:hAnsi="Times New Roman" w:cs="Times New Roman"/>
          <w:sz w:val="24"/>
          <w:szCs w:val="24"/>
          <w:lang w:val="lt-LT"/>
        </w:rPr>
        <w:t>techninės priežiūros paslaugų apimtis, remiantis įrangos tiekėjų rekomendacijomis ir taikomais reglamentais;</w:t>
      </w:r>
    </w:p>
    <w:p w14:paraId="14DFA418" w14:textId="77777777" w:rsidR="00453071" w:rsidRPr="009D4B0F" w:rsidRDefault="00453071" w:rsidP="00453071">
      <w:pPr>
        <w:numPr>
          <w:ilvl w:val="1"/>
          <w:numId w:val="13"/>
        </w:numPr>
        <w:spacing w:after="120" w:line="276" w:lineRule="auto"/>
        <w:contextualSpacing/>
        <w:jc w:val="both"/>
        <w:rPr>
          <w:rFonts w:ascii="Times New Roman" w:eastAsia="Calibri" w:hAnsi="Times New Roman" w:cs="Times New Roman"/>
          <w:sz w:val="24"/>
          <w:szCs w:val="24"/>
          <w:lang w:val="lt-LT"/>
        </w:rPr>
      </w:pPr>
      <w:r w:rsidRPr="009D4B0F">
        <w:rPr>
          <w:rFonts w:ascii="Times New Roman" w:eastAsia="Calibri" w:hAnsi="Times New Roman" w:cs="Times New Roman"/>
          <w:sz w:val="24"/>
          <w:szCs w:val="24"/>
          <w:lang w:val="lt-LT"/>
        </w:rPr>
        <w:t xml:space="preserve">techninės priežiūros paslaugų apimtis, kurie </w:t>
      </w:r>
      <w:r w:rsidRPr="009D4B0F">
        <w:rPr>
          <w:rFonts w:ascii="Times New Roman" w:eastAsia="Calibri" w:hAnsi="Times New Roman" w:cs="Times New Roman"/>
          <w:color w:val="000000"/>
          <w:sz w:val="24"/>
          <w:szCs w:val="24"/>
          <w:lang w:val="lt-LT"/>
        </w:rPr>
        <w:t xml:space="preserve">bus atliekami Paslaugų teikimo </w:t>
      </w:r>
      <w:r w:rsidRPr="009D4B0F">
        <w:rPr>
          <w:rFonts w:ascii="Times New Roman" w:eastAsia="Calibri" w:hAnsi="Times New Roman" w:cs="Times New Roman"/>
          <w:sz w:val="24"/>
          <w:szCs w:val="24"/>
          <w:lang w:val="lt-LT"/>
        </w:rPr>
        <w:t>laikotarpiu, planuojamas dažnumas (periodiškumas);</w:t>
      </w:r>
    </w:p>
    <w:p w14:paraId="62A6FBD7" w14:textId="77777777" w:rsidR="00453071" w:rsidRPr="009D4B0F" w:rsidRDefault="00453071" w:rsidP="00453071">
      <w:pPr>
        <w:numPr>
          <w:ilvl w:val="1"/>
          <w:numId w:val="13"/>
        </w:numPr>
        <w:spacing w:after="120" w:line="276" w:lineRule="auto"/>
        <w:contextualSpacing/>
        <w:jc w:val="both"/>
        <w:rPr>
          <w:rFonts w:ascii="Times New Roman" w:eastAsia="Calibri" w:hAnsi="Times New Roman" w:cs="Times New Roman"/>
          <w:sz w:val="24"/>
          <w:szCs w:val="24"/>
          <w:lang w:val="lt-LT"/>
        </w:rPr>
      </w:pPr>
      <w:r w:rsidRPr="009D4B0F">
        <w:rPr>
          <w:rFonts w:ascii="Times New Roman" w:eastAsia="Calibri" w:hAnsi="Times New Roman" w:cs="Times New Roman"/>
          <w:color w:val="000000"/>
          <w:sz w:val="24"/>
          <w:szCs w:val="24"/>
          <w:lang w:val="lt-LT"/>
        </w:rPr>
        <w:t>žmogiškųjų ir materialinių išteklių (pagrindiniai materialiniai ištekliai būtini techninei priežiūrai vykdyti) naudojimas kiekvienoje techninės priežiūros veikloje;</w:t>
      </w:r>
    </w:p>
    <w:p w14:paraId="3B18601E" w14:textId="77777777" w:rsidR="00453071" w:rsidRPr="009D4B0F" w:rsidRDefault="00453071" w:rsidP="00453071">
      <w:pPr>
        <w:numPr>
          <w:ilvl w:val="1"/>
          <w:numId w:val="13"/>
        </w:numPr>
        <w:spacing w:after="120" w:line="276" w:lineRule="auto"/>
        <w:contextualSpacing/>
        <w:jc w:val="both"/>
        <w:rPr>
          <w:rFonts w:ascii="Times New Roman" w:eastAsia="Calibri" w:hAnsi="Times New Roman" w:cs="Times New Roman"/>
          <w:sz w:val="24"/>
          <w:szCs w:val="24"/>
          <w:lang w:val="lt-LT"/>
        </w:rPr>
      </w:pPr>
      <w:r w:rsidRPr="009D4B0F">
        <w:rPr>
          <w:rFonts w:ascii="Times New Roman" w:eastAsia="Calibri" w:hAnsi="Times New Roman" w:cs="Times New Roman"/>
          <w:color w:val="000000"/>
          <w:sz w:val="24"/>
          <w:szCs w:val="24"/>
          <w:lang w:val="lt-LT"/>
        </w:rPr>
        <w:t>kiekvienos techninės priežiūros veiklos orientacinis veiksmų planas;</w:t>
      </w:r>
    </w:p>
    <w:p w14:paraId="312C1FCA" w14:textId="77777777" w:rsidR="00453071" w:rsidRPr="009D4B0F" w:rsidRDefault="00453071" w:rsidP="00453071">
      <w:pPr>
        <w:numPr>
          <w:ilvl w:val="1"/>
          <w:numId w:val="13"/>
        </w:numPr>
        <w:spacing w:after="120" w:line="276" w:lineRule="auto"/>
        <w:contextualSpacing/>
        <w:jc w:val="both"/>
        <w:rPr>
          <w:rFonts w:ascii="Times New Roman" w:eastAsia="Calibri" w:hAnsi="Times New Roman" w:cs="Times New Roman"/>
          <w:sz w:val="24"/>
          <w:szCs w:val="24"/>
          <w:lang w:val="lt-LT"/>
        </w:rPr>
      </w:pPr>
      <w:r w:rsidRPr="009D4B0F">
        <w:rPr>
          <w:rFonts w:ascii="Times New Roman" w:eastAsia="Calibri" w:hAnsi="Times New Roman" w:cs="Times New Roman"/>
          <w:color w:val="000000"/>
          <w:sz w:val="24"/>
          <w:szCs w:val="24"/>
          <w:lang w:val="lt-LT"/>
        </w:rPr>
        <w:t>parametrai, pagal kuriuos nustatomi techninės priežiūros darbai pagal poreikį ir prognozuojamosios techninės priežiūros darbai, aprašyti terminų žodyne ir Europos standarte EN 13306 (visų pirma Techninės priežiūros planas apibrėžia atitinkamas įspėjamąsias ribas pagal įrangos, dėl kurios reikalingi techninės priežiūros darbai, tipą, įrangos duomenų rinkimo metodiką ir pan.).</w:t>
      </w:r>
    </w:p>
    <w:p w14:paraId="04CC4767" w14:textId="77777777" w:rsidR="00453071" w:rsidRPr="009D4B0F" w:rsidRDefault="00453071" w:rsidP="00453071">
      <w:pPr>
        <w:numPr>
          <w:ilvl w:val="0"/>
          <w:numId w:val="13"/>
        </w:numPr>
        <w:spacing w:after="120" w:line="276" w:lineRule="auto"/>
        <w:contextualSpacing/>
        <w:jc w:val="both"/>
        <w:rPr>
          <w:rFonts w:ascii="Times New Roman" w:eastAsia="Calibri" w:hAnsi="Times New Roman" w:cs="Times New Roman"/>
          <w:color w:val="000000"/>
          <w:sz w:val="24"/>
          <w:szCs w:val="24"/>
          <w:lang w:val="lt-LT"/>
        </w:rPr>
      </w:pPr>
      <w:r w:rsidRPr="009D4B0F">
        <w:rPr>
          <w:rFonts w:ascii="Times New Roman" w:eastAsia="Calibri" w:hAnsi="Times New Roman" w:cs="Times New Roman"/>
          <w:color w:val="000000"/>
          <w:sz w:val="24"/>
          <w:szCs w:val="24"/>
          <w:lang w:val="lt-LT"/>
        </w:rPr>
        <w:t>Atskira Techninės priežiūros plano dalimi turi būti parengtas priešgaisrinės saugos planas. Jame turi būti pateiktas priešgaisrinės saugos veiklų veiksmingumas, įskaitant veiklų metodiką ir procedūras, darbuotojų skaičių ir įrangos tipą.</w:t>
      </w:r>
    </w:p>
    <w:p w14:paraId="2BDBE4AE" w14:textId="1E3A1FA8" w:rsidR="00453071" w:rsidRPr="009D4B0F" w:rsidRDefault="00453071" w:rsidP="00453071">
      <w:pPr>
        <w:numPr>
          <w:ilvl w:val="0"/>
          <w:numId w:val="13"/>
        </w:numPr>
        <w:spacing w:after="120" w:line="276" w:lineRule="auto"/>
        <w:contextualSpacing/>
        <w:jc w:val="both"/>
        <w:rPr>
          <w:rFonts w:ascii="Times New Roman" w:eastAsia="Calibri" w:hAnsi="Times New Roman" w:cs="Times New Roman"/>
          <w:color w:val="FF0000"/>
          <w:sz w:val="24"/>
          <w:szCs w:val="24"/>
          <w:lang w:val="lt-LT"/>
        </w:rPr>
      </w:pPr>
      <w:bookmarkStart w:id="56" w:name="_Hlk112677251"/>
      <w:r w:rsidRPr="009D4B0F">
        <w:rPr>
          <w:rFonts w:ascii="Times New Roman" w:eastAsia="Calibri" w:hAnsi="Times New Roman" w:cs="Times New Roman"/>
          <w:color w:val="000000" w:themeColor="text1"/>
          <w:sz w:val="24"/>
          <w:szCs w:val="24"/>
          <w:lang w:val="lt-LT"/>
        </w:rPr>
        <w:t xml:space="preserve">Techninės priežiūros paslaugų teikimo planas turi būti integruotas į </w:t>
      </w:r>
      <w:r w:rsidR="00B06E1F" w:rsidRPr="009D4B0F">
        <w:rPr>
          <w:rFonts w:ascii="Times New Roman" w:hAnsi="Times New Roman" w:cs="Times New Roman"/>
          <w:color w:val="000000" w:themeColor="text1"/>
          <w:sz w:val="24"/>
          <w:szCs w:val="24"/>
          <w:lang w:val="lt-LT"/>
        </w:rPr>
        <w:t>Registravimo įrankį. Detali informacija dėl Paslaugų teikimo plano integravimo suderinama iki Paslaugų teikimo pradžios</w:t>
      </w:r>
      <w:bookmarkEnd w:id="56"/>
      <w:r w:rsidR="00B06E1F" w:rsidRPr="009D4B0F">
        <w:rPr>
          <w:rFonts w:ascii="Times New Roman" w:hAnsi="Times New Roman" w:cs="Times New Roman"/>
          <w:color w:val="C444BE"/>
          <w:sz w:val="24"/>
          <w:szCs w:val="24"/>
          <w:lang w:val="lt-LT"/>
        </w:rPr>
        <w:t>.</w:t>
      </w:r>
    </w:p>
    <w:p w14:paraId="2DE0ABC6" w14:textId="192B6F78" w:rsidR="00453071" w:rsidRPr="009D4B0F" w:rsidRDefault="00453071" w:rsidP="00453071">
      <w:pPr>
        <w:numPr>
          <w:ilvl w:val="0"/>
          <w:numId w:val="13"/>
        </w:numPr>
        <w:spacing w:after="120" w:line="276" w:lineRule="auto"/>
        <w:contextualSpacing/>
        <w:jc w:val="both"/>
        <w:rPr>
          <w:rFonts w:ascii="Times New Roman" w:eastAsia="Calibri" w:hAnsi="Times New Roman" w:cs="Times New Roman"/>
          <w:i/>
          <w:sz w:val="24"/>
          <w:szCs w:val="24"/>
          <w:lang w:val="lt-LT"/>
        </w:rPr>
      </w:pPr>
      <w:r w:rsidRPr="009D4B0F">
        <w:rPr>
          <w:rFonts w:ascii="Times New Roman" w:eastAsia="Calibri" w:hAnsi="Times New Roman" w:cs="Times New Roman"/>
          <w:sz w:val="24"/>
          <w:szCs w:val="24"/>
          <w:lang w:val="lt-LT"/>
        </w:rPr>
        <w:t>Techninės priežiūros paslaugų specifikacijos ir Pasiūlymas pateikiamas</w:t>
      </w:r>
      <w:r w:rsidRPr="009D4B0F">
        <w:rPr>
          <w:rFonts w:ascii="Times New Roman" w:eastAsia="Calibri" w:hAnsi="Times New Roman" w:cs="Times New Roman"/>
          <w:i/>
          <w:sz w:val="24"/>
          <w:szCs w:val="24"/>
          <w:lang w:val="lt-LT"/>
        </w:rPr>
        <w:t xml:space="preserve"> </w:t>
      </w:r>
      <w:r w:rsidRPr="009D4B0F">
        <w:rPr>
          <w:rFonts w:ascii="Times New Roman" w:eastAsia="Calibri" w:hAnsi="Times New Roman" w:cs="Times New Roman"/>
          <w:i/>
          <w:color w:val="FF0000"/>
          <w:sz w:val="24"/>
          <w:szCs w:val="24"/>
          <w:lang w:val="lt-LT"/>
        </w:rPr>
        <w:t>Paslaugų specifikacijų 3.1. priedėlyje "Paslaugos“ (excel lentelėje), 2.1. darbalapyje „Techninės priežiūros paslaugos“).</w:t>
      </w:r>
      <w:r w:rsidRPr="009D4B0F">
        <w:rPr>
          <w:rFonts w:ascii="Times New Roman" w:eastAsia="Calibri" w:hAnsi="Times New Roman" w:cs="Times New Roman"/>
          <w:i/>
          <w:sz w:val="24"/>
          <w:szCs w:val="24"/>
          <w:lang w:val="lt-LT"/>
        </w:rPr>
        <w:t xml:space="preserve"> </w:t>
      </w:r>
      <w:r w:rsidRPr="009D4B0F">
        <w:rPr>
          <w:rFonts w:ascii="Times New Roman" w:eastAsia="Calibri" w:hAnsi="Times New Roman" w:cs="Times New Roman"/>
          <w:sz w:val="24"/>
          <w:szCs w:val="24"/>
          <w:lang w:val="lt-LT"/>
        </w:rPr>
        <w:t>Paslaugų teikimo detali informacija ir apra</w:t>
      </w:r>
      <w:r w:rsidR="006B2182" w:rsidRPr="009D4B0F">
        <w:rPr>
          <w:rFonts w:ascii="Times New Roman" w:eastAsia="Calibri" w:hAnsi="Times New Roman" w:cs="Times New Roman"/>
          <w:sz w:val="24"/>
          <w:szCs w:val="24"/>
          <w:lang w:val="lt-LT"/>
        </w:rPr>
        <w:t>š</w:t>
      </w:r>
      <w:r w:rsidRPr="009D4B0F">
        <w:rPr>
          <w:rFonts w:ascii="Times New Roman" w:eastAsia="Calibri" w:hAnsi="Times New Roman" w:cs="Times New Roman"/>
          <w:sz w:val="24"/>
          <w:szCs w:val="24"/>
          <w:lang w:val="lt-LT"/>
        </w:rPr>
        <w:t xml:space="preserve">ymas, kaip šių Paslaugų teikimo </w:t>
      </w:r>
      <w:r w:rsidRPr="009D4B0F">
        <w:rPr>
          <w:rFonts w:ascii="Times New Roman" w:eastAsia="Calibri" w:hAnsi="Times New Roman" w:cs="Times New Roman"/>
          <w:sz w:val="24"/>
          <w:szCs w:val="24"/>
          <w:lang w:val="lt-LT"/>
        </w:rPr>
        <w:lastRenderedPageBreak/>
        <w:t>Pasiūlymo dalis, turi būti pateikiamas "</w:t>
      </w:r>
      <w:r w:rsidRPr="009D4B0F">
        <w:rPr>
          <w:rFonts w:ascii="Times New Roman" w:eastAsia="Calibri" w:hAnsi="Times New Roman" w:cs="Times New Roman"/>
          <w:i/>
          <w:sz w:val="24"/>
          <w:szCs w:val="24"/>
          <w:lang w:val="lt-LT"/>
        </w:rPr>
        <w:t>Infrastruktūros sukūrimo, Paslaugų teikimo ir Sutarties valdymo plane</w:t>
      </w:r>
      <w:r w:rsidRPr="009D4B0F">
        <w:rPr>
          <w:rFonts w:ascii="Times New Roman" w:eastAsia="Calibri" w:hAnsi="Times New Roman" w:cs="Times New Roman"/>
          <w:sz w:val="24"/>
          <w:szCs w:val="24"/>
          <w:lang w:val="lt-LT"/>
        </w:rPr>
        <w:t>" prie konkrečios Paslaugos aprašymo (Techninės priežiūros paslaugos).</w:t>
      </w:r>
    </w:p>
    <w:p w14:paraId="1F2A8620" w14:textId="77777777" w:rsidR="00453071" w:rsidRPr="009D4B0F" w:rsidRDefault="00453071" w:rsidP="00453071">
      <w:pPr>
        <w:spacing w:after="120" w:line="276" w:lineRule="auto"/>
        <w:jc w:val="both"/>
        <w:rPr>
          <w:rFonts w:ascii="Times New Roman" w:eastAsia="Calibri" w:hAnsi="Times New Roman" w:cs="Times New Roman"/>
          <w:sz w:val="24"/>
          <w:szCs w:val="24"/>
          <w:lang w:val="lt-LT"/>
        </w:rPr>
      </w:pPr>
    </w:p>
    <w:p w14:paraId="3D684022" w14:textId="77777777" w:rsidR="00453071" w:rsidRPr="009D4B0F" w:rsidRDefault="00453071" w:rsidP="00453071">
      <w:pPr>
        <w:spacing w:after="120" w:line="276" w:lineRule="auto"/>
        <w:jc w:val="center"/>
        <w:outlineLvl w:val="1"/>
        <w:rPr>
          <w:rFonts w:ascii="Times New Roman" w:eastAsia="Calibri" w:hAnsi="Times New Roman" w:cs="Times New Roman"/>
          <w:b/>
          <w:iCs/>
          <w:color w:val="000000"/>
          <w:sz w:val="24"/>
          <w:szCs w:val="24"/>
          <w:lang w:val="lt-LT"/>
        </w:rPr>
      </w:pPr>
      <w:bookmarkStart w:id="57" w:name="_Toc456204840"/>
      <w:bookmarkStart w:id="58" w:name="_Toc456205036"/>
      <w:bookmarkStart w:id="59" w:name="_Toc456204842"/>
      <w:bookmarkStart w:id="60" w:name="_Toc456205038"/>
      <w:bookmarkStart w:id="61" w:name="_Toc456193972"/>
      <w:bookmarkStart w:id="62" w:name="_Toc456194417"/>
      <w:bookmarkStart w:id="63" w:name="_Toc456204845"/>
      <w:bookmarkStart w:id="64" w:name="_Toc456205041"/>
      <w:bookmarkStart w:id="65" w:name="_Toc441662360"/>
      <w:bookmarkStart w:id="66" w:name="_Toc66430916"/>
      <w:bookmarkEnd w:id="57"/>
      <w:bookmarkEnd w:id="58"/>
      <w:bookmarkEnd w:id="59"/>
      <w:bookmarkEnd w:id="60"/>
      <w:bookmarkEnd w:id="61"/>
      <w:bookmarkEnd w:id="62"/>
      <w:bookmarkEnd w:id="63"/>
      <w:bookmarkEnd w:id="64"/>
      <w:r w:rsidRPr="009D4B0F">
        <w:rPr>
          <w:rFonts w:ascii="Times New Roman" w:eastAsia="Calibri" w:hAnsi="Times New Roman" w:cs="Times New Roman"/>
          <w:b/>
          <w:iCs/>
          <w:color w:val="000000"/>
          <w:sz w:val="24"/>
          <w:szCs w:val="24"/>
          <w:lang w:val="lt-LT"/>
        </w:rPr>
        <w:t xml:space="preserve">III.2. Valymo bei atliekų tvarkymo </w:t>
      </w:r>
      <w:bookmarkEnd w:id="65"/>
      <w:r w:rsidRPr="009D4B0F">
        <w:rPr>
          <w:rFonts w:ascii="Times New Roman" w:eastAsia="Calibri" w:hAnsi="Times New Roman" w:cs="Times New Roman"/>
          <w:b/>
          <w:iCs/>
          <w:color w:val="000000"/>
          <w:sz w:val="24"/>
          <w:szCs w:val="24"/>
          <w:lang w:val="lt-LT"/>
        </w:rPr>
        <w:t>paslaugos</w:t>
      </w:r>
      <w:bookmarkEnd w:id="66"/>
    </w:p>
    <w:p w14:paraId="63712F44" w14:textId="57981ADD" w:rsidR="00453071" w:rsidRPr="009D4B0F" w:rsidRDefault="00453071" w:rsidP="00453071">
      <w:pPr>
        <w:numPr>
          <w:ilvl w:val="0"/>
          <w:numId w:val="13"/>
        </w:numPr>
        <w:spacing w:after="120" w:line="276" w:lineRule="auto"/>
        <w:contextualSpacing/>
        <w:jc w:val="both"/>
        <w:rPr>
          <w:rFonts w:ascii="Times New Roman" w:eastAsia="Calibri" w:hAnsi="Times New Roman" w:cs="Times New Roman"/>
          <w:color w:val="000000"/>
          <w:sz w:val="24"/>
          <w:szCs w:val="24"/>
          <w:lang w:val="lt-LT"/>
        </w:rPr>
      </w:pPr>
      <w:r w:rsidRPr="009D4B0F">
        <w:rPr>
          <w:rFonts w:ascii="Times New Roman" w:eastAsia="Calibri" w:hAnsi="Times New Roman" w:cs="Times New Roman"/>
          <w:color w:val="000000"/>
          <w:sz w:val="24"/>
          <w:szCs w:val="24"/>
          <w:lang w:val="lt-LT"/>
        </w:rPr>
        <w:t>Visi kiekvienos Objekto dalies statiniai, patalpos, įrenginiai,  baldai ir teritorija turi būti švarūs. Kiekvienos Objek</w:t>
      </w:r>
      <w:r w:rsidR="00897E3B" w:rsidRPr="009D4B0F">
        <w:rPr>
          <w:rFonts w:ascii="Times New Roman" w:eastAsia="Calibri" w:hAnsi="Times New Roman" w:cs="Times New Roman"/>
          <w:color w:val="000000"/>
          <w:sz w:val="24"/>
          <w:szCs w:val="24"/>
          <w:lang w:val="lt-LT"/>
        </w:rPr>
        <w:t>t</w:t>
      </w:r>
      <w:r w:rsidRPr="009D4B0F">
        <w:rPr>
          <w:rFonts w:ascii="Times New Roman" w:eastAsia="Calibri" w:hAnsi="Times New Roman" w:cs="Times New Roman"/>
          <w:color w:val="000000"/>
          <w:sz w:val="24"/>
          <w:szCs w:val="24"/>
          <w:lang w:val="lt-LT"/>
        </w:rPr>
        <w:t>o dalies, įskaitant teritoriją, valymas vykdomas Paslaugų teikimo plane nurodyta apimtimi ir  periodiškumu:</w:t>
      </w:r>
    </w:p>
    <w:p w14:paraId="082F3885" w14:textId="77777777" w:rsidR="00453071" w:rsidRPr="009D4B0F" w:rsidRDefault="00453071" w:rsidP="00453071">
      <w:pPr>
        <w:numPr>
          <w:ilvl w:val="1"/>
          <w:numId w:val="13"/>
        </w:numPr>
        <w:spacing w:after="120" w:line="276" w:lineRule="auto"/>
        <w:contextualSpacing/>
        <w:jc w:val="both"/>
        <w:rPr>
          <w:rFonts w:ascii="Times New Roman" w:eastAsia="Calibri" w:hAnsi="Times New Roman" w:cs="Times New Roman"/>
          <w:color w:val="000000"/>
          <w:sz w:val="24"/>
          <w:szCs w:val="24"/>
          <w:lang w:val="lt-LT"/>
        </w:rPr>
      </w:pPr>
      <w:r w:rsidRPr="009D4B0F">
        <w:rPr>
          <w:rFonts w:ascii="Times New Roman" w:eastAsia="Calibri" w:hAnsi="Times New Roman" w:cs="Times New Roman"/>
          <w:color w:val="000000"/>
          <w:sz w:val="24"/>
          <w:szCs w:val="24"/>
          <w:lang w:val="lt-LT"/>
        </w:rPr>
        <w:t>grindys – horizontalus paviršiaus plotas su jam priklausančiais elementais;</w:t>
      </w:r>
    </w:p>
    <w:p w14:paraId="1698009D" w14:textId="38813052" w:rsidR="00453071" w:rsidRPr="009D4B0F" w:rsidRDefault="00453071" w:rsidP="00453071">
      <w:pPr>
        <w:numPr>
          <w:ilvl w:val="1"/>
          <w:numId w:val="13"/>
        </w:numPr>
        <w:spacing w:after="120" w:line="276" w:lineRule="auto"/>
        <w:contextualSpacing/>
        <w:jc w:val="both"/>
        <w:rPr>
          <w:rFonts w:ascii="Times New Roman" w:eastAsia="Calibri" w:hAnsi="Times New Roman" w:cs="Times New Roman"/>
          <w:color w:val="000000"/>
          <w:sz w:val="24"/>
          <w:szCs w:val="24"/>
          <w:lang w:val="lt-LT"/>
        </w:rPr>
      </w:pPr>
      <w:r w:rsidRPr="009D4B0F">
        <w:rPr>
          <w:rFonts w:ascii="Times New Roman" w:eastAsia="Calibri" w:hAnsi="Times New Roman" w:cs="Times New Roman"/>
          <w:color w:val="000000"/>
          <w:sz w:val="24"/>
          <w:szCs w:val="24"/>
          <w:lang w:val="lt-LT"/>
        </w:rPr>
        <w:t xml:space="preserve">sienos ir lubos </w:t>
      </w:r>
      <w:r w:rsidR="00897E3B" w:rsidRPr="009D4B0F">
        <w:rPr>
          <w:rFonts w:ascii="Times New Roman" w:eastAsia="Calibri" w:hAnsi="Times New Roman" w:cs="Times New Roman"/>
          <w:color w:val="000000"/>
          <w:sz w:val="24"/>
          <w:szCs w:val="24"/>
          <w:lang w:val="lt-LT"/>
        </w:rPr>
        <w:t>–</w:t>
      </w:r>
      <w:r w:rsidRPr="009D4B0F">
        <w:rPr>
          <w:rFonts w:ascii="Times New Roman" w:eastAsia="Calibri" w:hAnsi="Times New Roman" w:cs="Times New Roman"/>
          <w:color w:val="000000"/>
          <w:sz w:val="24"/>
          <w:szCs w:val="24"/>
          <w:lang w:val="lt-LT"/>
        </w:rPr>
        <w:t xml:space="preserve"> patalpų ribojančios pastato dalys su joms priklausančiais elementais, išskyrus grindis;</w:t>
      </w:r>
    </w:p>
    <w:p w14:paraId="605C46A6" w14:textId="3DECA6ED" w:rsidR="00453071" w:rsidRPr="009D4B0F" w:rsidRDefault="00453071" w:rsidP="00453071">
      <w:pPr>
        <w:numPr>
          <w:ilvl w:val="1"/>
          <w:numId w:val="13"/>
        </w:numPr>
        <w:spacing w:after="120" w:line="276" w:lineRule="auto"/>
        <w:contextualSpacing/>
        <w:jc w:val="both"/>
        <w:rPr>
          <w:rFonts w:ascii="Times New Roman" w:eastAsia="Calibri" w:hAnsi="Times New Roman" w:cs="Times New Roman"/>
          <w:color w:val="000000"/>
          <w:sz w:val="24"/>
          <w:szCs w:val="24"/>
          <w:lang w:val="lt-LT"/>
        </w:rPr>
      </w:pPr>
      <w:r w:rsidRPr="009D4B0F">
        <w:rPr>
          <w:rFonts w:ascii="Times New Roman" w:eastAsia="Calibri" w:hAnsi="Times New Roman" w:cs="Times New Roman"/>
          <w:color w:val="000000"/>
          <w:sz w:val="24"/>
          <w:szCs w:val="24"/>
          <w:lang w:val="lt-LT"/>
        </w:rPr>
        <w:t xml:space="preserve">sunkiai pasiekiamos vietos </w:t>
      </w:r>
      <w:r w:rsidR="00897E3B" w:rsidRPr="009D4B0F">
        <w:rPr>
          <w:rFonts w:ascii="Times New Roman" w:eastAsia="Calibri" w:hAnsi="Times New Roman" w:cs="Times New Roman"/>
          <w:color w:val="000000"/>
          <w:sz w:val="24"/>
          <w:szCs w:val="24"/>
          <w:lang w:val="lt-LT"/>
        </w:rPr>
        <w:t>–</w:t>
      </w:r>
      <w:r w:rsidRPr="009D4B0F">
        <w:rPr>
          <w:rFonts w:ascii="Times New Roman" w:eastAsia="Calibri" w:hAnsi="Times New Roman" w:cs="Times New Roman"/>
          <w:color w:val="000000"/>
          <w:sz w:val="24"/>
          <w:szCs w:val="24"/>
          <w:lang w:val="lt-LT"/>
        </w:rPr>
        <w:t xml:space="preserve"> plotai, kurie įprastai patalpoje nepastebimi, pvz., plotai, esantys aukščiau nei 1,80 m aukštyje;</w:t>
      </w:r>
    </w:p>
    <w:p w14:paraId="4F0F304F" w14:textId="58041255" w:rsidR="00453071" w:rsidRPr="009D4B0F" w:rsidRDefault="00453071" w:rsidP="00453071">
      <w:pPr>
        <w:numPr>
          <w:ilvl w:val="1"/>
          <w:numId w:val="13"/>
        </w:numPr>
        <w:spacing w:after="120" w:line="276" w:lineRule="auto"/>
        <w:contextualSpacing/>
        <w:jc w:val="both"/>
        <w:rPr>
          <w:rFonts w:ascii="Times New Roman" w:eastAsia="Calibri" w:hAnsi="Times New Roman" w:cs="Times New Roman"/>
          <w:color w:val="000000"/>
          <w:sz w:val="24"/>
          <w:szCs w:val="24"/>
          <w:lang w:val="lt-LT"/>
        </w:rPr>
      </w:pPr>
      <w:r w:rsidRPr="009D4B0F">
        <w:rPr>
          <w:rFonts w:ascii="Times New Roman" w:eastAsia="Calibri" w:hAnsi="Times New Roman" w:cs="Times New Roman"/>
          <w:color w:val="000000"/>
          <w:sz w:val="24"/>
          <w:szCs w:val="24"/>
          <w:lang w:val="lt-LT"/>
        </w:rPr>
        <w:t xml:space="preserve">taršos rūšys </w:t>
      </w:r>
      <w:r w:rsidR="00897E3B" w:rsidRPr="009D4B0F">
        <w:rPr>
          <w:rFonts w:ascii="Times New Roman" w:eastAsia="Calibri" w:hAnsi="Times New Roman" w:cs="Times New Roman"/>
          <w:color w:val="000000"/>
          <w:sz w:val="24"/>
          <w:szCs w:val="24"/>
          <w:lang w:val="lt-LT"/>
        </w:rPr>
        <w:t>–</w:t>
      </w:r>
      <w:r w:rsidRPr="009D4B0F">
        <w:rPr>
          <w:rFonts w:ascii="Times New Roman" w:eastAsia="Calibri" w:hAnsi="Times New Roman" w:cs="Times New Roman"/>
          <w:color w:val="000000"/>
          <w:sz w:val="24"/>
          <w:szCs w:val="24"/>
          <w:lang w:val="lt-LT"/>
        </w:rPr>
        <w:t xml:space="preserve"> taršos suskirstymas pagal kilmę;</w:t>
      </w:r>
    </w:p>
    <w:p w14:paraId="14BD3705" w14:textId="4E2AB6DD" w:rsidR="00453071" w:rsidRPr="009D4B0F" w:rsidRDefault="00453071" w:rsidP="00453071">
      <w:pPr>
        <w:numPr>
          <w:ilvl w:val="1"/>
          <w:numId w:val="13"/>
        </w:numPr>
        <w:spacing w:after="120" w:line="276" w:lineRule="auto"/>
        <w:contextualSpacing/>
        <w:jc w:val="both"/>
        <w:rPr>
          <w:rFonts w:ascii="Times New Roman" w:eastAsia="Calibri" w:hAnsi="Times New Roman" w:cs="Times New Roman"/>
          <w:color w:val="000000"/>
          <w:sz w:val="24"/>
          <w:szCs w:val="24"/>
          <w:lang w:val="lt-LT"/>
        </w:rPr>
      </w:pPr>
      <w:r w:rsidRPr="009D4B0F">
        <w:rPr>
          <w:rFonts w:ascii="Times New Roman" w:eastAsia="Calibri" w:hAnsi="Times New Roman" w:cs="Times New Roman"/>
          <w:color w:val="000000"/>
          <w:sz w:val="24"/>
          <w:szCs w:val="24"/>
          <w:lang w:val="lt-LT"/>
        </w:rPr>
        <w:t xml:space="preserve">šiukšlės </w:t>
      </w:r>
      <w:r w:rsidR="00897E3B" w:rsidRPr="009D4B0F">
        <w:rPr>
          <w:rFonts w:ascii="Times New Roman" w:eastAsia="Calibri" w:hAnsi="Times New Roman" w:cs="Times New Roman"/>
          <w:color w:val="000000"/>
          <w:sz w:val="24"/>
          <w:szCs w:val="24"/>
          <w:lang w:val="lt-LT"/>
        </w:rPr>
        <w:t>–</w:t>
      </w:r>
      <w:r w:rsidRPr="009D4B0F">
        <w:rPr>
          <w:rFonts w:ascii="Times New Roman" w:eastAsia="Calibri" w:hAnsi="Times New Roman" w:cs="Times New Roman"/>
          <w:color w:val="000000"/>
          <w:sz w:val="24"/>
          <w:szCs w:val="24"/>
          <w:lang w:val="lt-LT"/>
        </w:rPr>
        <w:t xml:space="preserve"> nukritusios arba numestos didesnės šiukšlės, kurias galima surinkti;</w:t>
      </w:r>
    </w:p>
    <w:p w14:paraId="39F47902" w14:textId="7FE036C4" w:rsidR="00453071" w:rsidRPr="009D4B0F" w:rsidRDefault="00453071" w:rsidP="00453071">
      <w:pPr>
        <w:numPr>
          <w:ilvl w:val="1"/>
          <w:numId w:val="13"/>
        </w:numPr>
        <w:spacing w:after="120" w:line="276" w:lineRule="auto"/>
        <w:contextualSpacing/>
        <w:jc w:val="both"/>
        <w:rPr>
          <w:rFonts w:ascii="Times New Roman" w:eastAsia="Calibri" w:hAnsi="Times New Roman" w:cs="Times New Roman"/>
          <w:color w:val="000000"/>
          <w:sz w:val="24"/>
          <w:szCs w:val="24"/>
          <w:lang w:val="lt-LT"/>
        </w:rPr>
      </w:pPr>
      <w:r w:rsidRPr="009D4B0F">
        <w:rPr>
          <w:rFonts w:ascii="Times New Roman" w:eastAsia="Calibri" w:hAnsi="Times New Roman" w:cs="Times New Roman"/>
          <w:color w:val="000000"/>
          <w:sz w:val="24"/>
          <w:szCs w:val="24"/>
          <w:lang w:val="lt-LT"/>
        </w:rPr>
        <w:t xml:space="preserve">prilimpantys nešvarumai </w:t>
      </w:r>
      <w:r w:rsidR="00897E3B" w:rsidRPr="009D4B0F">
        <w:rPr>
          <w:rFonts w:ascii="Times New Roman" w:eastAsia="Calibri" w:hAnsi="Times New Roman" w:cs="Times New Roman"/>
          <w:color w:val="000000"/>
          <w:sz w:val="24"/>
          <w:szCs w:val="24"/>
          <w:lang w:val="lt-LT"/>
        </w:rPr>
        <w:t>–</w:t>
      </w:r>
      <w:r w:rsidRPr="009D4B0F">
        <w:rPr>
          <w:rFonts w:ascii="Times New Roman" w:eastAsia="Calibri" w:hAnsi="Times New Roman" w:cs="Times New Roman"/>
          <w:color w:val="000000"/>
          <w:sz w:val="24"/>
          <w:szCs w:val="24"/>
          <w:lang w:val="lt-LT"/>
        </w:rPr>
        <w:t xml:space="preserve"> nešvarumai, kurie prilimpa tik prie atitinkamo arba riboto ploto;</w:t>
      </w:r>
    </w:p>
    <w:p w14:paraId="72D3126C" w14:textId="7DD3A152" w:rsidR="00453071" w:rsidRPr="009D4B0F" w:rsidRDefault="00453071" w:rsidP="00453071">
      <w:pPr>
        <w:numPr>
          <w:ilvl w:val="1"/>
          <w:numId w:val="13"/>
        </w:numPr>
        <w:spacing w:after="120" w:line="276" w:lineRule="auto"/>
        <w:contextualSpacing/>
        <w:jc w:val="both"/>
        <w:rPr>
          <w:rFonts w:ascii="Times New Roman" w:eastAsia="Calibri" w:hAnsi="Times New Roman" w:cs="Times New Roman"/>
          <w:color w:val="000000"/>
          <w:sz w:val="24"/>
          <w:szCs w:val="24"/>
          <w:lang w:val="lt-LT"/>
        </w:rPr>
      </w:pPr>
      <w:r w:rsidRPr="009D4B0F">
        <w:rPr>
          <w:rFonts w:ascii="Times New Roman" w:eastAsia="Calibri" w:hAnsi="Times New Roman" w:cs="Times New Roman"/>
          <w:color w:val="000000"/>
          <w:sz w:val="24"/>
          <w:szCs w:val="24"/>
          <w:lang w:val="lt-LT"/>
        </w:rPr>
        <w:t xml:space="preserve">susikaupiantys nešvarumai </w:t>
      </w:r>
      <w:r w:rsidR="00897E3B" w:rsidRPr="009D4B0F">
        <w:rPr>
          <w:rFonts w:ascii="Times New Roman" w:eastAsia="Calibri" w:hAnsi="Times New Roman" w:cs="Times New Roman"/>
          <w:color w:val="000000"/>
          <w:sz w:val="24"/>
          <w:szCs w:val="24"/>
          <w:lang w:val="lt-LT"/>
        </w:rPr>
        <w:t>–</w:t>
      </w:r>
      <w:r w:rsidRPr="009D4B0F">
        <w:rPr>
          <w:rFonts w:ascii="Times New Roman" w:eastAsia="Calibri" w:hAnsi="Times New Roman" w:cs="Times New Roman"/>
          <w:color w:val="000000"/>
          <w:sz w:val="24"/>
          <w:szCs w:val="24"/>
          <w:lang w:val="lt-LT"/>
        </w:rPr>
        <w:t xml:space="preserve"> tos pačios rūšies tarša, kuri atsiranda vis tame pačiame apibrėžtame plote.</w:t>
      </w:r>
    </w:p>
    <w:p w14:paraId="2676AB21" w14:textId="77777777" w:rsidR="00453071" w:rsidRPr="009D4B0F" w:rsidRDefault="00453071" w:rsidP="00453071">
      <w:pPr>
        <w:numPr>
          <w:ilvl w:val="0"/>
          <w:numId w:val="13"/>
        </w:numPr>
        <w:spacing w:after="120" w:line="276" w:lineRule="auto"/>
        <w:contextualSpacing/>
        <w:jc w:val="both"/>
        <w:rPr>
          <w:rFonts w:ascii="Times New Roman" w:eastAsia="Calibri" w:hAnsi="Times New Roman" w:cs="Times New Roman"/>
          <w:color w:val="000000"/>
          <w:sz w:val="24"/>
          <w:szCs w:val="24"/>
          <w:lang w:val="lt-LT"/>
        </w:rPr>
      </w:pPr>
      <w:r w:rsidRPr="009D4B0F">
        <w:rPr>
          <w:rFonts w:ascii="Times New Roman" w:eastAsia="Calibri" w:hAnsi="Times New Roman" w:cs="Times New Roman"/>
          <w:color w:val="000000"/>
          <w:sz w:val="24"/>
          <w:szCs w:val="24"/>
          <w:lang w:val="lt-LT"/>
        </w:rPr>
        <w:t>Valymo rezultatai privalo būti nuolat tikrinami ir pagal individualią metodiką fiksuojami dokumentuose. Turi būti sudaryta valymo kontrolę užtikrinanti sistema. Sistema turi atitikti LST EN 13549-2003 ir kitais galiojančiais higienos, saugaus naudojimo reikalavimus ir normas.</w:t>
      </w:r>
    </w:p>
    <w:p w14:paraId="318FC810" w14:textId="77777777" w:rsidR="00453071" w:rsidRPr="009D4B0F" w:rsidRDefault="00453071" w:rsidP="00453071">
      <w:pPr>
        <w:numPr>
          <w:ilvl w:val="0"/>
          <w:numId w:val="13"/>
        </w:numPr>
        <w:spacing w:after="120" w:line="276" w:lineRule="auto"/>
        <w:contextualSpacing/>
        <w:jc w:val="both"/>
        <w:rPr>
          <w:rFonts w:ascii="Times New Roman" w:eastAsia="Calibri" w:hAnsi="Times New Roman" w:cs="Times New Roman"/>
          <w:color w:val="000000"/>
          <w:sz w:val="24"/>
          <w:szCs w:val="24"/>
          <w:lang w:val="lt-LT"/>
        </w:rPr>
      </w:pPr>
      <w:r w:rsidRPr="009D4B0F">
        <w:rPr>
          <w:rFonts w:ascii="Times New Roman" w:eastAsia="Calibri" w:hAnsi="Times New Roman" w:cs="Times New Roman"/>
          <w:color w:val="000000"/>
          <w:sz w:val="24"/>
          <w:szCs w:val="24"/>
          <w:lang w:val="lt-LT"/>
        </w:rPr>
        <w:t>Kiekvienos Objekto dalies valymo Paslaugų aprašymas apima mažiausią valymo dažnumą, kuris, esant optimaliai pastato būklei, užtikrina pakankamą valymo kokybę.</w:t>
      </w:r>
    </w:p>
    <w:p w14:paraId="73FAD4B1" w14:textId="77777777" w:rsidR="00453071" w:rsidRPr="009D4B0F" w:rsidRDefault="00453071" w:rsidP="00453071">
      <w:pPr>
        <w:numPr>
          <w:ilvl w:val="0"/>
          <w:numId w:val="13"/>
        </w:numPr>
        <w:spacing w:after="120" w:line="276" w:lineRule="auto"/>
        <w:contextualSpacing/>
        <w:jc w:val="both"/>
        <w:rPr>
          <w:rFonts w:ascii="Times New Roman" w:eastAsia="Calibri" w:hAnsi="Times New Roman" w:cs="Times New Roman"/>
          <w:color w:val="000000"/>
          <w:sz w:val="24"/>
          <w:szCs w:val="24"/>
          <w:lang w:val="lt-LT"/>
        </w:rPr>
      </w:pPr>
      <w:r w:rsidRPr="009D4B0F">
        <w:rPr>
          <w:rFonts w:ascii="Times New Roman" w:eastAsia="Calibri" w:hAnsi="Times New Roman" w:cs="Times New Roman"/>
          <w:color w:val="000000"/>
          <w:sz w:val="24"/>
          <w:szCs w:val="24"/>
          <w:lang w:val="lt-LT"/>
        </w:rPr>
        <w:t xml:space="preserve">Privatus subjektas pasirūpins valymo ir generalinio valymo, bei komunalinių atliekų tvarkymo Paslaugomis. </w:t>
      </w:r>
    </w:p>
    <w:p w14:paraId="78BE840E" w14:textId="77777777" w:rsidR="00453071" w:rsidRPr="009D4B0F" w:rsidRDefault="00453071" w:rsidP="00453071">
      <w:pPr>
        <w:numPr>
          <w:ilvl w:val="0"/>
          <w:numId w:val="13"/>
        </w:numPr>
        <w:spacing w:after="120" w:line="276" w:lineRule="auto"/>
        <w:contextualSpacing/>
        <w:jc w:val="both"/>
        <w:rPr>
          <w:rFonts w:ascii="Times New Roman" w:eastAsia="Calibri" w:hAnsi="Times New Roman" w:cs="Times New Roman"/>
          <w:color w:val="000000"/>
          <w:sz w:val="24"/>
          <w:szCs w:val="24"/>
          <w:lang w:val="lt-LT"/>
        </w:rPr>
      </w:pPr>
      <w:r w:rsidRPr="009D4B0F">
        <w:rPr>
          <w:rFonts w:ascii="Times New Roman" w:eastAsia="Calibri" w:hAnsi="Times New Roman" w:cs="Times New Roman"/>
          <w:color w:val="000000"/>
          <w:sz w:val="24"/>
          <w:szCs w:val="24"/>
          <w:lang w:val="lt-LT"/>
        </w:rPr>
        <w:t xml:space="preserve">Toliau pateikiami kiekvienos Objekto dalies </w:t>
      </w:r>
      <w:r w:rsidRPr="009D4B0F">
        <w:rPr>
          <w:rFonts w:ascii="Times New Roman" w:eastAsia="Calibri" w:hAnsi="Times New Roman" w:cs="Times New Roman"/>
          <w:sz w:val="24"/>
          <w:szCs w:val="24"/>
          <w:lang w:val="lt-LT"/>
        </w:rPr>
        <w:t>patalpų valymo reikalavimai, atitinkantys sutartinius, aplinkos apsaugos ir higienos reikalavimus.</w:t>
      </w:r>
    </w:p>
    <w:p w14:paraId="3FDD13BB" w14:textId="77777777" w:rsidR="00453071" w:rsidRPr="009D4B0F" w:rsidRDefault="00453071" w:rsidP="00453071">
      <w:pPr>
        <w:numPr>
          <w:ilvl w:val="0"/>
          <w:numId w:val="13"/>
        </w:numPr>
        <w:spacing w:after="120" w:line="276" w:lineRule="auto"/>
        <w:contextualSpacing/>
        <w:jc w:val="both"/>
        <w:rPr>
          <w:rFonts w:ascii="Times New Roman" w:eastAsia="Calibri" w:hAnsi="Times New Roman" w:cs="Times New Roman"/>
          <w:color w:val="000000"/>
          <w:sz w:val="24"/>
          <w:szCs w:val="24"/>
          <w:lang w:val="lt-LT"/>
        </w:rPr>
      </w:pPr>
      <w:r w:rsidRPr="009D4B0F">
        <w:rPr>
          <w:rFonts w:ascii="Times New Roman" w:eastAsia="Calibri" w:hAnsi="Times New Roman" w:cs="Times New Roman"/>
          <w:sz w:val="24"/>
          <w:szCs w:val="24"/>
          <w:lang w:val="lt-LT"/>
        </w:rPr>
        <w:t>Bendra informacija dėl kiekvienos Objekto dalies patalpų valymo reikalavimų:</w:t>
      </w:r>
    </w:p>
    <w:p w14:paraId="1F4AD683" w14:textId="77777777" w:rsidR="00453071" w:rsidRPr="009D4B0F" w:rsidRDefault="00453071" w:rsidP="00453071">
      <w:pPr>
        <w:numPr>
          <w:ilvl w:val="1"/>
          <w:numId w:val="13"/>
        </w:numPr>
        <w:spacing w:after="120" w:line="276" w:lineRule="auto"/>
        <w:contextualSpacing/>
        <w:jc w:val="both"/>
        <w:rPr>
          <w:rFonts w:ascii="Times New Roman" w:eastAsia="Calibri" w:hAnsi="Times New Roman" w:cs="Times New Roman"/>
          <w:sz w:val="24"/>
          <w:szCs w:val="24"/>
          <w:lang w:val="lt-LT"/>
        </w:rPr>
      </w:pPr>
      <w:r w:rsidRPr="009D4B0F">
        <w:rPr>
          <w:rFonts w:ascii="Times New Roman" w:eastAsia="Calibri" w:hAnsi="Times New Roman" w:cs="Times New Roman"/>
          <w:sz w:val="24"/>
          <w:szCs w:val="24"/>
          <w:lang w:val="lt-LT"/>
        </w:rPr>
        <w:t xml:space="preserve">patalpų, </w:t>
      </w:r>
      <w:r w:rsidRPr="009D4B0F">
        <w:rPr>
          <w:rFonts w:ascii="Times New Roman" w:eastAsia="Calibri" w:hAnsi="Times New Roman" w:cs="Times New Roman"/>
          <w:color w:val="000000"/>
          <w:sz w:val="24"/>
          <w:szCs w:val="24"/>
          <w:lang w:val="lt-LT"/>
        </w:rPr>
        <w:t>turinčių ypatingą higieninę reikšme, tokių kaip tualeto, dušo patalpų, persirengimo kambarių, valgyklos, poilsio zonų ir pan</w:t>
      </w:r>
      <w:r w:rsidRPr="009D4B0F">
        <w:rPr>
          <w:rFonts w:ascii="Times New Roman" w:eastAsia="Calibri" w:hAnsi="Times New Roman" w:cs="Times New Roman"/>
          <w:sz w:val="24"/>
          <w:szCs w:val="24"/>
          <w:lang w:val="lt-LT"/>
        </w:rPr>
        <w:t>., priežiūra turi užtikrinti, kad buvimas šiose patalpose neturės neigiamo poveikio sveikatai;</w:t>
      </w:r>
    </w:p>
    <w:p w14:paraId="15141072" w14:textId="77777777" w:rsidR="00453071" w:rsidRPr="009D4B0F" w:rsidRDefault="00453071" w:rsidP="00453071">
      <w:pPr>
        <w:numPr>
          <w:ilvl w:val="1"/>
          <w:numId w:val="13"/>
        </w:numPr>
        <w:spacing w:after="120" w:line="276" w:lineRule="auto"/>
        <w:contextualSpacing/>
        <w:jc w:val="both"/>
        <w:rPr>
          <w:rFonts w:ascii="Times New Roman" w:eastAsia="Calibri" w:hAnsi="Times New Roman" w:cs="Times New Roman"/>
          <w:sz w:val="24"/>
          <w:szCs w:val="24"/>
          <w:lang w:val="lt-LT"/>
        </w:rPr>
      </w:pPr>
      <w:r w:rsidRPr="009D4B0F">
        <w:rPr>
          <w:rFonts w:ascii="Times New Roman" w:eastAsia="Calibri" w:hAnsi="Times New Roman" w:cs="Times New Roman"/>
          <w:sz w:val="24"/>
          <w:szCs w:val="24"/>
          <w:lang w:val="lt-LT"/>
        </w:rPr>
        <w:t>bendro naudojimo plotai turi būti valomi tokiais valymo būdais, kad dulkių didžiausia leidžiama koncentracija neviršytų Lietuvos Respublikos sveikatos apsaugos ministro 2007 m. gegužės 10 d. įsakymas Nr. V-362 “Dėl Lietuvos higienos normos HN 35:2007 „Didžiausia leidžiama cheminių medžiagų (teršalų) koncentracija gyvenamosios aplinkos ore“ patvirtinimo“ ar jį pakeitusio teisės akto leistinų verčių;</w:t>
      </w:r>
    </w:p>
    <w:p w14:paraId="3DC7A960" w14:textId="77777777" w:rsidR="00453071" w:rsidRPr="009D4B0F" w:rsidRDefault="00453071" w:rsidP="00453071">
      <w:pPr>
        <w:numPr>
          <w:ilvl w:val="1"/>
          <w:numId w:val="13"/>
        </w:numPr>
        <w:spacing w:after="120" w:line="276" w:lineRule="auto"/>
        <w:contextualSpacing/>
        <w:jc w:val="both"/>
        <w:rPr>
          <w:rFonts w:ascii="Times New Roman" w:eastAsia="Calibri" w:hAnsi="Times New Roman" w:cs="Times New Roman"/>
          <w:sz w:val="24"/>
          <w:szCs w:val="24"/>
          <w:lang w:val="lt-LT"/>
        </w:rPr>
      </w:pPr>
      <w:r w:rsidRPr="009D4B0F">
        <w:rPr>
          <w:rFonts w:ascii="Times New Roman" w:eastAsia="Calibri" w:hAnsi="Times New Roman" w:cs="Times New Roman"/>
          <w:sz w:val="24"/>
          <w:szCs w:val="24"/>
          <w:lang w:val="lt-LT"/>
        </w:rPr>
        <w:t xml:space="preserve">valymas su palyda atliekamas tik tokiose patalpose, kurios yra pažymėtos </w:t>
      </w:r>
      <w:r w:rsidRPr="009D4B0F">
        <w:rPr>
          <w:rFonts w:ascii="Times New Roman" w:eastAsia="Calibri" w:hAnsi="Times New Roman" w:cs="Times New Roman"/>
          <w:color w:val="000000"/>
          <w:sz w:val="24"/>
          <w:szCs w:val="24"/>
          <w:lang w:val="lt-LT"/>
        </w:rPr>
        <w:t xml:space="preserve">,,Padidinto saugumo” lentelėje Nr. 1, </w:t>
      </w:r>
      <w:r w:rsidRPr="009D4B0F">
        <w:rPr>
          <w:rFonts w:ascii="Times New Roman" w:eastAsia="Calibri" w:hAnsi="Times New Roman" w:cs="Times New Roman"/>
          <w:sz w:val="24"/>
          <w:szCs w:val="24"/>
          <w:lang w:val="lt-LT"/>
        </w:rPr>
        <w:t xml:space="preserve">visos kitos patalpos gali būti  valomos be palydos; </w:t>
      </w:r>
    </w:p>
    <w:p w14:paraId="2A197963" w14:textId="77777777" w:rsidR="00B06E1F" w:rsidRPr="009D4B0F" w:rsidRDefault="00B06E1F" w:rsidP="00B06E1F">
      <w:pPr>
        <w:pStyle w:val="ListParagraph"/>
        <w:numPr>
          <w:ilvl w:val="0"/>
          <w:numId w:val="13"/>
        </w:numPr>
        <w:spacing w:before="120" w:after="120"/>
        <w:rPr>
          <w:rFonts w:ascii="Times New Roman" w:hAnsi="Times New Roman" w:cs="Times New Roman"/>
          <w:bCs/>
          <w:color w:val="000000" w:themeColor="text1"/>
          <w:sz w:val="24"/>
          <w:szCs w:val="24"/>
          <w:lang w:val="lt-LT"/>
        </w:rPr>
      </w:pPr>
      <w:r w:rsidRPr="009D4B0F">
        <w:rPr>
          <w:rFonts w:ascii="Times New Roman" w:hAnsi="Times New Roman" w:cs="Times New Roman"/>
          <w:bCs/>
          <w:color w:val="000000" w:themeColor="text1"/>
          <w:sz w:val="24"/>
          <w:szCs w:val="24"/>
          <w:lang w:val="lt-LT"/>
        </w:rPr>
        <w:lastRenderedPageBreak/>
        <w:t>Patalpose gali būti teikiamos valymo paslaugos ir rečiau nei 5 kartus per savaitę, tačiau ne rečiau, kaip nurodyta Paslaugų teikimo plane, kurį užpildo ir pateikia Privatus subjektas.</w:t>
      </w:r>
    </w:p>
    <w:p w14:paraId="5552E8F4" w14:textId="4301F5F0" w:rsidR="00B06E1F" w:rsidRPr="009D4B0F" w:rsidRDefault="00B06E1F" w:rsidP="00B06E1F">
      <w:pPr>
        <w:pStyle w:val="ListParagraph"/>
        <w:numPr>
          <w:ilvl w:val="0"/>
          <w:numId w:val="13"/>
        </w:numPr>
        <w:spacing w:before="120" w:after="120"/>
        <w:rPr>
          <w:rFonts w:ascii="Times New Roman" w:hAnsi="Times New Roman" w:cs="Times New Roman"/>
          <w:bCs/>
          <w:color w:val="000000" w:themeColor="text1"/>
          <w:sz w:val="24"/>
          <w:szCs w:val="24"/>
          <w:lang w:val="lt-LT"/>
        </w:rPr>
      </w:pPr>
      <w:r w:rsidRPr="009D4B0F">
        <w:rPr>
          <w:rFonts w:ascii="Times New Roman" w:hAnsi="Times New Roman" w:cs="Times New Roman"/>
          <w:bCs/>
          <w:color w:val="000000" w:themeColor="text1"/>
          <w:sz w:val="24"/>
          <w:szCs w:val="24"/>
          <w:lang w:val="lt-LT"/>
        </w:rPr>
        <w:t>Patalpų valymo intensyvumą nustato Privatus subjektas.</w:t>
      </w:r>
    </w:p>
    <w:p w14:paraId="040644AA" w14:textId="47CE6DB1" w:rsidR="00453071" w:rsidRPr="009D4B0F" w:rsidRDefault="00453071" w:rsidP="00453071">
      <w:pPr>
        <w:numPr>
          <w:ilvl w:val="0"/>
          <w:numId w:val="13"/>
        </w:numPr>
        <w:spacing w:after="120" w:line="276" w:lineRule="auto"/>
        <w:contextualSpacing/>
        <w:jc w:val="both"/>
        <w:rPr>
          <w:rFonts w:ascii="Times New Roman" w:eastAsia="Calibri" w:hAnsi="Times New Roman" w:cs="Times New Roman"/>
          <w:color w:val="000000"/>
          <w:sz w:val="24"/>
          <w:szCs w:val="24"/>
          <w:lang w:val="lt-LT"/>
        </w:rPr>
      </w:pPr>
      <w:r w:rsidRPr="009D4B0F">
        <w:rPr>
          <w:rFonts w:ascii="Times New Roman" w:eastAsia="Calibri" w:hAnsi="Times New Roman" w:cs="Times New Roman"/>
          <w:color w:val="000000"/>
          <w:sz w:val="24"/>
          <w:szCs w:val="24"/>
          <w:lang w:val="lt-LT"/>
        </w:rPr>
        <w:t xml:space="preserve">Patalpų grupavimas. Lentelė Nr.1. </w:t>
      </w:r>
      <w:r w:rsidRPr="009D4B0F">
        <w:rPr>
          <w:rFonts w:ascii="Times New Roman" w:eastAsia="Calibri" w:hAnsi="Times New Roman" w:cs="Times New Roman"/>
          <w:i/>
          <w:color w:val="FF0000"/>
          <w:sz w:val="24"/>
          <w:szCs w:val="24"/>
          <w:lang w:val="lt-LT"/>
        </w:rPr>
        <w:t>[informacija papildoma atsižvelgiant į kiekvienos Objekto dalies  poreikius</w:t>
      </w:r>
      <w:r w:rsidRPr="009D4B0F">
        <w:rPr>
          <w:rFonts w:ascii="Times New Roman" w:eastAsia="Calibri" w:hAnsi="Times New Roman" w:cs="Times New Roman"/>
          <w:color w:val="4472C4"/>
          <w:sz w:val="24"/>
          <w:szCs w:val="24"/>
          <w:lang w:val="lt-LT"/>
        </w:rPr>
        <w:t xml:space="preserve">] </w:t>
      </w:r>
    </w:p>
    <w:tbl>
      <w:tblPr>
        <w:tblpPr w:leftFromText="180" w:rightFromText="180" w:vertAnchor="text" w:tblpXSpec="center"/>
        <w:tblW w:w="9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25"/>
        <w:gridCol w:w="3570"/>
        <w:gridCol w:w="1245"/>
        <w:gridCol w:w="2450"/>
      </w:tblGrid>
      <w:tr w:rsidR="006B2182" w:rsidRPr="009D4B0F" w14:paraId="7AFC6EEE" w14:textId="77777777" w:rsidTr="00453071">
        <w:tc>
          <w:tcPr>
            <w:tcW w:w="6195" w:type="dxa"/>
            <w:gridSpan w:val="2"/>
            <w:shd w:val="clear" w:color="auto" w:fill="D9D9D9"/>
            <w:tcMar>
              <w:top w:w="0" w:type="dxa"/>
              <w:left w:w="108" w:type="dxa"/>
              <w:bottom w:w="0" w:type="dxa"/>
              <w:right w:w="108" w:type="dxa"/>
            </w:tcMar>
            <w:vAlign w:val="center"/>
            <w:hideMark/>
          </w:tcPr>
          <w:p w14:paraId="7F84F204" w14:textId="77777777" w:rsidR="00453071" w:rsidRPr="009D4B0F" w:rsidRDefault="00453071" w:rsidP="00453071">
            <w:pPr>
              <w:spacing w:after="120" w:line="276" w:lineRule="auto"/>
              <w:jc w:val="center"/>
              <w:rPr>
                <w:rFonts w:ascii="Times New Roman" w:eastAsia="Calibri" w:hAnsi="Times New Roman" w:cs="Times New Roman"/>
                <w:color w:val="FF0000"/>
                <w:sz w:val="24"/>
                <w:szCs w:val="24"/>
                <w:lang w:val="lt-LT" w:eastAsia="lt-LT"/>
              </w:rPr>
            </w:pPr>
            <w:r w:rsidRPr="009D4B0F">
              <w:rPr>
                <w:rFonts w:ascii="Times New Roman" w:eastAsia="Calibri" w:hAnsi="Times New Roman" w:cs="Times New Roman"/>
                <w:color w:val="FF0000"/>
                <w:sz w:val="24"/>
                <w:szCs w:val="24"/>
                <w:lang w:val="lt-LT" w:eastAsia="lt-LT"/>
              </w:rPr>
              <w:t xml:space="preserve">Patalpos </w:t>
            </w:r>
          </w:p>
        </w:tc>
        <w:tc>
          <w:tcPr>
            <w:tcW w:w="1245" w:type="dxa"/>
            <w:shd w:val="clear" w:color="auto" w:fill="D9D9D9"/>
            <w:tcMar>
              <w:top w:w="0" w:type="dxa"/>
              <w:left w:w="108" w:type="dxa"/>
              <w:bottom w:w="0" w:type="dxa"/>
              <w:right w:w="108" w:type="dxa"/>
            </w:tcMar>
            <w:vAlign w:val="center"/>
            <w:hideMark/>
          </w:tcPr>
          <w:p w14:paraId="2A456F80" w14:textId="77777777" w:rsidR="00453071" w:rsidRPr="009D4B0F" w:rsidRDefault="00453071" w:rsidP="00453071">
            <w:pPr>
              <w:spacing w:after="120" w:line="276" w:lineRule="auto"/>
              <w:jc w:val="center"/>
              <w:rPr>
                <w:rFonts w:ascii="Times New Roman" w:eastAsia="Calibri" w:hAnsi="Times New Roman" w:cs="Times New Roman"/>
                <w:color w:val="FF0000"/>
                <w:sz w:val="24"/>
                <w:szCs w:val="24"/>
                <w:lang w:val="lt-LT" w:eastAsia="lt-LT"/>
              </w:rPr>
            </w:pPr>
          </w:p>
        </w:tc>
        <w:tc>
          <w:tcPr>
            <w:tcW w:w="2450" w:type="dxa"/>
            <w:shd w:val="clear" w:color="auto" w:fill="D9D9D9"/>
            <w:tcMar>
              <w:top w:w="0" w:type="dxa"/>
              <w:left w:w="108" w:type="dxa"/>
              <w:bottom w:w="0" w:type="dxa"/>
              <w:right w:w="108" w:type="dxa"/>
            </w:tcMar>
            <w:vAlign w:val="center"/>
            <w:hideMark/>
          </w:tcPr>
          <w:p w14:paraId="44D358A4" w14:textId="77777777" w:rsidR="00453071" w:rsidRPr="009D4B0F" w:rsidRDefault="00453071" w:rsidP="00453071">
            <w:pPr>
              <w:spacing w:after="120" w:line="276" w:lineRule="auto"/>
              <w:jc w:val="center"/>
              <w:rPr>
                <w:rFonts w:ascii="Times New Roman" w:eastAsia="Calibri" w:hAnsi="Times New Roman" w:cs="Times New Roman"/>
                <w:color w:val="FF0000"/>
                <w:sz w:val="24"/>
                <w:szCs w:val="24"/>
                <w:lang w:val="lt-LT" w:eastAsia="lt-LT"/>
              </w:rPr>
            </w:pPr>
            <w:r w:rsidRPr="009D4B0F">
              <w:rPr>
                <w:rFonts w:ascii="Times New Roman" w:eastAsia="Calibri" w:hAnsi="Times New Roman" w:cs="Times New Roman"/>
                <w:color w:val="FF0000"/>
                <w:sz w:val="24"/>
                <w:szCs w:val="24"/>
                <w:lang w:val="lt-LT" w:eastAsia="lt-LT"/>
              </w:rPr>
              <w:t xml:space="preserve">Intensyvaus (nuolatinio) naudojimo </w:t>
            </w:r>
          </w:p>
        </w:tc>
      </w:tr>
      <w:tr w:rsidR="00897E3B" w:rsidRPr="009D4B0F" w14:paraId="1A676514" w14:textId="77777777" w:rsidTr="00897E3B">
        <w:tc>
          <w:tcPr>
            <w:tcW w:w="6195" w:type="dxa"/>
            <w:gridSpan w:val="2"/>
            <w:shd w:val="clear" w:color="auto" w:fill="auto"/>
            <w:tcMar>
              <w:top w:w="0" w:type="dxa"/>
              <w:left w:w="108" w:type="dxa"/>
              <w:bottom w:w="0" w:type="dxa"/>
              <w:right w:w="108" w:type="dxa"/>
            </w:tcMar>
            <w:vAlign w:val="center"/>
          </w:tcPr>
          <w:p w14:paraId="24212F97" w14:textId="1EDDAB24" w:rsidR="00897E3B" w:rsidRPr="009D4B0F" w:rsidRDefault="00897E3B" w:rsidP="00453071">
            <w:pPr>
              <w:spacing w:after="120" w:line="276" w:lineRule="auto"/>
              <w:jc w:val="center"/>
              <w:rPr>
                <w:rFonts w:ascii="Times New Roman" w:eastAsia="Calibri" w:hAnsi="Times New Roman" w:cs="Times New Roman"/>
                <w:color w:val="FF0000"/>
                <w:sz w:val="24"/>
                <w:szCs w:val="24"/>
                <w:lang w:val="lt-LT" w:eastAsia="lt-LT"/>
              </w:rPr>
            </w:pPr>
            <w:r w:rsidRPr="009D4B0F">
              <w:rPr>
                <w:rFonts w:ascii="Times New Roman" w:eastAsia="Calibri" w:hAnsi="Times New Roman" w:cs="Times New Roman"/>
                <w:color w:val="FF0000"/>
                <w:sz w:val="24"/>
                <w:szCs w:val="24"/>
                <w:lang w:val="lt-LT" w:eastAsia="lt-LT"/>
              </w:rPr>
              <w:t xml:space="preserve">Pastatas Nr.1 </w:t>
            </w:r>
          </w:p>
        </w:tc>
        <w:tc>
          <w:tcPr>
            <w:tcW w:w="1245" w:type="dxa"/>
            <w:shd w:val="clear" w:color="auto" w:fill="auto"/>
            <w:tcMar>
              <w:top w:w="0" w:type="dxa"/>
              <w:left w:w="108" w:type="dxa"/>
              <w:bottom w:w="0" w:type="dxa"/>
              <w:right w:w="108" w:type="dxa"/>
            </w:tcMar>
            <w:vAlign w:val="center"/>
          </w:tcPr>
          <w:p w14:paraId="282B7AE4" w14:textId="77777777" w:rsidR="00897E3B" w:rsidRPr="009D4B0F" w:rsidRDefault="00897E3B" w:rsidP="00453071">
            <w:pPr>
              <w:spacing w:after="120" w:line="276" w:lineRule="auto"/>
              <w:jc w:val="center"/>
              <w:rPr>
                <w:rFonts w:ascii="Times New Roman" w:eastAsia="Calibri" w:hAnsi="Times New Roman" w:cs="Times New Roman"/>
                <w:color w:val="FF0000"/>
                <w:sz w:val="24"/>
                <w:szCs w:val="24"/>
                <w:lang w:val="lt-LT" w:eastAsia="lt-LT"/>
              </w:rPr>
            </w:pPr>
          </w:p>
        </w:tc>
        <w:tc>
          <w:tcPr>
            <w:tcW w:w="2450" w:type="dxa"/>
            <w:shd w:val="clear" w:color="auto" w:fill="auto"/>
            <w:tcMar>
              <w:top w:w="0" w:type="dxa"/>
              <w:left w:w="108" w:type="dxa"/>
              <w:bottom w:w="0" w:type="dxa"/>
              <w:right w:w="108" w:type="dxa"/>
            </w:tcMar>
            <w:vAlign w:val="center"/>
          </w:tcPr>
          <w:p w14:paraId="271637CC" w14:textId="77777777" w:rsidR="00897E3B" w:rsidRPr="009D4B0F" w:rsidRDefault="00897E3B" w:rsidP="00453071">
            <w:pPr>
              <w:spacing w:after="120" w:line="276" w:lineRule="auto"/>
              <w:jc w:val="center"/>
              <w:rPr>
                <w:rFonts w:ascii="Times New Roman" w:eastAsia="Calibri" w:hAnsi="Times New Roman" w:cs="Times New Roman"/>
                <w:color w:val="FF0000"/>
                <w:sz w:val="24"/>
                <w:szCs w:val="24"/>
                <w:lang w:val="lt-LT" w:eastAsia="lt-LT"/>
              </w:rPr>
            </w:pPr>
          </w:p>
        </w:tc>
      </w:tr>
      <w:tr w:rsidR="00B06E1F" w:rsidRPr="009D4B0F" w14:paraId="1B41EE63" w14:textId="77777777" w:rsidTr="00F938D2">
        <w:trPr>
          <w:trHeight w:val="274"/>
        </w:trPr>
        <w:tc>
          <w:tcPr>
            <w:tcW w:w="2625" w:type="dxa"/>
            <w:vMerge w:val="restart"/>
            <w:tcMar>
              <w:top w:w="0" w:type="dxa"/>
              <w:left w:w="108" w:type="dxa"/>
              <w:bottom w:w="0" w:type="dxa"/>
              <w:right w:w="108" w:type="dxa"/>
            </w:tcMar>
            <w:hideMark/>
          </w:tcPr>
          <w:p w14:paraId="41389B1E" w14:textId="1677CF4C" w:rsidR="00B06E1F" w:rsidRPr="009D4B0F" w:rsidRDefault="00B06E1F" w:rsidP="00B06E1F">
            <w:pPr>
              <w:spacing w:after="120" w:line="276" w:lineRule="auto"/>
              <w:rPr>
                <w:rFonts w:ascii="Times New Roman" w:eastAsia="Calibri" w:hAnsi="Times New Roman" w:cs="Times New Roman"/>
                <w:color w:val="FF0000"/>
                <w:sz w:val="24"/>
                <w:szCs w:val="24"/>
                <w:lang w:val="lt-LT" w:eastAsia="lt-LT"/>
              </w:rPr>
            </w:pPr>
            <w:r w:rsidRPr="009D4B0F">
              <w:rPr>
                <w:rFonts w:ascii="Times New Roman" w:eastAsia="Calibri" w:hAnsi="Times New Roman" w:cs="Times New Roman"/>
                <w:color w:val="FF0000"/>
                <w:sz w:val="24"/>
                <w:szCs w:val="24"/>
                <w:lang w:val="lt-LT" w:eastAsia="lt-LT"/>
              </w:rPr>
              <w:t>Administracinės ir bendro naudojimo  patalpos</w:t>
            </w:r>
          </w:p>
        </w:tc>
        <w:tc>
          <w:tcPr>
            <w:tcW w:w="3570" w:type="dxa"/>
            <w:tcMar>
              <w:top w:w="0" w:type="dxa"/>
              <w:left w:w="108" w:type="dxa"/>
              <w:bottom w:w="0" w:type="dxa"/>
              <w:right w:w="108" w:type="dxa"/>
            </w:tcMar>
            <w:hideMark/>
          </w:tcPr>
          <w:p w14:paraId="33A3B513" w14:textId="14D0F95C" w:rsidR="00B06E1F" w:rsidRPr="009D4B0F" w:rsidRDefault="00B06E1F" w:rsidP="00B06E1F">
            <w:pPr>
              <w:spacing w:after="120" w:line="276" w:lineRule="auto"/>
              <w:rPr>
                <w:rFonts w:ascii="Times New Roman" w:eastAsia="Calibri" w:hAnsi="Times New Roman" w:cs="Times New Roman"/>
                <w:color w:val="FF0000"/>
                <w:sz w:val="24"/>
                <w:szCs w:val="24"/>
                <w:lang w:val="lt-LT" w:eastAsia="lt-LT"/>
              </w:rPr>
            </w:pPr>
            <w:r w:rsidRPr="009D4B0F">
              <w:rPr>
                <w:rFonts w:ascii="Times New Roman" w:eastAsia="Calibri" w:hAnsi="Times New Roman" w:cs="Times New Roman"/>
                <w:color w:val="FF0000"/>
                <w:sz w:val="24"/>
                <w:szCs w:val="24"/>
                <w:lang w:val="lt-LT" w:eastAsia="lt-LT"/>
              </w:rPr>
              <w:t xml:space="preserve">darbo kabinetai </w:t>
            </w:r>
          </w:p>
        </w:tc>
        <w:tc>
          <w:tcPr>
            <w:tcW w:w="1245" w:type="dxa"/>
            <w:tcMar>
              <w:top w:w="0" w:type="dxa"/>
              <w:left w:w="108" w:type="dxa"/>
              <w:bottom w:w="0" w:type="dxa"/>
              <w:right w:w="108" w:type="dxa"/>
            </w:tcMar>
            <w:hideMark/>
          </w:tcPr>
          <w:p w14:paraId="2A667850" w14:textId="7DF716B5" w:rsidR="00B06E1F" w:rsidRPr="009D4B0F" w:rsidRDefault="00B06E1F" w:rsidP="00B06E1F">
            <w:pPr>
              <w:spacing w:after="120" w:line="276" w:lineRule="auto"/>
              <w:jc w:val="center"/>
              <w:rPr>
                <w:rFonts w:ascii="Times New Roman" w:eastAsia="Calibri" w:hAnsi="Times New Roman" w:cs="Times New Roman"/>
                <w:color w:val="FF0000"/>
                <w:sz w:val="24"/>
                <w:szCs w:val="24"/>
                <w:lang w:val="lt-LT" w:eastAsia="lt-LT"/>
              </w:rPr>
            </w:pPr>
          </w:p>
        </w:tc>
        <w:tc>
          <w:tcPr>
            <w:tcW w:w="2450" w:type="dxa"/>
            <w:tcMar>
              <w:top w:w="0" w:type="dxa"/>
              <w:left w:w="108" w:type="dxa"/>
              <w:bottom w:w="0" w:type="dxa"/>
              <w:right w:w="108" w:type="dxa"/>
            </w:tcMar>
            <w:hideMark/>
          </w:tcPr>
          <w:p w14:paraId="382269CF" w14:textId="77777777" w:rsidR="00B06E1F" w:rsidRPr="009D4B0F" w:rsidRDefault="00B06E1F" w:rsidP="00B06E1F">
            <w:pPr>
              <w:spacing w:after="120" w:line="276" w:lineRule="auto"/>
              <w:jc w:val="center"/>
              <w:rPr>
                <w:rFonts w:ascii="Times New Roman" w:eastAsia="Calibri" w:hAnsi="Times New Roman" w:cs="Times New Roman"/>
                <w:color w:val="FF0000"/>
                <w:sz w:val="24"/>
                <w:szCs w:val="24"/>
                <w:lang w:val="lt-LT" w:eastAsia="lt-LT"/>
              </w:rPr>
            </w:pPr>
            <w:r w:rsidRPr="009D4B0F">
              <w:rPr>
                <w:rFonts w:ascii="Times New Roman" w:eastAsia="Calibri" w:hAnsi="Times New Roman" w:cs="Times New Roman"/>
                <w:color w:val="FF0000"/>
                <w:sz w:val="24"/>
                <w:szCs w:val="24"/>
                <w:lang w:val="lt-LT" w:eastAsia="lt-LT"/>
              </w:rPr>
              <w:t xml:space="preserve">X </w:t>
            </w:r>
          </w:p>
        </w:tc>
      </w:tr>
      <w:tr w:rsidR="00B06E1F" w:rsidRPr="009D4B0F" w14:paraId="21CB824E" w14:textId="77777777" w:rsidTr="00B06E1F">
        <w:trPr>
          <w:trHeight w:val="166"/>
        </w:trPr>
        <w:tc>
          <w:tcPr>
            <w:tcW w:w="2625" w:type="dxa"/>
            <w:vMerge/>
            <w:vAlign w:val="center"/>
            <w:hideMark/>
          </w:tcPr>
          <w:p w14:paraId="4B630AAE" w14:textId="77777777" w:rsidR="00B06E1F" w:rsidRPr="009D4B0F" w:rsidRDefault="00B06E1F" w:rsidP="00B06E1F">
            <w:pPr>
              <w:spacing w:after="120" w:line="276" w:lineRule="auto"/>
              <w:rPr>
                <w:rFonts w:ascii="Times New Roman" w:eastAsia="Calibri" w:hAnsi="Times New Roman" w:cs="Times New Roman"/>
                <w:color w:val="FF0000"/>
                <w:sz w:val="24"/>
                <w:szCs w:val="24"/>
                <w:lang w:val="lt-LT"/>
              </w:rPr>
            </w:pPr>
          </w:p>
        </w:tc>
        <w:tc>
          <w:tcPr>
            <w:tcW w:w="3570" w:type="dxa"/>
            <w:tcMar>
              <w:top w:w="0" w:type="dxa"/>
              <w:left w:w="108" w:type="dxa"/>
              <w:bottom w:w="0" w:type="dxa"/>
              <w:right w:w="108" w:type="dxa"/>
            </w:tcMar>
          </w:tcPr>
          <w:p w14:paraId="319D9053" w14:textId="2FFB0322" w:rsidR="00B06E1F" w:rsidRPr="009D4B0F" w:rsidRDefault="00B06E1F" w:rsidP="00B06E1F">
            <w:pPr>
              <w:spacing w:after="120" w:line="276" w:lineRule="auto"/>
              <w:rPr>
                <w:rFonts w:ascii="Times New Roman" w:eastAsia="Calibri" w:hAnsi="Times New Roman" w:cs="Times New Roman"/>
                <w:color w:val="FF0000"/>
                <w:sz w:val="24"/>
                <w:szCs w:val="24"/>
                <w:lang w:val="lt-LT" w:eastAsia="lt-LT"/>
              </w:rPr>
            </w:pPr>
            <w:r w:rsidRPr="009D4B0F">
              <w:rPr>
                <w:rFonts w:ascii="Times New Roman" w:eastAsia="Calibri" w:hAnsi="Times New Roman" w:cs="Times New Roman"/>
                <w:color w:val="FF0000"/>
                <w:sz w:val="24"/>
                <w:szCs w:val="24"/>
                <w:lang w:val="lt-LT" w:eastAsia="lt-LT"/>
              </w:rPr>
              <w:t xml:space="preserve">posėdžių, susirinkimų, mokymų  salės </w:t>
            </w:r>
          </w:p>
        </w:tc>
        <w:tc>
          <w:tcPr>
            <w:tcW w:w="1245" w:type="dxa"/>
            <w:tcMar>
              <w:top w:w="0" w:type="dxa"/>
              <w:left w:w="108" w:type="dxa"/>
              <w:bottom w:w="0" w:type="dxa"/>
              <w:right w:w="108" w:type="dxa"/>
            </w:tcMar>
          </w:tcPr>
          <w:p w14:paraId="04B69533" w14:textId="77777777" w:rsidR="00B06E1F" w:rsidRPr="009D4B0F" w:rsidRDefault="00B06E1F" w:rsidP="00B06E1F">
            <w:pPr>
              <w:spacing w:after="120" w:line="276" w:lineRule="auto"/>
              <w:jc w:val="center"/>
              <w:rPr>
                <w:rFonts w:ascii="Times New Roman" w:eastAsia="Calibri" w:hAnsi="Times New Roman" w:cs="Times New Roman"/>
                <w:color w:val="FF0000"/>
                <w:sz w:val="24"/>
                <w:szCs w:val="24"/>
                <w:lang w:val="lt-LT" w:eastAsia="lt-LT"/>
              </w:rPr>
            </w:pPr>
          </w:p>
        </w:tc>
        <w:tc>
          <w:tcPr>
            <w:tcW w:w="2450" w:type="dxa"/>
            <w:tcMar>
              <w:top w:w="0" w:type="dxa"/>
              <w:left w:w="108" w:type="dxa"/>
              <w:bottom w:w="0" w:type="dxa"/>
              <w:right w:w="108" w:type="dxa"/>
            </w:tcMar>
            <w:hideMark/>
          </w:tcPr>
          <w:p w14:paraId="6B867F38" w14:textId="77777777" w:rsidR="00B06E1F" w:rsidRPr="009D4B0F" w:rsidRDefault="00B06E1F" w:rsidP="00B06E1F">
            <w:pPr>
              <w:spacing w:after="120" w:line="276" w:lineRule="auto"/>
              <w:jc w:val="center"/>
              <w:rPr>
                <w:rFonts w:ascii="Times New Roman" w:eastAsia="Calibri" w:hAnsi="Times New Roman" w:cs="Times New Roman"/>
                <w:color w:val="FF0000"/>
                <w:sz w:val="24"/>
                <w:szCs w:val="24"/>
                <w:lang w:val="lt-LT" w:eastAsia="lt-LT"/>
              </w:rPr>
            </w:pPr>
            <w:r w:rsidRPr="009D4B0F">
              <w:rPr>
                <w:rFonts w:ascii="Times New Roman" w:eastAsia="Calibri" w:hAnsi="Times New Roman" w:cs="Times New Roman"/>
                <w:color w:val="FF0000"/>
                <w:sz w:val="24"/>
                <w:szCs w:val="24"/>
                <w:lang w:val="lt-LT" w:eastAsia="lt-LT"/>
              </w:rPr>
              <w:t xml:space="preserve">X  </w:t>
            </w:r>
          </w:p>
        </w:tc>
      </w:tr>
      <w:tr w:rsidR="006B2182" w:rsidRPr="009D4B0F" w14:paraId="0625CD89" w14:textId="77777777" w:rsidTr="00F938D2">
        <w:trPr>
          <w:trHeight w:val="435"/>
        </w:trPr>
        <w:tc>
          <w:tcPr>
            <w:tcW w:w="2625" w:type="dxa"/>
            <w:vMerge/>
            <w:tcMar>
              <w:top w:w="0" w:type="dxa"/>
              <w:left w:w="108" w:type="dxa"/>
              <w:bottom w:w="0" w:type="dxa"/>
              <w:right w:w="108" w:type="dxa"/>
            </w:tcMar>
            <w:vAlign w:val="center"/>
            <w:hideMark/>
          </w:tcPr>
          <w:p w14:paraId="1752A0A9" w14:textId="77777777" w:rsidR="00453071" w:rsidRPr="009D4B0F" w:rsidRDefault="00453071" w:rsidP="00453071">
            <w:pPr>
              <w:spacing w:after="120" w:line="276" w:lineRule="auto"/>
              <w:rPr>
                <w:rFonts w:ascii="Times New Roman" w:eastAsia="Calibri" w:hAnsi="Times New Roman" w:cs="Times New Roman"/>
                <w:color w:val="FF0000"/>
                <w:sz w:val="24"/>
                <w:szCs w:val="24"/>
                <w:lang w:val="lt-LT"/>
              </w:rPr>
            </w:pPr>
          </w:p>
        </w:tc>
        <w:tc>
          <w:tcPr>
            <w:tcW w:w="3570" w:type="dxa"/>
            <w:tcMar>
              <w:top w:w="0" w:type="dxa"/>
              <w:left w:w="108" w:type="dxa"/>
              <w:bottom w:w="0" w:type="dxa"/>
              <w:right w:w="108" w:type="dxa"/>
            </w:tcMar>
          </w:tcPr>
          <w:p w14:paraId="57EA4152" w14:textId="1EF578BF" w:rsidR="00453071" w:rsidRPr="009D4B0F" w:rsidRDefault="00453071" w:rsidP="00453071">
            <w:pPr>
              <w:spacing w:after="120" w:line="276" w:lineRule="auto"/>
              <w:rPr>
                <w:rFonts w:ascii="Times New Roman" w:eastAsia="Calibri" w:hAnsi="Times New Roman" w:cs="Times New Roman"/>
                <w:color w:val="FF0000"/>
                <w:sz w:val="24"/>
                <w:szCs w:val="24"/>
                <w:lang w:val="lt-LT" w:eastAsia="lt-LT"/>
              </w:rPr>
            </w:pPr>
          </w:p>
        </w:tc>
        <w:tc>
          <w:tcPr>
            <w:tcW w:w="1245" w:type="dxa"/>
            <w:tcMar>
              <w:top w:w="0" w:type="dxa"/>
              <w:left w:w="108" w:type="dxa"/>
              <w:bottom w:w="0" w:type="dxa"/>
              <w:right w:w="108" w:type="dxa"/>
            </w:tcMar>
          </w:tcPr>
          <w:p w14:paraId="50D8BD08" w14:textId="77777777" w:rsidR="00453071" w:rsidRPr="009D4B0F" w:rsidRDefault="00453071" w:rsidP="00453071">
            <w:pPr>
              <w:spacing w:after="120" w:line="276" w:lineRule="auto"/>
              <w:jc w:val="center"/>
              <w:rPr>
                <w:rFonts w:ascii="Times New Roman" w:eastAsia="Calibri" w:hAnsi="Times New Roman" w:cs="Times New Roman"/>
                <w:color w:val="FF0000"/>
                <w:sz w:val="24"/>
                <w:szCs w:val="24"/>
                <w:lang w:val="lt-LT" w:eastAsia="lt-LT"/>
              </w:rPr>
            </w:pPr>
          </w:p>
        </w:tc>
        <w:tc>
          <w:tcPr>
            <w:tcW w:w="2450" w:type="dxa"/>
            <w:tcMar>
              <w:top w:w="0" w:type="dxa"/>
              <w:left w:w="108" w:type="dxa"/>
              <w:bottom w:w="0" w:type="dxa"/>
              <w:right w:w="108" w:type="dxa"/>
            </w:tcMar>
          </w:tcPr>
          <w:p w14:paraId="25D8B85F" w14:textId="77777777" w:rsidR="00453071" w:rsidRPr="009D4B0F" w:rsidRDefault="00453071" w:rsidP="00453071">
            <w:pPr>
              <w:spacing w:after="120" w:line="276" w:lineRule="auto"/>
              <w:jc w:val="center"/>
              <w:rPr>
                <w:rFonts w:ascii="Times New Roman" w:eastAsia="Times New Roman" w:hAnsi="Times New Roman" w:cs="Times New Roman"/>
                <w:color w:val="FF0000"/>
                <w:sz w:val="24"/>
                <w:szCs w:val="24"/>
                <w:lang w:val="lt-LT"/>
              </w:rPr>
            </w:pPr>
          </w:p>
        </w:tc>
      </w:tr>
      <w:tr w:rsidR="006B2182" w:rsidRPr="009D4B0F" w14:paraId="53FFA732" w14:textId="77777777" w:rsidTr="00F938D2">
        <w:tc>
          <w:tcPr>
            <w:tcW w:w="2625" w:type="dxa"/>
            <w:vMerge/>
            <w:tcMar>
              <w:top w:w="0" w:type="dxa"/>
              <w:left w:w="108" w:type="dxa"/>
              <w:bottom w:w="0" w:type="dxa"/>
              <w:right w:w="108" w:type="dxa"/>
            </w:tcMar>
            <w:vAlign w:val="center"/>
            <w:hideMark/>
          </w:tcPr>
          <w:p w14:paraId="734ABD02" w14:textId="77777777" w:rsidR="00453071" w:rsidRPr="009D4B0F" w:rsidRDefault="00453071" w:rsidP="00453071">
            <w:pPr>
              <w:spacing w:after="120" w:line="276" w:lineRule="auto"/>
              <w:rPr>
                <w:rFonts w:ascii="Times New Roman" w:eastAsia="Calibri" w:hAnsi="Times New Roman" w:cs="Times New Roman"/>
                <w:color w:val="FF0000"/>
                <w:sz w:val="24"/>
                <w:szCs w:val="24"/>
                <w:lang w:val="lt-LT"/>
              </w:rPr>
            </w:pPr>
          </w:p>
        </w:tc>
        <w:tc>
          <w:tcPr>
            <w:tcW w:w="3570" w:type="dxa"/>
            <w:tcMar>
              <w:top w:w="0" w:type="dxa"/>
              <w:left w:w="108" w:type="dxa"/>
              <w:bottom w:w="0" w:type="dxa"/>
              <w:right w:w="108" w:type="dxa"/>
            </w:tcMar>
          </w:tcPr>
          <w:p w14:paraId="1541F76E" w14:textId="77777777" w:rsidR="00453071" w:rsidRPr="009D4B0F" w:rsidRDefault="00453071" w:rsidP="00453071">
            <w:pPr>
              <w:spacing w:after="120" w:line="276" w:lineRule="auto"/>
              <w:rPr>
                <w:rFonts w:ascii="Times New Roman" w:eastAsia="Calibri" w:hAnsi="Times New Roman" w:cs="Times New Roman"/>
                <w:color w:val="FF0000"/>
                <w:sz w:val="24"/>
                <w:szCs w:val="24"/>
                <w:lang w:val="lt-LT" w:eastAsia="lt-LT"/>
              </w:rPr>
            </w:pPr>
            <w:r w:rsidRPr="009D4B0F">
              <w:rPr>
                <w:rFonts w:ascii="Times New Roman" w:eastAsia="Calibri" w:hAnsi="Times New Roman" w:cs="Times New Roman"/>
                <w:color w:val="FF0000"/>
                <w:sz w:val="24"/>
                <w:szCs w:val="24"/>
                <w:lang w:val="lt-LT" w:eastAsia="lt-LT"/>
              </w:rPr>
              <w:t xml:space="preserve">sporto, treniruoklių salės </w:t>
            </w:r>
          </w:p>
        </w:tc>
        <w:tc>
          <w:tcPr>
            <w:tcW w:w="1245" w:type="dxa"/>
            <w:tcMar>
              <w:top w:w="0" w:type="dxa"/>
              <w:left w:w="108" w:type="dxa"/>
              <w:bottom w:w="0" w:type="dxa"/>
              <w:right w:w="108" w:type="dxa"/>
            </w:tcMar>
          </w:tcPr>
          <w:p w14:paraId="1EBDFAA0" w14:textId="77777777" w:rsidR="00453071" w:rsidRPr="009D4B0F" w:rsidRDefault="00453071" w:rsidP="00453071">
            <w:pPr>
              <w:spacing w:after="120" w:line="276" w:lineRule="auto"/>
              <w:jc w:val="center"/>
              <w:rPr>
                <w:rFonts w:ascii="Times New Roman" w:eastAsia="Calibri" w:hAnsi="Times New Roman" w:cs="Times New Roman"/>
                <w:color w:val="FF0000"/>
                <w:sz w:val="24"/>
                <w:szCs w:val="24"/>
                <w:lang w:val="lt-LT" w:eastAsia="lt-LT"/>
              </w:rPr>
            </w:pPr>
          </w:p>
        </w:tc>
        <w:tc>
          <w:tcPr>
            <w:tcW w:w="2450" w:type="dxa"/>
            <w:tcMar>
              <w:top w:w="0" w:type="dxa"/>
              <w:left w:w="108" w:type="dxa"/>
              <w:bottom w:w="0" w:type="dxa"/>
              <w:right w:w="108" w:type="dxa"/>
            </w:tcMar>
          </w:tcPr>
          <w:p w14:paraId="7944806C" w14:textId="77777777" w:rsidR="00453071" w:rsidRPr="009D4B0F" w:rsidRDefault="00453071" w:rsidP="00453071">
            <w:pPr>
              <w:spacing w:after="120" w:line="276" w:lineRule="auto"/>
              <w:jc w:val="center"/>
              <w:rPr>
                <w:rFonts w:ascii="Times New Roman" w:eastAsia="Calibri" w:hAnsi="Times New Roman" w:cs="Times New Roman"/>
                <w:color w:val="FF0000"/>
                <w:sz w:val="24"/>
                <w:szCs w:val="24"/>
                <w:lang w:val="lt-LT" w:eastAsia="lt-LT"/>
              </w:rPr>
            </w:pPr>
          </w:p>
        </w:tc>
      </w:tr>
      <w:tr w:rsidR="006B2182" w:rsidRPr="009D4B0F" w14:paraId="7EB7B759" w14:textId="77777777" w:rsidTr="00F938D2">
        <w:trPr>
          <w:trHeight w:val="563"/>
        </w:trPr>
        <w:tc>
          <w:tcPr>
            <w:tcW w:w="2625" w:type="dxa"/>
            <w:vMerge/>
            <w:tcMar>
              <w:top w:w="0" w:type="dxa"/>
              <w:left w:w="108" w:type="dxa"/>
              <w:bottom w:w="0" w:type="dxa"/>
              <w:right w:w="108" w:type="dxa"/>
            </w:tcMar>
            <w:hideMark/>
          </w:tcPr>
          <w:p w14:paraId="11BDFBAA" w14:textId="77777777" w:rsidR="00453071" w:rsidRPr="009D4B0F" w:rsidRDefault="00453071" w:rsidP="00453071">
            <w:pPr>
              <w:spacing w:after="120" w:line="276" w:lineRule="auto"/>
              <w:jc w:val="both"/>
              <w:rPr>
                <w:rFonts w:ascii="Times New Roman" w:eastAsia="Calibri" w:hAnsi="Times New Roman" w:cs="Times New Roman"/>
                <w:color w:val="FF0000"/>
                <w:sz w:val="24"/>
                <w:szCs w:val="24"/>
                <w:lang w:val="lt-LT"/>
              </w:rPr>
            </w:pPr>
          </w:p>
        </w:tc>
        <w:tc>
          <w:tcPr>
            <w:tcW w:w="3570" w:type="dxa"/>
            <w:tcMar>
              <w:top w:w="0" w:type="dxa"/>
              <w:left w:w="108" w:type="dxa"/>
              <w:bottom w:w="0" w:type="dxa"/>
              <w:right w:w="108" w:type="dxa"/>
            </w:tcMar>
          </w:tcPr>
          <w:p w14:paraId="406C5BB6" w14:textId="53333610" w:rsidR="00453071" w:rsidRPr="009D4B0F" w:rsidRDefault="00453071" w:rsidP="00453071">
            <w:pPr>
              <w:spacing w:after="120" w:line="276" w:lineRule="auto"/>
              <w:rPr>
                <w:rFonts w:ascii="Times New Roman" w:eastAsia="Calibri" w:hAnsi="Times New Roman" w:cs="Times New Roman"/>
                <w:color w:val="FF0000"/>
                <w:sz w:val="24"/>
                <w:szCs w:val="24"/>
                <w:lang w:val="lt-LT" w:eastAsia="lt-LT"/>
              </w:rPr>
            </w:pPr>
            <w:r w:rsidRPr="009D4B0F">
              <w:rPr>
                <w:rFonts w:ascii="Times New Roman" w:eastAsia="Calibri" w:hAnsi="Times New Roman" w:cs="Times New Roman"/>
                <w:color w:val="FF0000"/>
                <w:sz w:val="24"/>
                <w:szCs w:val="24"/>
                <w:lang w:val="lt-LT" w:eastAsia="lt-LT"/>
              </w:rPr>
              <w:t>poilsio zona (virtuvėlė)</w:t>
            </w:r>
            <w:r w:rsidR="00B06E1F" w:rsidRPr="009D4B0F">
              <w:rPr>
                <w:rFonts w:ascii="Times New Roman" w:eastAsia="Calibri" w:hAnsi="Times New Roman" w:cs="Times New Roman"/>
                <w:color w:val="FF0000"/>
                <w:sz w:val="24"/>
                <w:szCs w:val="24"/>
                <w:lang w:val="lt-LT" w:eastAsia="lt-LT"/>
              </w:rPr>
              <w:t>, poilsio</w:t>
            </w:r>
            <w:r w:rsidRPr="009D4B0F">
              <w:rPr>
                <w:rFonts w:ascii="Times New Roman" w:eastAsia="Calibri" w:hAnsi="Times New Roman" w:cs="Times New Roman"/>
                <w:color w:val="FF0000"/>
                <w:sz w:val="24"/>
                <w:szCs w:val="24"/>
                <w:lang w:val="lt-LT" w:eastAsia="lt-LT"/>
              </w:rPr>
              <w:t xml:space="preserve"> patalpos</w:t>
            </w:r>
          </w:p>
        </w:tc>
        <w:tc>
          <w:tcPr>
            <w:tcW w:w="1245" w:type="dxa"/>
            <w:tcMar>
              <w:top w:w="0" w:type="dxa"/>
              <w:left w:w="108" w:type="dxa"/>
              <w:bottom w:w="0" w:type="dxa"/>
              <w:right w:w="108" w:type="dxa"/>
            </w:tcMar>
          </w:tcPr>
          <w:p w14:paraId="18071C60" w14:textId="77777777" w:rsidR="00453071" w:rsidRPr="009D4B0F" w:rsidRDefault="00453071" w:rsidP="00453071">
            <w:pPr>
              <w:spacing w:after="120" w:line="276" w:lineRule="auto"/>
              <w:jc w:val="center"/>
              <w:rPr>
                <w:rFonts w:ascii="Times New Roman" w:eastAsia="Calibri" w:hAnsi="Times New Roman" w:cs="Times New Roman"/>
                <w:color w:val="FF0000"/>
                <w:sz w:val="24"/>
                <w:szCs w:val="24"/>
                <w:lang w:val="lt-LT" w:eastAsia="lt-LT"/>
              </w:rPr>
            </w:pPr>
          </w:p>
        </w:tc>
        <w:tc>
          <w:tcPr>
            <w:tcW w:w="2450" w:type="dxa"/>
            <w:tcMar>
              <w:top w:w="0" w:type="dxa"/>
              <w:left w:w="108" w:type="dxa"/>
              <w:bottom w:w="0" w:type="dxa"/>
              <w:right w:w="108" w:type="dxa"/>
            </w:tcMar>
          </w:tcPr>
          <w:p w14:paraId="63D85EBF" w14:textId="77777777" w:rsidR="00453071" w:rsidRPr="009D4B0F" w:rsidRDefault="00453071" w:rsidP="00453071">
            <w:pPr>
              <w:spacing w:after="120" w:line="276" w:lineRule="auto"/>
              <w:jc w:val="center"/>
              <w:rPr>
                <w:rFonts w:ascii="Times New Roman" w:eastAsia="Calibri" w:hAnsi="Times New Roman" w:cs="Times New Roman"/>
                <w:color w:val="FF0000"/>
                <w:sz w:val="24"/>
                <w:szCs w:val="24"/>
                <w:lang w:val="lt-LT" w:eastAsia="lt-LT"/>
              </w:rPr>
            </w:pPr>
            <w:r w:rsidRPr="009D4B0F">
              <w:rPr>
                <w:rFonts w:ascii="Times New Roman" w:eastAsia="Calibri" w:hAnsi="Times New Roman" w:cs="Times New Roman"/>
                <w:color w:val="FF0000"/>
                <w:sz w:val="24"/>
                <w:szCs w:val="24"/>
                <w:lang w:val="lt-LT" w:eastAsia="lt-LT"/>
              </w:rPr>
              <w:t>X</w:t>
            </w:r>
          </w:p>
        </w:tc>
      </w:tr>
      <w:tr w:rsidR="006B2182" w:rsidRPr="009D4B0F" w14:paraId="0A551D94" w14:textId="77777777" w:rsidTr="00F938D2">
        <w:trPr>
          <w:trHeight w:val="247"/>
        </w:trPr>
        <w:tc>
          <w:tcPr>
            <w:tcW w:w="2625" w:type="dxa"/>
            <w:vMerge/>
            <w:tcMar>
              <w:top w:w="0" w:type="dxa"/>
              <w:left w:w="108" w:type="dxa"/>
              <w:bottom w:w="0" w:type="dxa"/>
              <w:right w:w="108" w:type="dxa"/>
            </w:tcMar>
          </w:tcPr>
          <w:p w14:paraId="6901DC19" w14:textId="77777777" w:rsidR="00453071" w:rsidRPr="009D4B0F" w:rsidRDefault="00453071" w:rsidP="00453071">
            <w:pPr>
              <w:spacing w:after="120" w:line="276" w:lineRule="auto"/>
              <w:jc w:val="both"/>
              <w:rPr>
                <w:rFonts w:ascii="Times New Roman" w:eastAsia="Calibri" w:hAnsi="Times New Roman" w:cs="Times New Roman"/>
                <w:color w:val="FF0000"/>
                <w:sz w:val="24"/>
                <w:szCs w:val="24"/>
                <w:lang w:val="lt-LT"/>
              </w:rPr>
            </w:pPr>
          </w:p>
        </w:tc>
        <w:tc>
          <w:tcPr>
            <w:tcW w:w="3570" w:type="dxa"/>
            <w:tcMar>
              <w:top w:w="0" w:type="dxa"/>
              <w:left w:w="108" w:type="dxa"/>
              <w:bottom w:w="0" w:type="dxa"/>
              <w:right w:w="108" w:type="dxa"/>
            </w:tcMar>
          </w:tcPr>
          <w:p w14:paraId="07659436" w14:textId="77777777" w:rsidR="00453071" w:rsidRPr="009D4B0F" w:rsidRDefault="00453071" w:rsidP="00453071">
            <w:pPr>
              <w:spacing w:after="120" w:line="276" w:lineRule="auto"/>
              <w:rPr>
                <w:rFonts w:ascii="Times New Roman" w:eastAsia="Calibri" w:hAnsi="Times New Roman" w:cs="Times New Roman"/>
                <w:color w:val="FF0000"/>
                <w:sz w:val="24"/>
                <w:szCs w:val="24"/>
                <w:lang w:val="lt-LT" w:eastAsia="lt-LT"/>
              </w:rPr>
            </w:pPr>
          </w:p>
        </w:tc>
        <w:tc>
          <w:tcPr>
            <w:tcW w:w="1245" w:type="dxa"/>
            <w:tcMar>
              <w:top w:w="0" w:type="dxa"/>
              <w:left w:w="108" w:type="dxa"/>
              <w:bottom w:w="0" w:type="dxa"/>
              <w:right w:w="108" w:type="dxa"/>
            </w:tcMar>
          </w:tcPr>
          <w:p w14:paraId="5EF38906" w14:textId="77777777" w:rsidR="00453071" w:rsidRPr="009D4B0F" w:rsidRDefault="00453071" w:rsidP="00453071">
            <w:pPr>
              <w:spacing w:after="120" w:line="276" w:lineRule="auto"/>
              <w:jc w:val="center"/>
              <w:rPr>
                <w:rFonts w:ascii="Times New Roman" w:eastAsia="Calibri" w:hAnsi="Times New Roman" w:cs="Times New Roman"/>
                <w:color w:val="FF0000"/>
                <w:sz w:val="24"/>
                <w:szCs w:val="24"/>
                <w:lang w:val="lt-LT" w:eastAsia="lt-LT"/>
              </w:rPr>
            </w:pPr>
          </w:p>
        </w:tc>
        <w:tc>
          <w:tcPr>
            <w:tcW w:w="2450" w:type="dxa"/>
            <w:tcMar>
              <w:top w:w="0" w:type="dxa"/>
              <w:left w:w="108" w:type="dxa"/>
              <w:bottom w:w="0" w:type="dxa"/>
              <w:right w:w="108" w:type="dxa"/>
            </w:tcMar>
          </w:tcPr>
          <w:p w14:paraId="3FDC87DE" w14:textId="77777777" w:rsidR="00453071" w:rsidRPr="009D4B0F" w:rsidRDefault="00453071" w:rsidP="00453071">
            <w:pPr>
              <w:spacing w:after="120" w:line="276" w:lineRule="auto"/>
              <w:jc w:val="center"/>
              <w:rPr>
                <w:rFonts w:ascii="Times New Roman" w:eastAsia="Calibri" w:hAnsi="Times New Roman" w:cs="Times New Roman"/>
                <w:color w:val="FF0000"/>
                <w:sz w:val="24"/>
                <w:szCs w:val="24"/>
                <w:lang w:val="lt-LT" w:eastAsia="lt-LT"/>
              </w:rPr>
            </w:pPr>
          </w:p>
        </w:tc>
      </w:tr>
      <w:tr w:rsidR="006B2182" w:rsidRPr="009D4B0F" w14:paraId="4DAA6F62" w14:textId="77777777" w:rsidTr="00F938D2">
        <w:trPr>
          <w:trHeight w:val="247"/>
        </w:trPr>
        <w:tc>
          <w:tcPr>
            <w:tcW w:w="2625" w:type="dxa"/>
            <w:vMerge/>
            <w:tcMar>
              <w:top w:w="0" w:type="dxa"/>
              <w:left w:w="108" w:type="dxa"/>
              <w:bottom w:w="0" w:type="dxa"/>
              <w:right w:w="108" w:type="dxa"/>
            </w:tcMar>
          </w:tcPr>
          <w:p w14:paraId="7E5C66A4" w14:textId="77777777" w:rsidR="00453071" w:rsidRPr="009D4B0F" w:rsidRDefault="00453071" w:rsidP="00453071">
            <w:pPr>
              <w:spacing w:after="120" w:line="276" w:lineRule="auto"/>
              <w:jc w:val="both"/>
              <w:rPr>
                <w:rFonts w:ascii="Times New Roman" w:eastAsia="Calibri" w:hAnsi="Times New Roman" w:cs="Times New Roman"/>
                <w:color w:val="FF0000"/>
                <w:sz w:val="24"/>
                <w:szCs w:val="24"/>
                <w:lang w:val="lt-LT"/>
              </w:rPr>
            </w:pPr>
          </w:p>
        </w:tc>
        <w:tc>
          <w:tcPr>
            <w:tcW w:w="3570" w:type="dxa"/>
            <w:tcMar>
              <w:top w:w="0" w:type="dxa"/>
              <w:left w:w="108" w:type="dxa"/>
              <w:bottom w:w="0" w:type="dxa"/>
              <w:right w:w="108" w:type="dxa"/>
            </w:tcMar>
          </w:tcPr>
          <w:p w14:paraId="39DAA467" w14:textId="77777777" w:rsidR="00453071" w:rsidRPr="009D4B0F" w:rsidRDefault="00453071" w:rsidP="00453071">
            <w:pPr>
              <w:spacing w:after="120" w:line="276" w:lineRule="auto"/>
              <w:rPr>
                <w:rFonts w:ascii="Times New Roman" w:eastAsia="Calibri" w:hAnsi="Times New Roman" w:cs="Times New Roman"/>
                <w:color w:val="FF0000"/>
                <w:sz w:val="24"/>
                <w:szCs w:val="24"/>
                <w:lang w:val="lt-LT" w:eastAsia="lt-LT"/>
              </w:rPr>
            </w:pPr>
          </w:p>
        </w:tc>
        <w:tc>
          <w:tcPr>
            <w:tcW w:w="1245" w:type="dxa"/>
            <w:tcMar>
              <w:top w:w="0" w:type="dxa"/>
              <w:left w:w="108" w:type="dxa"/>
              <w:bottom w:w="0" w:type="dxa"/>
              <w:right w:w="108" w:type="dxa"/>
            </w:tcMar>
          </w:tcPr>
          <w:p w14:paraId="13E1E2F4" w14:textId="77777777" w:rsidR="00453071" w:rsidRPr="009D4B0F" w:rsidRDefault="00453071" w:rsidP="00453071">
            <w:pPr>
              <w:spacing w:after="120" w:line="276" w:lineRule="auto"/>
              <w:jc w:val="center"/>
              <w:rPr>
                <w:rFonts w:ascii="Times New Roman" w:eastAsia="Calibri" w:hAnsi="Times New Roman" w:cs="Times New Roman"/>
                <w:color w:val="FF0000"/>
                <w:sz w:val="24"/>
                <w:szCs w:val="24"/>
                <w:lang w:val="lt-LT" w:eastAsia="lt-LT"/>
              </w:rPr>
            </w:pPr>
          </w:p>
        </w:tc>
        <w:tc>
          <w:tcPr>
            <w:tcW w:w="2450" w:type="dxa"/>
            <w:tcMar>
              <w:top w:w="0" w:type="dxa"/>
              <w:left w:w="108" w:type="dxa"/>
              <w:bottom w:w="0" w:type="dxa"/>
              <w:right w:w="108" w:type="dxa"/>
            </w:tcMar>
          </w:tcPr>
          <w:p w14:paraId="5BCC74D1" w14:textId="77777777" w:rsidR="00453071" w:rsidRPr="009D4B0F" w:rsidRDefault="00453071" w:rsidP="00453071">
            <w:pPr>
              <w:spacing w:after="120" w:line="276" w:lineRule="auto"/>
              <w:jc w:val="center"/>
              <w:rPr>
                <w:rFonts w:ascii="Times New Roman" w:eastAsia="Calibri" w:hAnsi="Times New Roman" w:cs="Times New Roman"/>
                <w:color w:val="FF0000"/>
                <w:sz w:val="24"/>
                <w:szCs w:val="24"/>
                <w:lang w:val="lt-LT" w:eastAsia="lt-LT"/>
              </w:rPr>
            </w:pPr>
          </w:p>
        </w:tc>
      </w:tr>
      <w:tr w:rsidR="006B2182" w:rsidRPr="009D4B0F" w14:paraId="2A6607FA" w14:textId="77777777" w:rsidTr="00F938D2">
        <w:trPr>
          <w:trHeight w:val="247"/>
        </w:trPr>
        <w:tc>
          <w:tcPr>
            <w:tcW w:w="2625" w:type="dxa"/>
            <w:vMerge/>
            <w:tcMar>
              <w:top w:w="0" w:type="dxa"/>
              <w:left w:w="108" w:type="dxa"/>
              <w:bottom w:w="0" w:type="dxa"/>
              <w:right w:w="108" w:type="dxa"/>
            </w:tcMar>
          </w:tcPr>
          <w:p w14:paraId="1E7FED4D" w14:textId="77777777" w:rsidR="00453071" w:rsidRPr="009D4B0F" w:rsidRDefault="00453071" w:rsidP="00453071">
            <w:pPr>
              <w:spacing w:after="120" w:line="276" w:lineRule="auto"/>
              <w:jc w:val="both"/>
              <w:rPr>
                <w:rFonts w:ascii="Times New Roman" w:eastAsia="Calibri" w:hAnsi="Times New Roman" w:cs="Times New Roman"/>
                <w:color w:val="FF0000"/>
                <w:sz w:val="24"/>
                <w:szCs w:val="24"/>
                <w:lang w:val="lt-LT"/>
              </w:rPr>
            </w:pPr>
          </w:p>
        </w:tc>
        <w:tc>
          <w:tcPr>
            <w:tcW w:w="3570" w:type="dxa"/>
            <w:tcMar>
              <w:top w:w="0" w:type="dxa"/>
              <w:left w:w="108" w:type="dxa"/>
              <w:bottom w:w="0" w:type="dxa"/>
              <w:right w:w="108" w:type="dxa"/>
            </w:tcMar>
          </w:tcPr>
          <w:p w14:paraId="2CBF6FA0" w14:textId="77777777" w:rsidR="00453071" w:rsidRPr="009D4B0F" w:rsidRDefault="00453071" w:rsidP="00453071">
            <w:pPr>
              <w:spacing w:after="120" w:line="276" w:lineRule="auto"/>
              <w:rPr>
                <w:rFonts w:ascii="Times New Roman" w:eastAsia="Calibri" w:hAnsi="Times New Roman" w:cs="Times New Roman"/>
                <w:color w:val="FF0000"/>
                <w:sz w:val="24"/>
                <w:szCs w:val="24"/>
                <w:lang w:val="lt-LT" w:eastAsia="lt-LT"/>
              </w:rPr>
            </w:pPr>
          </w:p>
        </w:tc>
        <w:tc>
          <w:tcPr>
            <w:tcW w:w="1245" w:type="dxa"/>
            <w:tcMar>
              <w:top w:w="0" w:type="dxa"/>
              <w:left w:w="108" w:type="dxa"/>
              <w:bottom w:w="0" w:type="dxa"/>
              <w:right w:w="108" w:type="dxa"/>
            </w:tcMar>
          </w:tcPr>
          <w:p w14:paraId="472A1FFF" w14:textId="77777777" w:rsidR="00453071" w:rsidRPr="009D4B0F" w:rsidRDefault="00453071" w:rsidP="00453071">
            <w:pPr>
              <w:spacing w:after="120" w:line="276" w:lineRule="auto"/>
              <w:jc w:val="center"/>
              <w:rPr>
                <w:rFonts w:ascii="Times New Roman" w:eastAsia="Calibri" w:hAnsi="Times New Roman" w:cs="Times New Roman"/>
                <w:color w:val="FF0000"/>
                <w:sz w:val="24"/>
                <w:szCs w:val="24"/>
                <w:lang w:val="lt-LT" w:eastAsia="lt-LT"/>
              </w:rPr>
            </w:pPr>
          </w:p>
        </w:tc>
        <w:tc>
          <w:tcPr>
            <w:tcW w:w="2450" w:type="dxa"/>
            <w:tcMar>
              <w:top w:w="0" w:type="dxa"/>
              <w:left w:w="108" w:type="dxa"/>
              <w:bottom w:w="0" w:type="dxa"/>
              <w:right w:w="108" w:type="dxa"/>
            </w:tcMar>
          </w:tcPr>
          <w:p w14:paraId="361A4F6E" w14:textId="77777777" w:rsidR="00453071" w:rsidRPr="009D4B0F" w:rsidRDefault="00453071" w:rsidP="00453071">
            <w:pPr>
              <w:spacing w:after="120" w:line="276" w:lineRule="auto"/>
              <w:jc w:val="center"/>
              <w:rPr>
                <w:rFonts w:ascii="Times New Roman" w:eastAsia="Calibri" w:hAnsi="Times New Roman" w:cs="Times New Roman"/>
                <w:color w:val="FF0000"/>
                <w:sz w:val="24"/>
                <w:szCs w:val="24"/>
                <w:lang w:val="lt-LT" w:eastAsia="lt-LT"/>
              </w:rPr>
            </w:pPr>
          </w:p>
        </w:tc>
      </w:tr>
      <w:tr w:rsidR="006B2182" w:rsidRPr="009D4B0F" w14:paraId="5B8D3291" w14:textId="77777777" w:rsidTr="00F938D2">
        <w:tc>
          <w:tcPr>
            <w:tcW w:w="2625" w:type="dxa"/>
            <w:vMerge w:val="restart"/>
            <w:tcMar>
              <w:top w:w="0" w:type="dxa"/>
              <w:left w:w="108" w:type="dxa"/>
              <w:bottom w:w="0" w:type="dxa"/>
              <w:right w:w="108" w:type="dxa"/>
            </w:tcMar>
            <w:hideMark/>
          </w:tcPr>
          <w:p w14:paraId="274CD392" w14:textId="77777777" w:rsidR="00453071" w:rsidRPr="009D4B0F" w:rsidRDefault="00453071" w:rsidP="00453071">
            <w:pPr>
              <w:spacing w:after="120" w:line="276" w:lineRule="auto"/>
              <w:rPr>
                <w:rFonts w:ascii="Times New Roman" w:eastAsia="Calibri" w:hAnsi="Times New Roman" w:cs="Times New Roman"/>
                <w:color w:val="FF0000"/>
                <w:sz w:val="24"/>
                <w:szCs w:val="24"/>
                <w:lang w:val="lt-LT" w:eastAsia="lt-LT"/>
              </w:rPr>
            </w:pPr>
            <w:r w:rsidRPr="009D4B0F">
              <w:rPr>
                <w:rFonts w:ascii="Times New Roman" w:eastAsia="Calibri" w:hAnsi="Times New Roman" w:cs="Times New Roman"/>
                <w:color w:val="FF0000"/>
                <w:sz w:val="24"/>
                <w:szCs w:val="24"/>
                <w:lang w:val="lt-LT" w:eastAsia="lt-LT"/>
              </w:rPr>
              <w:t xml:space="preserve">Specialiosios paskirties </w:t>
            </w:r>
          </w:p>
          <w:p w14:paraId="495D4209" w14:textId="77777777" w:rsidR="00453071" w:rsidRPr="009D4B0F" w:rsidRDefault="00453071" w:rsidP="00453071">
            <w:pPr>
              <w:spacing w:after="120" w:line="276" w:lineRule="auto"/>
              <w:rPr>
                <w:rFonts w:ascii="Times New Roman" w:eastAsia="Calibri" w:hAnsi="Times New Roman" w:cs="Times New Roman"/>
                <w:color w:val="FF0000"/>
                <w:sz w:val="24"/>
                <w:szCs w:val="24"/>
                <w:lang w:val="lt-LT" w:eastAsia="lt-LT"/>
              </w:rPr>
            </w:pPr>
          </w:p>
        </w:tc>
        <w:tc>
          <w:tcPr>
            <w:tcW w:w="3570" w:type="dxa"/>
            <w:tcMar>
              <w:top w:w="0" w:type="dxa"/>
              <w:left w:w="108" w:type="dxa"/>
              <w:bottom w:w="0" w:type="dxa"/>
              <w:right w:w="108" w:type="dxa"/>
            </w:tcMar>
            <w:hideMark/>
          </w:tcPr>
          <w:p w14:paraId="19BB1D60" w14:textId="03C9F536" w:rsidR="00453071" w:rsidRPr="009D4B0F" w:rsidRDefault="00453071" w:rsidP="00453071">
            <w:pPr>
              <w:spacing w:after="120" w:line="276" w:lineRule="auto"/>
              <w:rPr>
                <w:rFonts w:ascii="Times New Roman" w:eastAsia="Calibri" w:hAnsi="Times New Roman" w:cs="Times New Roman"/>
                <w:color w:val="FF0000"/>
                <w:sz w:val="24"/>
                <w:szCs w:val="24"/>
                <w:lang w:val="lt-LT" w:eastAsia="lt-LT"/>
              </w:rPr>
            </w:pPr>
            <w:r w:rsidRPr="009D4B0F">
              <w:rPr>
                <w:rFonts w:ascii="Times New Roman" w:eastAsia="Calibri" w:hAnsi="Times New Roman" w:cs="Times New Roman"/>
                <w:color w:val="FF0000"/>
                <w:sz w:val="24"/>
                <w:szCs w:val="24"/>
                <w:lang w:val="lt-LT" w:eastAsia="lt-LT"/>
              </w:rPr>
              <w:t>laboratorijos (fotolaboratorijos, eksploatacinių medžiagų sandėlis  ir k</w:t>
            </w:r>
            <w:r w:rsidR="00897E3B" w:rsidRPr="009D4B0F">
              <w:rPr>
                <w:rFonts w:ascii="Times New Roman" w:eastAsia="Calibri" w:hAnsi="Times New Roman" w:cs="Times New Roman"/>
                <w:color w:val="FF0000"/>
                <w:sz w:val="24"/>
                <w:szCs w:val="24"/>
                <w:lang w:val="lt-LT" w:eastAsia="lt-LT"/>
              </w:rPr>
              <w:t>itos</w:t>
            </w:r>
            <w:r w:rsidRPr="009D4B0F">
              <w:rPr>
                <w:rFonts w:ascii="Times New Roman" w:eastAsia="Calibri" w:hAnsi="Times New Roman" w:cs="Times New Roman"/>
                <w:color w:val="FF0000"/>
                <w:sz w:val="24"/>
                <w:szCs w:val="24"/>
                <w:lang w:val="lt-LT" w:eastAsia="lt-LT"/>
              </w:rPr>
              <w:t xml:space="preserve"> patalpos)</w:t>
            </w:r>
          </w:p>
        </w:tc>
        <w:tc>
          <w:tcPr>
            <w:tcW w:w="1245" w:type="dxa"/>
            <w:tcMar>
              <w:top w:w="0" w:type="dxa"/>
              <w:left w:w="108" w:type="dxa"/>
              <w:bottom w:w="0" w:type="dxa"/>
              <w:right w:w="108" w:type="dxa"/>
            </w:tcMar>
          </w:tcPr>
          <w:p w14:paraId="3A62B801" w14:textId="77777777" w:rsidR="00453071" w:rsidRPr="009D4B0F" w:rsidRDefault="00453071" w:rsidP="00453071">
            <w:pPr>
              <w:spacing w:after="120" w:line="276" w:lineRule="auto"/>
              <w:jc w:val="center"/>
              <w:rPr>
                <w:rFonts w:ascii="Times New Roman" w:eastAsia="Calibri" w:hAnsi="Times New Roman" w:cs="Times New Roman"/>
                <w:color w:val="FF0000"/>
                <w:sz w:val="24"/>
                <w:szCs w:val="24"/>
                <w:lang w:val="lt-LT" w:eastAsia="lt-LT"/>
              </w:rPr>
            </w:pPr>
          </w:p>
        </w:tc>
        <w:tc>
          <w:tcPr>
            <w:tcW w:w="2450" w:type="dxa"/>
            <w:tcMar>
              <w:top w:w="0" w:type="dxa"/>
              <w:left w:w="108" w:type="dxa"/>
              <w:bottom w:w="0" w:type="dxa"/>
              <w:right w:w="108" w:type="dxa"/>
            </w:tcMar>
            <w:hideMark/>
          </w:tcPr>
          <w:p w14:paraId="7839C6D1" w14:textId="77777777" w:rsidR="00453071" w:rsidRPr="009D4B0F" w:rsidRDefault="00453071" w:rsidP="00453071">
            <w:pPr>
              <w:spacing w:after="120" w:line="276" w:lineRule="auto"/>
              <w:jc w:val="center"/>
              <w:rPr>
                <w:rFonts w:ascii="Times New Roman" w:eastAsia="Calibri" w:hAnsi="Times New Roman" w:cs="Times New Roman"/>
                <w:color w:val="FF0000"/>
                <w:sz w:val="24"/>
                <w:szCs w:val="24"/>
                <w:lang w:val="lt-LT" w:eastAsia="lt-LT"/>
              </w:rPr>
            </w:pPr>
          </w:p>
        </w:tc>
      </w:tr>
      <w:tr w:rsidR="006B2182" w:rsidRPr="009D4B0F" w14:paraId="2E9AF03B" w14:textId="77777777" w:rsidTr="00F938D2">
        <w:tc>
          <w:tcPr>
            <w:tcW w:w="2625" w:type="dxa"/>
            <w:vMerge/>
            <w:vAlign w:val="center"/>
            <w:hideMark/>
          </w:tcPr>
          <w:p w14:paraId="52D9BB38" w14:textId="77777777" w:rsidR="00453071" w:rsidRPr="009D4B0F" w:rsidRDefault="00453071" w:rsidP="00453071">
            <w:pPr>
              <w:spacing w:after="120" w:line="276" w:lineRule="auto"/>
              <w:rPr>
                <w:rFonts w:ascii="Times New Roman" w:eastAsia="Calibri" w:hAnsi="Times New Roman" w:cs="Times New Roman"/>
                <w:color w:val="FF0000"/>
                <w:sz w:val="24"/>
                <w:szCs w:val="24"/>
                <w:lang w:val="lt-LT"/>
              </w:rPr>
            </w:pPr>
          </w:p>
        </w:tc>
        <w:tc>
          <w:tcPr>
            <w:tcW w:w="3570" w:type="dxa"/>
            <w:tcMar>
              <w:top w:w="0" w:type="dxa"/>
              <w:left w:w="108" w:type="dxa"/>
              <w:bottom w:w="0" w:type="dxa"/>
              <w:right w:w="108" w:type="dxa"/>
            </w:tcMar>
            <w:hideMark/>
          </w:tcPr>
          <w:p w14:paraId="05F02552" w14:textId="77777777" w:rsidR="00453071" w:rsidRPr="009D4B0F" w:rsidRDefault="00453071" w:rsidP="00453071">
            <w:pPr>
              <w:spacing w:after="120" w:line="276" w:lineRule="auto"/>
              <w:rPr>
                <w:rFonts w:ascii="Times New Roman" w:eastAsia="Calibri" w:hAnsi="Times New Roman" w:cs="Times New Roman"/>
                <w:color w:val="FF0000"/>
                <w:sz w:val="24"/>
                <w:szCs w:val="24"/>
                <w:lang w:val="lt-LT" w:eastAsia="lt-LT"/>
              </w:rPr>
            </w:pPr>
            <w:r w:rsidRPr="009D4B0F">
              <w:rPr>
                <w:rFonts w:ascii="Times New Roman" w:eastAsia="Calibri" w:hAnsi="Times New Roman" w:cs="Times New Roman"/>
                <w:color w:val="FF0000"/>
                <w:sz w:val="24"/>
                <w:szCs w:val="24"/>
                <w:lang w:val="lt-LT" w:eastAsia="lt-LT"/>
              </w:rPr>
              <w:t xml:space="preserve">dokumentų saugojimo (archyvai) </w:t>
            </w:r>
          </w:p>
        </w:tc>
        <w:tc>
          <w:tcPr>
            <w:tcW w:w="1245" w:type="dxa"/>
            <w:tcMar>
              <w:top w:w="0" w:type="dxa"/>
              <w:left w:w="108" w:type="dxa"/>
              <w:bottom w:w="0" w:type="dxa"/>
              <w:right w:w="108" w:type="dxa"/>
            </w:tcMar>
          </w:tcPr>
          <w:p w14:paraId="68D46353" w14:textId="77777777" w:rsidR="00453071" w:rsidRPr="009D4B0F" w:rsidRDefault="00453071" w:rsidP="00453071">
            <w:pPr>
              <w:spacing w:after="120" w:line="276" w:lineRule="auto"/>
              <w:jc w:val="center"/>
              <w:rPr>
                <w:rFonts w:ascii="Times New Roman" w:eastAsia="Calibri" w:hAnsi="Times New Roman" w:cs="Times New Roman"/>
                <w:color w:val="FF0000"/>
                <w:sz w:val="24"/>
                <w:szCs w:val="24"/>
                <w:lang w:val="lt-LT" w:eastAsia="lt-LT"/>
              </w:rPr>
            </w:pPr>
          </w:p>
        </w:tc>
        <w:tc>
          <w:tcPr>
            <w:tcW w:w="2450" w:type="dxa"/>
            <w:tcMar>
              <w:top w:w="0" w:type="dxa"/>
              <w:left w:w="108" w:type="dxa"/>
              <w:bottom w:w="0" w:type="dxa"/>
              <w:right w:w="108" w:type="dxa"/>
            </w:tcMar>
            <w:hideMark/>
          </w:tcPr>
          <w:p w14:paraId="36F34B42" w14:textId="77777777" w:rsidR="00453071" w:rsidRPr="009D4B0F" w:rsidRDefault="00453071" w:rsidP="00453071">
            <w:pPr>
              <w:spacing w:after="120" w:line="276" w:lineRule="auto"/>
              <w:jc w:val="center"/>
              <w:rPr>
                <w:rFonts w:ascii="Times New Roman" w:eastAsia="Calibri" w:hAnsi="Times New Roman" w:cs="Times New Roman"/>
                <w:color w:val="FF0000"/>
                <w:sz w:val="24"/>
                <w:szCs w:val="24"/>
                <w:lang w:val="lt-LT" w:eastAsia="lt-LT"/>
              </w:rPr>
            </w:pPr>
          </w:p>
        </w:tc>
      </w:tr>
      <w:tr w:rsidR="006B2182" w:rsidRPr="009D4B0F" w14:paraId="38739636" w14:textId="77777777" w:rsidTr="00F938D2">
        <w:tc>
          <w:tcPr>
            <w:tcW w:w="2625" w:type="dxa"/>
            <w:vMerge/>
            <w:tcMar>
              <w:top w:w="0" w:type="dxa"/>
              <w:left w:w="108" w:type="dxa"/>
              <w:bottom w:w="0" w:type="dxa"/>
              <w:right w:w="108" w:type="dxa"/>
            </w:tcMar>
            <w:hideMark/>
          </w:tcPr>
          <w:p w14:paraId="08FEC554" w14:textId="77777777" w:rsidR="00453071" w:rsidRPr="009D4B0F" w:rsidRDefault="00453071" w:rsidP="00453071">
            <w:pPr>
              <w:spacing w:after="120" w:line="276" w:lineRule="auto"/>
              <w:jc w:val="both"/>
              <w:rPr>
                <w:rFonts w:ascii="Times New Roman" w:eastAsia="Calibri" w:hAnsi="Times New Roman" w:cs="Times New Roman"/>
                <w:color w:val="FF0000"/>
                <w:sz w:val="24"/>
                <w:szCs w:val="24"/>
                <w:lang w:val="lt-LT"/>
              </w:rPr>
            </w:pPr>
          </w:p>
        </w:tc>
        <w:tc>
          <w:tcPr>
            <w:tcW w:w="3570" w:type="dxa"/>
            <w:tcMar>
              <w:top w:w="0" w:type="dxa"/>
              <w:left w:w="108" w:type="dxa"/>
              <w:bottom w:w="0" w:type="dxa"/>
              <w:right w:w="108" w:type="dxa"/>
            </w:tcMar>
          </w:tcPr>
          <w:p w14:paraId="30E4DC57" w14:textId="77777777" w:rsidR="00453071" w:rsidRPr="009D4B0F" w:rsidRDefault="00453071" w:rsidP="00453071">
            <w:pPr>
              <w:spacing w:after="120" w:line="276" w:lineRule="auto"/>
              <w:rPr>
                <w:rFonts w:ascii="Times New Roman" w:eastAsia="Calibri" w:hAnsi="Times New Roman" w:cs="Times New Roman"/>
                <w:color w:val="FF0000"/>
                <w:sz w:val="24"/>
                <w:szCs w:val="24"/>
                <w:lang w:val="lt-LT" w:eastAsia="lt-LT"/>
              </w:rPr>
            </w:pPr>
            <w:r w:rsidRPr="009D4B0F">
              <w:rPr>
                <w:rFonts w:ascii="Times New Roman" w:eastAsia="Calibri" w:hAnsi="Times New Roman" w:cs="Times New Roman"/>
                <w:color w:val="FF0000"/>
                <w:sz w:val="24"/>
                <w:szCs w:val="24"/>
                <w:lang w:val="lt-LT" w:eastAsia="lt-LT"/>
              </w:rPr>
              <w:t>technologinės patalpos</w:t>
            </w:r>
          </w:p>
        </w:tc>
        <w:tc>
          <w:tcPr>
            <w:tcW w:w="1245" w:type="dxa"/>
            <w:tcMar>
              <w:top w:w="0" w:type="dxa"/>
              <w:left w:w="108" w:type="dxa"/>
              <w:bottom w:w="0" w:type="dxa"/>
              <w:right w:w="108" w:type="dxa"/>
            </w:tcMar>
          </w:tcPr>
          <w:p w14:paraId="56E5D19E" w14:textId="77777777" w:rsidR="00453071" w:rsidRPr="009D4B0F" w:rsidRDefault="00453071" w:rsidP="00453071">
            <w:pPr>
              <w:spacing w:after="120" w:line="276" w:lineRule="auto"/>
              <w:jc w:val="center"/>
              <w:rPr>
                <w:rFonts w:ascii="Times New Roman" w:eastAsia="Calibri" w:hAnsi="Times New Roman" w:cs="Times New Roman"/>
                <w:color w:val="FF0000"/>
                <w:sz w:val="24"/>
                <w:szCs w:val="24"/>
                <w:lang w:val="lt-LT" w:eastAsia="lt-LT"/>
              </w:rPr>
            </w:pPr>
          </w:p>
        </w:tc>
        <w:tc>
          <w:tcPr>
            <w:tcW w:w="2450" w:type="dxa"/>
            <w:tcMar>
              <w:top w:w="0" w:type="dxa"/>
              <w:left w:w="108" w:type="dxa"/>
              <w:bottom w:w="0" w:type="dxa"/>
              <w:right w:w="108" w:type="dxa"/>
            </w:tcMar>
            <w:hideMark/>
          </w:tcPr>
          <w:p w14:paraId="49A77656" w14:textId="77777777" w:rsidR="00453071" w:rsidRPr="009D4B0F" w:rsidRDefault="00453071" w:rsidP="00453071">
            <w:pPr>
              <w:spacing w:after="120" w:line="276" w:lineRule="auto"/>
              <w:jc w:val="center"/>
              <w:rPr>
                <w:rFonts w:ascii="Times New Roman" w:eastAsia="Times New Roman" w:hAnsi="Times New Roman" w:cs="Times New Roman"/>
                <w:color w:val="FF0000"/>
                <w:sz w:val="24"/>
                <w:szCs w:val="24"/>
                <w:lang w:val="lt-LT"/>
              </w:rPr>
            </w:pPr>
          </w:p>
        </w:tc>
      </w:tr>
      <w:tr w:rsidR="006B2182" w:rsidRPr="009D4B0F" w14:paraId="6194F687" w14:textId="77777777" w:rsidTr="00F938D2">
        <w:tc>
          <w:tcPr>
            <w:tcW w:w="2625" w:type="dxa"/>
            <w:vMerge/>
            <w:vAlign w:val="center"/>
            <w:hideMark/>
          </w:tcPr>
          <w:p w14:paraId="45566EB5" w14:textId="77777777" w:rsidR="00453071" w:rsidRPr="009D4B0F" w:rsidRDefault="00453071" w:rsidP="00453071">
            <w:pPr>
              <w:spacing w:after="120" w:line="276" w:lineRule="auto"/>
              <w:rPr>
                <w:rFonts w:ascii="Times New Roman" w:eastAsia="Calibri" w:hAnsi="Times New Roman" w:cs="Times New Roman"/>
                <w:color w:val="FF0000"/>
                <w:sz w:val="24"/>
                <w:szCs w:val="24"/>
                <w:lang w:val="lt-LT"/>
              </w:rPr>
            </w:pPr>
          </w:p>
        </w:tc>
        <w:tc>
          <w:tcPr>
            <w:tcW w:w="3570" w:type="dxa"/>
            <w:tcMar>
              <w:top w:w="0" w:type="dxa"/>
              <w:left w:w="108" w:type="dxa"/>
              <w:bottom w:w="0" w:type="dxa"/>
              <w:right w:w="108" w:type="dxa"/>
            </w:tcMar>
            <w:hideMark/>
          </w:tcPr>
          <w:p w14:paraId="1FE1EE79" w14:textId="77777777" w:rsidR="00453071" w:rsidRPr="009D4B0F" w:rsidRDefault="00453071" w:rsidP="00453071">
            <w:pPr>
              <w:spacing w:after="120" w:line="276" w:lineRule="auto"/>
              <w:rPr>
                <w:rFonts w:ascii="Times New Roman" w:eastAsia="Calibri" w:hAnsi="Times New Roman" w:cs="Times New Roman"/>
                <w:color w:val="FF0000"/>
                <w:sz w:val="24"/>
                <w:szCs w:val="24"/>
                <w:lang w:val="lt-LT" w:eastAsia="lt-LT"/>
              </w:rPr>
            </w:pPr>
            <w:r w:rsidRPr="009D4B0F">
              <w:rPr>
                <w:rFonts w:ascii="Times New Roman" w:eastAsia="Calibri" w:hAnsi="Times New Roman" w:cs="Times New Roman"/>
                <w:color w:val="FF0000"/>
                <w:sz w:val="24"/>
                <w:szCs w:val="24"/>
                <w:lang w:val="lt-LT" w:eastAsia="lt-LT"/>
              </w:rPr>
              <w:t xml:space="preserve">garažai </w:t>
            </w:r>
          </w:p>
        </w:tc>
        <w:tc>
          <w:tcPr>
            <w:tcW w:w="1245" w:type="dxa"/>
            <w:tcMar>
              <w:top w:w="0" w:type="dxa"/>
              <w:left w:w="108" w:type="dxa"/>
              <w:bottom w:w="0" w:type="dxa"/>
              <w:right w:w="108" w:type="dxa"/>
            </w:tcMar>
            <w:hideMark/>
          </w:tcPr>
          <w:p w14:paraId="39864DD5" w14:textId="66BF600D" w:rsidR="00453071" w:rsidRPr="009D4B0F" w:rsidRDefault="00453071" w:rsidP="00453071">
            <w:pPr>
              <w:spacing w:after="120" w:line="276" w:lineRule="auto"/>
              <w:jc w:val="center"/>
              <w:rPr>
                <w:rFonts w:ascii="Times New Roman" w:eastAsia="Calibri" w:hAnsi="Times New Roman" w:cs="Times New Roman"/>
                <w:color w:val="FF0000"/>
                <w:sz w:val="24"/>
                <w:szCs w:val="24"/>
                <w:lang w:val="lt-LT" w:eastAsia="lt-LT"/>
              </w:rPr>
            </w:pPr>
          </w:p>
        </w:tc>
        <w:tc>
          <w:tcPr>
            <w:tcW w:w="2450" w:type="dxa"/>
            <w:tcMar>
              <w:top w:w="0" w:type="dxa"/>
              <w:left w:w="108" w:type="dxa"/>
              <w:bottom w:w="0" w:type="dxa"/>
              <w:right w:w="108" w:type="dxa"/>
            </w:tcMar>
            <w:hideMark/>
          </w:tcPr>
          <w:p w14:paraId="7064AEDB" w14:textId="77777777" w:rsidR="00453071" w:rsidRPr="009D4B0F" w:rsidRDefault="00453071" w:rsidP="00453071">
            <w:pPr>
              <w:spacing w:after="120" w:line="276" w:lineRule="auto"/>
              <w:jc w:val="center"/>
              <w:rPr>
                <w:rFonts w:ascii="Times New Roman" w:eastAsia="Times New Roman" w:hAnsi="Times New Roman" w:cs="Times New Roman"/>
                <w:color w:val="FF0000"/>
                <w:sz w:val="24"/>
                <w:szCs w:val="24"/>
                <w:lang w:val="lt-LT"/>
              </w:rPr>
            </w:pPr>
          </w:p>
        </w:tc>
      </w:tr>
      <w:tr w:rsidR="006B2182" w:rsidRPr="009D4B0F" w14:paraId="6A521EEB" w14:textId="77777777" w:rsidTr="00F938D2">
        <w:tc>
          <w:tcPr>
            <w:tcW w:w="2625" w:type="dxa"/>
            <w:vMerge/>
            <w:vAlign w:val="center"/>
            <w:hideMark/>
          </w:tcPr>
          <w:p w14:paraId="2AC27355" w14:textId="77777777" w:rsidR="00453071" w:rsidRPr="009D4B0F" w:rsidRDefault="00453071" w:rsidP="00453071">
            <w:pPr>
              <w:spacing w:after="120" w:line="276" w:lineRule="auto"/>
              <w:rPr>
                <w:rFonts w:ascii="Times New Roman" w:eastAsia="Calibri" w:hAnsi="Times New Roman" w:cs="Times New Roman"/>
                <w:color w:val="FF0000"/>
                <w:sz w:val="24"/>
                <w:szCs w:val="24"/>
                <w:lang w:val="lt-LT"/>
              </w:rPr>
            </w:pPr>
          </w:p>
        </w:tc>
        <w:tc>
          <w:tcPr>
            <w:tcW w:w="3570" w:type="dxa"/>
            <w:tcMar>
              <w:top w:w="0" w:type="dxa"/>
              <w:left w:w="108" w:type="dxa"/>
              <w:bottom w:w="0" w:type="dxa"/>
              <w:right w:w="108" w:type="dxa"/>
            </w:tcMar>
            <w:hideMark/>
          </w:tcPr>
          <w:p w14:paraId="00CF5900" w14:textId="77777777" w:rsidR="00453071" w:rsidRPr="009D4B0F" w:rsidRDefault="00453071" w:rsidP="00453071">
            <w:pPr>
              <w:spacing w:after="120" w:line="276" w:lineRule="auto"/>
              <w:rPr>
                <w:rFonts w:ascii="Times New Roman" w:eastAsia="Calibri" w:hAnsi="Times New Roman" w:cs="Times New Roman"/>
                <w:color w:val="FF0000"/>
                <w:sz w:val="24"/>
                <w:szCs w:val="24"/>
                <w:lang w:val="lt-LT" w:eastAsia="lt-LT"/>
              </w:rPr>
            </w:pPr>
            <w:r w:rsidRPr="009D4B0F">
              <w:rPr>
                <w:rFonts w:ascii="Times New Roman" w:eastAsia="Calibri" w:hAnsi="Times New Roman" w:cs="Times New Roman"/>
                <w:color w:val="FF0000"/>
                <w:sz w:val="24"/>
                <w:szCs w:val="24"/>
                <w:lang w:val="lt-LT" w:eastAsia="lt-LT"/>
              </w:rPr>
              <w:t xml:space="preserve">įvairios dirbtuvės </w:t>
            </w:r>
          </w:p>
        </w:tc>
        <w:tc>
          <w:tcPr>
            <w:tcW w:w="1245" w:type="dxa"/>
            <w:tcMar>
              <w:top w:w="0" w:type="dxa"/>
              <w:left w:w="108" w:type="dxa"/>
              <w:bottom w:w="0" w:type="dxa"/>
              <w:right w:w="108" w:type="dxa"/>
            </w:tcMar>
          </w:tcPr>
          <w:p w14:paraId="2D9615AA" w14:textId="77777777" w:rsidR="00453071" w:rsidRPr="009D4B0F" w:rsidRDefault="00453071" w:rsidP="00453071">
            <w:pPr>
              <w:spacing w:after="120" w:line="276" w:lineRule="auto"/>
              <w:jc w:val="center"/>
              <w:rPr>
                <w:rFonts w:ascii="Times New Roman" w:eastAsia="Calibri" w:hAnsi="Times New Roman" w:cs="Times New Roman"/>
                <w:color w:val="FF0000"/>
                <w:sz w:val="24"/>
                <w:szCs w:val="24"/>
                <w:lang w:val="lt-LT" w:eastAsia="lt-LT"/>
              </w:rPr>
            </w:pPr>
          </w:p>
        </w:tc>
        <w:tc>
          <w:tcPr>
            <w:tcW w:w="2450" w:type="dxa"/>
            <w:tcMar>
              <w:top w:w="0" w:type="dxa"/>
              <w:left w:w="108" w:type="dxa"/>
              <w:bottom w:w="0" w:type="dxa"/>
              <w:right w:w="108" w:type="dxa"/>
            </w:tcMar>
            <w:hideMark/>
          </w:tcPr>
          <w:p w14:paraId="71C9EB3B" w14:textId="77777777" w:rsidR="00453071" w:rsidRPr="009D4B0F" w:rsidRDefault="00453071" w:rsidP="00453071">
            <w:pPr>
              <w:spacing w:after="120" w:line="276" w:lineRule="auto"/>
              <w:jc w:val="center"/>
              <w:rPr>
                <w:rFonts w:ascii="Times New Roman" w:eastAsia="Times New Roman" w:hAnsi="Times New Roman" w:cs="Times New Roman"/>
                <w:color w:val="FF0000"/>
                <w:sz w:val="24"/>
                <w:szCs w:val="24"/>
                <w:lang w:val="lt-LT"/>
              </w:rPr>
            </w:pPr>
          </w:p>
        </w:tc>
      </w:tr>
      <w:tr w:rsidR="006B2182" w:rsidRPr="009D4B0F" w14:paraId="38E5C913" w14:textId="77777777" w:rsidTr="00F938D2">
        <w:tc>
          <w:tcPr>
            <w:tcW w:w="2625" w:type="dxa"/>
            <w:vMerge/>
            <w:vAlign w:val="center"/>
            <w:hideMark/>
          </w:tcPr>
          <w:p w14:paraId="6B7915EE" w14:textId="77777777" w:rsidR="00453071" w:rsidRPr="009D4B0F" w:rsidRDefault="00453071" w:rsidP="00453071">
            <w:pPr>
              <w:spacing w:after="120" w:line="276" w:lineRule="auto"/>
              <w:rPr>
                <w:rFonts w:ascii="Times New Roman" w:eastAsia="Calibri" w:hAnsi="Times New Roman" w:cs="Times New Roman"/>
                <w:color w:val="FF0000"/>
                <w:sz w:val="24"/>
                <w:szCs w:val="24"/>
                <w:lang w:val="lt-LT"/>
              </w:rPr>
            </w:pPr>
          </w:p>
        </w:tc>
        <w:tc>
          <w:tcPr>
            <w:tcW w:w="3570" w:type="dxa"/>
            <w:tcMar>
              <w:top w:w="0" w:type="dxa"/>
              <w:left w:w="108" w:type="dxa"/>
              <w:bottom w:w="0" w:type="dxa"/>
              <w:right w:w="108" w:type="dxa"/>
            </w:tcMar>
            <w:hideMark/>
          </w:tcPr>
          <w:p w14:paraId="1F4B2F45" w14:textId="77777777" w:rsidR="00453071" w:rsidRPr="009D4B0F" w:rsidRDefault="00453071" w:rsidP="00453071">
            <w:pPr>
              <w:spacing w:after="120" w:line="276" w:lineRule="auto"/>
              <w:rPr>
                <w:rFonts w:ascii="Times New Roman" w:eastAsia="Calibri" w:hAnsi="Times New Roman" w:cs="Times New Roman"/>
                <w:color w:val="FF0000"/>
                <w:sz w:val="24"/>
                <w:szCs w:val="24"/>
                <w:lang w:val="lt-LT" w:eastAsia="lt-LT"/>
              </w:rPr>
            </w:pPr>
            <w:r w:rsidRPr="009D4B0F">
              <w:rPr>
                <w:rFonts w:ascii="Times New Roman" w:eastAsia="Calibri" w:hAnsi="Times New Roman" w:cs="Times New Roman"/>
                <w:color w:val="FF0000"/>
                <w:sz w:val="24"/>
                <w:szCs w:val="24"/>
                <w:lang w:val="lt-LT" w:eastAsia="lt-LT"/>
              </w:rPr>
              <w:t>sandėliavimo patalpos</w:t>
            </w:r>
          </w:p>
        </w:tc>
        <w:tc>
          <w:tcPr>
            <w:tcW w:w="1245" w:type="dxa"/>
            <w:tcMar>
              <w:top w:w="0" w:type="dxa"/>
              <w:left w:w="108" w:type="dxa"/>
              <w:bottom w:w="0" w:type="dxa"/>
              <w:right w:w="108" w:type="dxa"/>
            </w:tcMar>
          </w:tcPr>
          <w:p w14:paraId="22611B72" w14:textId="77777777" w:rsidR="00453071" w:rsidRPr="009D4B0F" w:rsidRDefault="00453071" w:rsidP="00453071">
            <w:pPr>
              <w:spacing w:after="120" w:line="276" w:lineRule="auto"/>
              <w:jc w:val="center"/>
              <w:rPr>
                <w:rFonts w:ascii="Times New Roman" w:eastAsia="Calibri" w:hAnsi="Times New Roman" w:cs="Times New Roman"/>
                <w:color w:val="FF0000"/>
                <w:sz w:val="24"/>
                <w:szCs w:val="24"/>
                <w:lang w:val="lt-LT" w:eastAsia="lt-LT"/>
              </w:rPr>
            </w:pPr>
          </w:p>
        </w:tc>
        <w:tc>
          <w:tcPr>
            <w:tcW w:w="2450" w:type="dxa"/>
            <w:tcMar>
              <w:top w:w="0" w:type="dxa"/>
              <w:left w:w="108" w:type="dxa"/>
              <w:bottom w:w="0" w:type="dxa"/>
              <w:right w:w="108" w:type="dxa"/>
            </w:tcMar>
            <w:hideMark/>
          </w:tcPr>
          <w:p w14:paraId="0266B2CB" w14:textId="77777777" w:rsidR="00453071" w:rsidRPr="009D4B0F" w:rsidRDefault="00453071" w:rsidP="00453071">
            <w:pPr>
              <w:spacing w:after="120" w:line="276" w:lineRule="auto"/>
              <w:jc w:val="center"/>
              <w:rPr>
                <w:rFonts w:ascii="Times New Roman" w:eastAsia="Times New Roman" w:hAnsi="Times New Roman" w:cs="Times New Roman"/>
                <w:color w:val="FF0000"/>
                <w:sz w:val="24"/>
                <w:szCs w:val="24"/>
                <w:lang w:val="lt-LT"/>
              </w:rPr>
            </w:pPr>
          </w:p>
        </w:tc>
      </w:tr>
      <w:tr w:rsidR="006B2182" w:rsidRPr="009D4B0F" w14:paraId="6B52C335" w14:textId="77777777" w:rsidTr="00F938D2">
        <w:trPr>
          <w:trHeight w:val="311"/>
        </w:trPr>
        <w:tc>
          <w:tcPr>
            <w:tcW w:w="2625" w:type="dxa"/>
            <w:vMerge/>
            <w:tcMar>
              <w:top w:w="0" w:type="dxa"/>
              <w:left w:w="108" w:type="dxa"/>
              <w:bottom w:w="0" w:type="dxa"/>
              <w:right w:w="108" w:type="dxa"/>
            </w:tcMar>
            <w:hideMark/>
          </w:tcPr>
          <w:p w14:paraId="625FA1A3" w14:textId="77777777" w:rsidR="00453071" w:rsidRPr="009D4B0F" w:rsidRDefault="00453071" w:rsidP="00453071">
            <w:pPr>
              <w:spacing w:after="120" w:line="276" w:lineRule="auto"/>
              <w:jc w:val="both"/>
              <w:rPr>
                <w:rFonts w:ascii="Times New Roman" w:eastAsia="Calibri" w:hAnsi="Times New Roman" w:cs="Times New Roman"/>
                <w:color w:val="FF0000"/>
                <w:sz w:val="24"/>
                <w:szCs w:val="24"/>
                <w:lang w:val="lt-LT"/>
              </w:rPr>
            </w:pPr>
          </w:p>
        </w:tc>
        <w:tc>
          <w:tcPr>
            <w:tcW w:w="3570" w:type="dxa"/>
            <w:tcMar>
              <w:top w:w="0" w:type="dxa"/>
              <w:left w:w="108" w:type="dxa"/>
              <w:bottom w:w="0" w:type="dxa"/>
              <w:right w:w="108" w:type="dxa"/>
            </w:tcMar>
            <w:hideMark/>
          </w:tcPr>
          <w:p w14:paraId="09C8E2DA" w14:textId="77777777" w:rsidR="00453071" w:rsidRPr="009D4B0F" w:rsidRDefault="00453071" w:rsidP="00453071">
            <w:pPr>
              <w:spacing w:after="120" w:line="276" w:lineRule="auto"/>
              <w:rPr>
                <w:rFonts w:ascii="Times New Roman" w:eastAsia="Calibri" w:hAnsi="Times New Roman" w:cs="Times New Roman"/>
                <w:color w:val="FF0000"/>
                <w:sz w:val="24"/>
                <w:szCs w:val="24"/>
                <w:lang w:val="lt-LT" w:eastAsia="lt-LT"/>
              </w:rPr>
            </w:pPr>
          </w:p>
        </w:tc>
        <w:tc>
          <w:tcPr>
            <w:tcW w:w="1245" w:type="dxa"/>
            <w:tcMar>
              <w:top w:w="0" w:type="dxa"/>
              <w:left w:w="108" w:type="dxa"/>
              <w:bottom w:w="0" w:type="dxa"/>
              <w:right w:w="108" w:type="dxa"/>
            </w:tcMar>
          </w:tcPr>
          <w:p w14:paraId="7AB3899A" w14:textId="77777777" w:rsidR="00453071" w:rsidRPr="009D4B0F" w:rsidRDefault="00453071" w:rsidP="00453071">
            <w:pPr>
              <w:spacing w:after="120" w:line="276" w:lineRule="auto"/>
              <w:jc w:val="center"/>
              <w:rPr>
                <w:rFonts w:ascii="Times New Roman" w:eastAsia="Times New Roman" w:hAnsi="Times New Roman" w:cs="Times New Roman"/>
                <w:color w:val="FF0000"/>
                <w:sz w:val="24"/>
                <w:szCs w:val="24"/>
                <w:lang w:val="lt-LT"/>
              </w:rPr>
            </w:pPr>
          </w:p>
        </w:tc>
        <w:tc>
          <w:tcPr>
            <w:tcW w:w="2450" w:type="dxa"/>
            <w:tcMar>
              <w:top w:w="0" w:type="dxa"/>
              <w:left w:w="108" w:type="dxa"/>
              <w:bottom w:w="0" w:type="dxa"/>
              <w:right w:w="108" w:type="dxa"/>
            </w:tcMar>
            <w:hideMark/>
          </w:tcPr>
          <w:p w14:paraId="54B2D2ED" w14:textId="77777777" w:rsidR="00453071" w:rsidRPr="009D4B0F" w:rsidRDefault="00453071" w:rsidP="00453071">
            <w:pPr>
              <w:spacing w:after="120" w:line="276" w:lineRule="auto"/>
              <w:jc w:val="center"/>
              <w:rPr>
                <w:rFonts w:ascii="Times New Roman" w:eastAsia="Times New Roman" w:hAnsi="Times New Roman" w:cs="Times New Roman"/>
                <w:color w:val="FF0000"/>
                <w:sz w:val="24"/>
                <w:szCs w:val="24"/>
                <w:lang w:val="lt-LT"/>
              </w:rPr>
            </w:pPr>
          </w:p>
        </w:tc>
      </w:tr>
      <w:tr w:rsidR="006B2182" w:rsidRPr="009D4B0F" w14:paraId="7955708A" w14:textId="77777777" w:rsidTr="00F938D2">
        <w:trPr>
          <w:trHeight w:val="248"/>
        </w:trPr>
        <w:tc>
          <w:tcPr>
            <w:tcW w:w="2625" w:type="dxa"/>
            <w:vMerge/>
            <w:vAlign w:val="center"/>
            <w:hideMark/>
          </w:tcPr>
          <w:p w14:paraId="6117C4C8" w14:textId="77777777" w:rsidR="00453071" w:rsidRPr="009D4B0F" w:rsidRDefault="00453071" w:rsidP="00453071">
            <w:pPr>
              <w:spacing w:after="120" w:line="276" w:lineRule="auto"/>
              <w:rPr>
                <w:rFonts w:ascii="Times New Roman" w:eastAsia="Calibri" w:hAnsi="Times New Roman" w:cs="Times New Roman"/>
                <w:color w:val="FF0000"/>
                <w:sz w:val="24"/>
                <w:szCs w:val="24"/>
                <w:lang w:val="lt-LT"/>
              </w:rPr>
            </w:pPr>
          </w:p>
        </w:tc>
        <w:tc>
          <w:tcPr>
            <w:tcW w:w="3570" w:type="dxa"/>
            <w:tcMar>
              <w:top w:w="0" w:type="dxa"/>
              <w:left w:w="108" w:type="dxa"/>
              <w:bottom w:w="0" w:type="dxa"/>
              <w:right w:w="108" w:type="dxa"/>
            </w:tcMar>
          </w:tcPr>
          <w:p w14:paraId="67E528A9" w14:textId="77777777" w:rsidR="00453071" w:rsidRPr="009D4B0F" w:rsidRDefault="00453071" w:rsidP="00453071">
            <w:pPr>
              <w:spacing w:after="120" w:line="276" w:lineRule="auto"/>
              <w:rPr>
                <w:rFonts w:ascii="Times New Roman" w:eastAsia="Calibri" w:hAnsi="Times New Roman" w:cs="Times New Roman"/>
                <w:color w:val="FF0000"/>
                <w:sz w:val="24"/>
                <w:szCs w:val="24"/>
                <w:lang w:val="lt-LT" w:eastAsia="lt-LT"/>
              </w:rPr>
            </w:pPr>
          </w:p>
        </w:tc>
        <w:tc>
          <w:tcPr>
            <w:tcW w:w="1245" w:type="dxa"/>
            <w:tcMar>
              <w:top w:w="0" w:type="dxa"/>
              <w:left w:w="108" w:type="dxa"/>
              <w:bottom w:w="0" w:type="dxa"/>
              <w:right w:w="108" w:type="dxa"/>
            </w:tcMar>
          </w:tcPr>
          <w:p w14:paraId="5D55CCD6" w14:textId="77777777" w:rsidR="00453071" w:rsidRPr="009D4B0F" w:rsidRDefault="00453071" w:rsidP="00453071">
            <w:pPr>
              <w:spacing w:after="120" w:line="276" w:lineRule="auto"/>
              <w:jc w:val="center"/>
              <w:rPr>
                <w:rFonts w:ascii="Times New Roman" w:eastAsia="Calibri" w:hAnsi="Times New Roman" w:cs="Times New Roman"/>
                <w:color w:val="FF0000"/>
                <w:sz w:val="24"/>
                <w:szCs w:val="24"/>
                <w:lang w:val="lt-LT" w:eastAsia="lt-LT"/>
              </w:rPr>
            </w:pPr>
          </w:p>
        </w:tc>
        <w:tc>
          <w:tcPr>
            <w:tcW w:w="2450" w:type="dxa"/>
            <w:tcMar>
              <w:top w:w="0" w:type="dxa"/>
              <w:left w:w="108" w:type="dxa"/>
              <w:bottom w:w="0" w:type="dxa"/>
              <w:right w:w="108" w:type="dxa"/>
            </w:tcMar>
          </w:tcPr>
          <w:p w14:paraId="3FA007BB" w14:textId="77777777" w:rsidR="00453071" w:rsidRPr="009D4B0F" w:rsidRDefault="00453071" w:rsidP="00453071">
            <w:pPr>
              <w:spacing w:after="120" w:line="276" w:lineRule="auto"/>
              <w:jc w:val="center"/>
              <w:rPr>
                <w:rFonts w:ascii="Times New Roman" w:eastAsia="Times New Roman" w:hAnsi="Times New Roman" w:cs="Times New Roman"/>
                <w:color w:val="FF0000"/>
                <w:sz w:val="24"/>
                <w:szCs w:val="24"/>
                <w:lang w:val="lt-LT"/>
              </w:rPr>
            </w:pPr>
          </w:p>
        </w:tc>
      </w:tr>
      <w:tr w:rsidR="006B2182" w:rsidRPr="009D4B0F" w14:paraId="36B5D989" w14:textId="77777777" w:rsidTr="00F938D2">
        <w:tc>
          <w:tcPr>
            <w:tcW w:w="2625" w:type="dxa"/>
            <w:vMerge w:val="restart"/>
            <w:tcMar>
              <w:top w:w="0" w:type="dxa"/>
              <w:left w:w="108" w:type="dxa"/>
              <w:bottom w:w="0" w:type="dxa"/>
              <w:right w:w="108" w:type="dxa"/>
            </w:tcMar>
            <w:hideMark/>
          </w:tcPr>
          <w:p w14:paraId="5DCB55A4" w14:textId="77777777" w:rsidR="00453071" w:rsidRPr="009D4B0F" w:rsidRDefault="00453071" w:rsidP="00453071">
            <w:pPr>
              <w:spacing w:after="120" w:line="276" w:lineRule="auto"/>
              <w:rPr>
                <w:rFonts w:ascii="Times New Roman" w:eastAsia="Times New Roman" w:hAnsi="Times New Roman" w:cs="Times New Roman"/>
                <w:color w:val="FF0000"/>
                <w:sz w:val="24"/>
                <w:szCs w:val="24"/>
                <w:lang w:val="lt-LT"/>
              </w:rPr>
            </w:pPr>
            <w:r w:rsidRPr="009D4B0F">
              <w:rPr>
                <w:rFonts w:ascii="Times New Roman" w:eastAsia="Calibri" w:hAnsi="Times New Roman" w:cs="Times New Roman"/>
                <w:color w:val="FF0000"/>
                <w:sz w:val="24"/>
                <w:szCs w:val="24"/>
                <w:lang w:val="lt-LT" w:eastAsia="lt-LT"/>
              </w:rPr>
              <w:t xml:space="preserve">Sanitarinės patalpos </w:t>
            </w:r>
          </w:p>
          <w:p w14:paraId="456D55A6" w14:textId="56D4C86F" w:rsidR="00453071" w:rsidRPr="009D4B0F" w:rsidRDefault="00453071" w:rsidP="00453071">
            <w:pPr>
              <w:spacing w:after="120" w:line="276" w:lineRule="auto"/>
              <w:rPr>
                <w:rFonts w:ascii="Times New Roman" w:eastAsia="Calibri" w:hAnsi="Times New Roman" w:cs="Times New Roman"/>
                <w:color w:val="FF0000"/>
                <w:sz w:val="24"/>
                <w:szCs w:val="24"/>
                <w:lang w:val="lt-LT"/>
              </w:rPr>
            </w:pPr>
            <w:r w:rsidRPr="009D4B0F">
              <w:rPr>
                <w:rFonts w:ascii="Times New Roman" w:eastAsia="Calibri" w:hAnsi="Times New Roman" w:cs="Times New Roman"/>
                <w:color w:val="FF0000"/>
                <w:sz w:val="24"/>
                <w:szCs w:val="24"/>
                <w:lang w:val="lt-LT"/>
              </w:rPr>
              <w:t xml:space="preserve"> </w:t>
            </w:r>
          </w:p>
        </w:tc>
        <w:tc>
          <w:tcPr>
            <w:tcW w:w="3570" w:type="dxa"/>
            <w:tcMar>
              <w:top w:w="0" w:type="dxa"/>
              <w:left w:w="108" w:type="dxa"/>
              <w:bottom w:w="0" w:type="dxa"/>
              <w:right w:w="108" w:type="dxa"/>
            </w:tcMar>
            <w:hideMark/>
          </w:tcPr>
          <w:p w14:paraId="0E7BA650" w14:textId="77777777" w:rsidR="00453071" w:rsidRPr="009D4B0F" w:rsidRDefault="00453071" w:rsidP="00453071">
            <w:pPr>
              <w:spacing w:after="120" w:line="276" w:lineRule="auto"/>
              <w:rPr>
                <w:rFonts w:ascii="Times New Roman" w:eastAsia="Calibri" w:hAnsi="Times New Roman" w:cs="Times New Roman"/>
                <w:color w:val="FF0000"/>
                <w:sz w:val="24"/>
                <w:szCs w:val="24"/>
                <w:lang w:val="lt-LT" w:eastAsia="lt-LT"/>
              </w:rPr>
            </w:pPr>
            <w:r w:rsidRPr="009D4B0F">
              <w:rPr>
                <w:rFonts w:ascii="Times New Roman" w:eastAsia="Calibri" w:hAnsi="Times New Roman" w:cs="Times New Roman"/>
                <w:color w:val="FF0000"/>
                <w:sz w:val="24"/>
                <w:szCs w:val="24"/>
                <w:lang w:val="lt-LT" w:eastAsia="lt-LT"/>
              </w:rPr>
              <w:t xml:space="preserve">sanitarinės patalpos (tualetai) </w:t>
            </w:r>
          </w:p>
        </w:tc>
        <w:tc>
          <w:tcPr>
            <w:tcW w:w="1245" w:type="dxa"/>
            <w:tcMar>
              <w:top w:w="0" w:type="dxa"/>
              <w:left w:w="108" w:type="dxa"/>
              <w:bottom w:w="0" w:type="dxa"/>
              <w:right w:w="108" w:type="dxa"/>
            </w:tcMar>
            <w:hideMark/>
          </w:tcPr>
          <w:p w14:paraId="38A7F8D8" w14:textId="77777777" w:rsidR="00453071" w:rsidRPr="009D4B0F" w:rsidRDefault="00453071" w:rsidP="00453071">
            <w:pPr>
              <w:spacing w:after="120" w:line="276" w:lineRule="auto"/>
              <w:jc w:val="center"/>
              <w:rPr>
                <w:rFonts w:ascii="Times New Roman" w:eastAsia="Calibri" w:hAnsi="Times New Roman" w:cs="Times New Roman"/>
                <w:color w:val="FF0000"/>
                <w:sz w:val="24"/>
                <w:szCs w:val="24"/>
                <w:lang w:val="lt-LT" w:eastAsia="lt-LT"/>
              </w:rPr>
            </w:pPr>
            <w:r w:rsidRPr="009D4B0F">
              <w:rPr>
                <w:rFonts w:ascii="Times New Roman" w:eastAsia="Calibri" w:hAnsi="Times New Roman" w:cs="Times New Roman"/>
                <w:color w:val="FF0000"/>
                <w:sz w:val="24"/>
                <w:szCs w:val="24"/>
                <w:lang w:val="lt-LT" w:eastAsia="lt-LT"/>
              </w:rPr>
              <w:t xml:space="preserve">  </w:t>
            </w:r>
          </w:p>
        </w:tc>
        <w:tc>
          <w:tcPr>
            <w:tcW w:w="2450" w:type="dxa"/>
            <w:tcMar>
              <w:top w:w="0" w:type="dxa"/>
              <w:left w:w="108" w:type="dxa"/>
              <w:bottom w:w="0" w:type="dxa"/>
              <w:right w:w="108" w:type="dxa"/>
            </w:tcMar>
            <w:hideMark/>
          </w:tcPr>
          <w:p w14:paraId="1F024FA3" w14:textId="77777777" w:rsidR="00453071" w:rsidRPr="009D4B0F" w:rsidRDefault="00453071" w:rsidP="00453071">
            <w:pPr>
              <w:spacing w:after="120" w:line="276" w:lineRule="auto"/>
              <w:jc w:val="center"/>
              <w:rPr>
                <w:rFonts w:ascii="Times New Roman" w:eastAsia="Calibri" w:hAnsi="Times New Roman" w:cs="Times New Roman"/>
                <w:color w:val="FF0000"/>
                <w:sz w:val="24"/>
                <w:szCs w:val="24"/>
                <w:lang w:val="lt-LT" w:eastAsia="lt-LT"/>
              </w:rPr>
            </w:pPr>
            <w:r w:rsidRPr="009D4B0F">
              <w:rPr>
                <w:rFonts w:ascii="Times New Roman" w:eastAsia="Calibri" w:hAnsi="Times New Roman" w:cs="Times New Roman"/>
                <w:color w:val="FF0000"/>
                <w:sz w:val="24"/>
                <w:szCs w:val="24"/>
                <w:lang w:val="lt-LT" w:eastAsia="lt-LT"/>
              </w:rPr>
              <w:t>X</w:t>
            </w:r>
          </w:p>
        </w:tc>
      </w:tr>
      <w:tr w:rsidR="006B2182" w:rsidRPr="009D4B0F" w14:paraId="5BE3B876" w14:textId="77777777" w:rsidTr="00F938D2">
        <w:trPr>
          <w:trHeight w:val="265"/>
        </w:trPr>
        <w:tc>
          <w:tcPr>
            <w:tcW w:w="2625" w:type="dxa"/>
            <w:vMerge/>
            <w:vAlign w:val="center"/>
            <w:hideMark/>
          </w:tcPr>
          <w:p w14:paraId="796734E2" w14:textId="77777777" w:rsidR="00453071" w:rsidRPr="009D4B0F" w:rsidRDefault="00453071" w:rsidP="00453071">
            <w:pPr>
              <w:spacing w:after="120" w:line="276" w:lineRule="auto"/>
              <w:rPr>
                <w:rFonts w:ascii="Times New Roman" w:eastAsia="Calibri" w:hAnsi="Times New Roman" w:cs="Times New Roman"/>
                <w:color w:val="FF0000"/>
                <w:sz w:val="24"/>
                <w:szCs w:val="24"/>
                <w:lang w:val="lt-LT"/>
              </w:rPr>
            </w:pPr>
          </w:p>
        </w:tc>
        <w:tc>
          <w:tcPr>
            <w:tcW w:w="3570" w:type="dxa"/>
            <w:tcMar>
              <w:top w:w="0" w:type="dxa"/>
              <w:left w:w="108" w:type="dxa"/>
              <w:bottom w:w="0" w:type="dxa"/>
              <w:right w:w="108" w:type="dxa"/>
            </w:tcMar>
            <w:hideMark/>
          </w:tcPr>
          <w:p w14:paraId="0764B352" w14:textId="77777777" w:rsidR="00453071" w:rsidRPr="009D4B0F" w:rsidRDefault="00453071" w:rsidP="00453071">
            <w:pPr>
              <w:spacing w:after="120" w:line="276" w:lineRule="auto"/>
              <w:rPr>
                <w:rFonts w:ascii="Times New Roman" w:eastAsia="Calibri" w:hAnsi="Times New Roman" w:cs="Times New Roman"/>
                <w:color w:val="FF0000"/>
                <w:sz w:val="24"/>
                <w:szCs w:val="24"/>
                <w:lang w:val="lt-LT" w:eastAsia="lt-LT"/>
              </w:rPr>
            </w:pPr>
            <w:r w:rsidRPr="009D4B0F">
              <w:rPr>
                <w:rFonts w:ascii="Times New Roman" w:eastAsia="Calibri" w:hAnsi="Times New Roman" w:cs="Times New Roman"/>
                <w:color w:val="FF0000"/>
                <w:sz w:val="24"/>
                <w:szCs w:val="24"/>
                <w:lang w:val="lt-LT" w:eastAsia="lt-LT"/>
              </w:rPr>
              <w:t xml:space="preserve">dušai, prausyklos </w:t>
            </w:r>
          </w:p>
        </w:tc>
        <w:tc>
          <w:tcPr>
            <w:tcW w:w="1245" w:type="dxa"/>
            <w:tcMar>
              <w:top w:w="0" w:type="dxa"/>
              <w:left w:w="108" w:type="dxa"/>
              <w:bottom w:w="0" w:type="dxa"/>
              <w:right w:w="108" w:type="dxa"/>
            </w:tcMar>
            <w:hideMark/>
          </w:tcPr>
          <w:p w14:paraId="3D4015F3" w14:textId="53F83943" w:rsidR="00453071" w:rsidRPr="009D4B0F" w:rsidRDefault="00453071" w:rsidP="00453071">
            <w:pPr>
              <w:spacing w:after="120" w:line="276" w:lineRule="auto"/>
              <w:jc w:val="center"/>
              <w:rPr>
                <w:rFonts w:ascii="Times New Roman" w:eastAsia="Calibri" w:hAnsi="Times New Roman" w:cs="Times New Roman"/>
                <w:color w:val="FF0000"/>
                <w:sz w:val="24"/>
                <w:szCs w:val="24"/>
                <w:lang w:val="lt-LT" w:eastAsia="lt-LT"/>
              </w:rPr>
            </w:pPr>
          </w:p>
        </w:tc>
        <w:tc>
          <w:tcPr>
            <w:tcW w:w="2450" w:type="dxa"/>
            <w:tcMar>
              <w:top w:w="0" w:type="dxa"/>
              <w:left w:w="108" w:type="dxa"/>
              <w:bottom w:w="0" w:type="dxa"/>
              <w:right w:w="108" w:type="dxa"/>
            </w:tcMar>
            <w:hideMark/>
          </w:tcPr>
          <w:p w14:paraId="5E96D7DA" w14:textId="77777777" w:rsidR="00453071" w:rsidRPr="009D4B0F" w:rsidRDefault="00453071" w:rsidP="00453071">
            <w:pPr>
              <w:spacing w:after="120" w:line="276" w:lineRule="auto"/>
              <w:jc w:val="center"/>
              <w:rPr>
                <w:rFonts w:ascii="Times New Roman" w:eastAsia="Calibri" w:hAnsi="Times New Roman" w:cs="Times New Roman"/>
                <w:color w:val="FF0000"/>
                <w:sz w:val="24"/>
                <w:szCs w:val="24"/>
                <w:lang w:val="lt-LT" w:eastAsia="lt-LT"/>
              </w:rPr>
            </w:pPr>
            <w:r w:rsidRPr="009D4B0F">
              <w:rPr>
                <w:rFonts w:ascii="Times New Roman" w:eastAsia="Calibri" w:hAnsi="Times New Roman" w:cs="Times New Roman"/>
                <w:color w:val="FF0000"/>
                <w:sz w:val="24"/>
                <w:szCs w:val="24"/>
                <w:lang w:val="lt-LT" w:eastAsia="lt-LT"/>
              </w:rPr>
              <w:t xml:space="preserve">X </w:t>
            </w:r>
          </w:p>
        </w:tc>
      </w:tr>
      <w:tr w:rsidR="006B2182" w:rsidRPr="009D4B0F" w14:paraId="59F4ECE9" w14:textId="77777777" w:rsidTr="00F938D2">
        <w:trPr>
          <w:trHeight w:val="281"/>
        </w:trPr>
        <w:tc>
          <w:tcPr>
            <w:tcW w:w="2625" w:type="dxa"/>
            <w:vMerge/>
            <w:vAlign w:val="center"/>
            <w:hideMark/>
          </w:tcPr>
          <w:p w14:paraId="4A2860C8" w14:textId="77777777" w:rsidR="00453071" w:rsidRPr="009D4B0F" w:rsidRDefault="00453071" w:rsidP="00453071">
            <w:pPr>
              <w:spacing w:after="120" w:line="276" w:lineRule="auto"/>
              <w:rPr>
                <w:rFonts w:ascii="Times New Roman" w:eastAsia="Calibri" w:hAnsi="Times New Roman" w:cs="Times New Roman"/>
                <w:color w:val="FF0000"/>
                <w:sz w:val="24"/>
                <w:szCs w:val="24"/>
                <w:lang w:val="lt-LT"/>
              </w:rPr>
            </w:pPr>
          </w:p>
        </w:tc>
        <w:tc>
          <w:tcPr>
            <w:tcW w:w="3570" w:type="dxa"/>
            <w:tcMar>
              <w:top w:w="0" w:type="dxa"/>
              <w:left w:w="108" w:type="dxa"/>
              <w:bottom w:w="0" w:type="dxa"/>
              <w:right w:w="108" w:type="dxa"/>
            </w:tcMar>
            <w:hideMark/>
          </w:tcPr>
          <w:p w14:paraId="0A15B14D" w14:textId="77777777" w:rsidR="00453071" w:rsidRPr="009D4B0F" w:rsidRDefault="00453071" w:rsidP="00453071">
            <w:pPr>
              <w:spacing w:after="120" w:line="276" w:lineRule="auto"/>
              <w:rPr>
                <w:rFonts w:ascii="Times New Roman" w:eastAsia="Calibri" w:hAnsi="Times New Roman" w:cs="Times New Roman"/>
                <w:color w:val="FF0000"/>
                <w:sz w:val="24"/>
                <w:szCs w:val="24"/>
                <w:lang w:val="lt-LT" w:eastAsia="lt-LT"/>
              </w:rPr>
            </w:pPr>
            <w:r w:rsidRPr="009D4B0F">
              <w:rPr>
                <w:rFonts w:ascii="Times New Roman" w:eastAsia="Calibri" w:hAnsi="Times New Roman" w:cs="Times New Roman"/>
                <w:color w:val="FF0000"/>
                <w:sz w:val="24"/>
                <w:szCs w:val="24"/>
                <w:lang w:val="lt-LT" w:eastAsia="lt-LT"/>
              </w:rPr>
              <w:t xml:space="preserve">persirengimo patalpa </w:t>
            </w:r>
          </w:p>
        </w:tc>
        <w:tc>
          <w:tcPr>
            <w:tcW w:w="1245" w:type="dxa"/>
            <w:tcMar>
              <w:top w:w="0" w:type="dxa"/>
              <w:left w:w="108" w:type="dxa"/>
              <w:bottom w:w="0" w:type="dxa"/>
              <w:right w:w="108" w:type="dxa"/>
            </w:tcMar>
            <w:hideMark/>
          </w:tcPr>
          <w:p w14:paraId="7D3F85E0" w14:textId="111C1588" w:rsidR="00453071" w:rsidRPr="009D4B0F" w:rsidRDefault="00453071" w:rsidP="00453071">
            <w:pPr>
              <w:spacing w:after="120" w:line="276" w:lineRule="auto"/>
              <w:jc w:val="center"/>
              <w:rPr>
                <w:rFonts w:ascii="Times New Roman" w:eastAsia="Calibri" w:hAnsi="Times New Roman" w:cs="Times New Roman"/>
                <w:color w:val="FF0000"/>
                <w:sz w:val="24"/>
                <w:szCs w:val="24"/>
                <w:lang w:val="lt-LT" w:eastAsia="lt-LT"/>
              </w:rPr>
            </w:pPr>
          </w:p>
        </w:tc>
        <w:tc>
          <w:tcPr>
            <w:tcW w:w="2450" w:type="dxa"/>
            <w:tcMar>
              <w:top w:w="0" w:type="dxa"/>
              <w:left w:w="108" w:type="dxa"/>
              <w:bottom w:w="0" w:type="dxa"/>
              <w:right w:w="108" w:type="dxa"/>
            </w:tcMar>
            <w:hideMark/>
          </w:tcPr>
          <w:p w14:paraId="08FFD757" w14:textId="77777777" w:rsidR="00453071" w:rsidRPr="009D4B0F" w:rsidRDefault="00453071" w:rsidP="00453071">
            <w:pPr>
              <w:spacing w:after="120" w:line="276" w:lineRule="auto"/>
              <w:jc w:val="center"/>
              <w:rPr>
                <w:rFonts w:ascii="Times New Roman" w:eastAsia="Calibri" w:hAnsi="Times New Roman" w:cs="Times New Roman"/>
                <w:color w:val="FF0000"/>
                <w:sz w:val="24"/>
                <w:szCs w:val="24"/>
                <w:lang w:val="lt-LT" w:eastAsia="lt-LT"/>
              </w:rPr>
            </w:pPr>
            <w:r w:rsidRPr="009D4B0F">
              <w:rPr>
                <w:rFonts w:ascii="Times New Roman" w:eastAsia="Calibri" w:hAnsi="Times New Roman" w:cs="Times New Roman"/>
                <w:color w:val="FF0000"/>
                <w:sz w:val="24"/>
                <w:szCs w:val="24"/>
                <w:lang w:val="lt-LT" w:eastAsia="lt-LT"/>
              </w:rPr>
              <w:t xml:space="preserve">X </w:t>
            </w:r>
          </w:p>
        </w:tc>
      </w:tr>
      <w:tr w:rsidR="006B2182" w:rsidRPr="009D4B0F" w14:paraId="460A1470" w14:textId="77777777" w:rsidTr="00F938D2">
        <w:trPr>
          <w:trHeight w:val="254"/>
        </w:trPr>
        <w:tc>
          <w:tcPr>
            <w:tcW w:w="2625" w:type="dxa"/>
            <w:vMerge/>
            <w:tcMar>
              <w:top w:w="0" w:type="dxa"/>
              <w:left w:w="108" w:type="dxa"/>
              <w:bottom w:w="0" w:type="dxa"/>
              <w:right w:w="108" w:type="dxa"/>
            </w:tcMar>
            <w:vAlign w:val="center"/>
            <w:hideMark/>
          </w:tcPr>
          <w:p w14:paraId="24318B5A" w14:textId="77777777" w:rsidR="00453071" w:rsidRPr="009D4B0F" w:rsidRDefault="00453071" w:rsidP="00453071">
            <w:pPr>
              <w:spacing w:after="120" w:line="276" w:lineRule="auto"/>
              <w:rPr>
                <w:rFonts w:ascii="Times New Roman" w:eastAsia="Calibri" w:hAnsi="Times New Roman" w:cs="Times New Roman"/>
                <w:color w:val="FF0000"/>
                <w:sz w:val="24"/>
                <w:szCs w:val="24"/>
                <w:lang w:val="lt-LT"/>
              </w:rPr>
            </w:pPr>
          </w:p>
        </w:tc>
        <w:tc>
          <w:tcPr>
            <w:tcW w:w="3570" w:type="dxa"/>
            <w:tcMar>
              <w:top w:w="0" w:type="dxa"/>
              <w:left w:w="108" w:type="dxa"/>
              <w:bottom w:w="0" w:type="dxa"/>
              <w:right w:w="108" w:type="dxa"/>
            </w:tcMar>
          </w:tcPr>
          <w:p w14:paraId="1BBBB3F8" w14:textId="77777777" w:rsidR="00453071" w:rsidRPr="009D4B0F" w:rsidRDefault="00453071" w:rsidP="00453071">
            <w:pPr>
              <w:spacing w:after="120" w:line="276" w:lineRule="auto"/>
              <w:rPr>
                <w:rFonts w:ascii="Times New Roman" w:eastAsia="Calibri" w:hAnsi="Times New Roman" w:cs="Times New Roman"/>
                <w:color w:val="FF0000"/>
                <w:sz w:val="24"/>
                <w:szCs w:val="24"/>
                <w:lang w:val="lt-LT" w:eastAsia="lt-LT"/>
              </w:rPr>
            </w:pPr>
          </w:p>
        </w:tc>
        <w:tc>
          <w:tcPr>
            <w:tcW w:w="1245" w:type="dxa"/>
            <w:tcMar>
              <w:top w:w="0" w:type="dxa"/>
              <w:left w:w="108" w:type="dxa"/>
              <w:bottom w:w="0" w:type="dxa"/>
              <w:right w:w="108" w:type="dxa"/>
            </w:tcMar>
            <w:hideMark/>
          </w:tcPr>
          <w:p w14:paraId="0AF3F462" w14:textId="33C6FBA3" w:rsidR="00453071" w:rsidRPr="009D4B0F" w:rsidRDefault="00453071" w:rsidP="00453071">
            <w:pPr>
              <w:spacing w:after="120" w:line="276" w:lineRule="auto"/>
              <w:jc w:val="center"/>
              <w:rPr>
                <w:rFonts w:ascii="Times New Roman" w:eastAsia="Calibri" w:hAnsi="Times New Roman" w:cs="Times New Roman"/>
                <w:color w:val="FF0000"/>
                <w:sz w:val="24"/>
                <w:szCs w:val="24"/>
                <w:lang w:val="lt-LT" w:eastAsia="lt-LT"/>
              </w:rPr>
            </w:pPr>
          </w:p>
        </w:tc>
        <w:tc>
          <w:tcPr>
            <w:tcW w:w="2450" w:type="dxa"/>
            <w:tcMar>
              <w:top w:w="0" w:type="dxa"/>
              <w:left w:w="108" w:type="dxa"/>
              <w:bottom w:w="0" w:type="dxa"/>
              <w:right w:w="108" w:type="dxa"/>
            </w:tcMar>
          </w:tcPr>
          <w:p w14:paraId="4BF30B6C" w14:textId="77777777" w:rsidR="00453071" w:rsidRPr="009D4B0F" w:rsidRDefault="00453071" w:rsidP="00453071">
            <w:pPr>
              <w:spacing w:after="120" w:line="276" w:lineRule="auto"/>
              <w:jc w:val="center"/>
              <w:rPr>
                <w:rFonts w:ascii="Times New Roman" w:eastAsia="Times New Roman" w:hAnsi="Times New Roman" w:cs="Times New Roman"/>
                <w:color w:val="FF0000"/>
                <w:sz w:val="24"/>
                <w:szCs w:val="24"/>
                <w:lang w:val="lt-LT"/>
              </w:rPr>
            </w:pPr>
          </w:p>
        </w:tc>
      </w:tr>
      <w:tr w:rsidR="006B2182" w:rsidRPr="009D4B0F" w14:paraId="0C668229" w14:textId="77777777" w:rsidTr="00F938D2">
        <w:trPr>
          <w:trHeight w:val="260"/>
        </w:trPr>
        <w:tc>
          <w:tcPr>
            <w:tcW w:w="2625" w:type="dxa"/>
            <w:vMerge/>
            <w:tcMar>
              <w:top w:w="0" w:type="dxa"/>
              <w:left w:w="108" w:type="dxa"/>
              <w:bottom w:w="0" w:type="dxa"/>
              <w:right w:w="108" w:type="dxa"/>
            </w:tcMar>
            <w:vAlign w:val="center"/>
            <w:hideMark/>
          </w:tcPr>
          <w:p w14:paraId="0BBEDD3D" w14:textId="77777777" w:rsidR="00453071" w:rsidRPr="009D4B0F" w:rsidRDefault="00453071" w:rsidP="00453071">
            <w:pPr>
              <w:spacing w:after="120" w:line="276" w:lineRule="auto"/>
              <w:rPr>
                <w:rFonts w:ascii="Times New Roman" w:eastAsia="Calibri" w:hAnsi="Times New Roman" w:cs="Times New Roman"/>
                <w:color w:val="FF0000"/>
                <w:sz w:val="24"/>
                <w:szCs w:val="24"/>
                <w:lang w:val="lt-LT"/>
              </w:rPr>
            </w:pPr>
          </w:p>
        </w:tc>
        <w:tc>
          <w:tcPr>
            <w:tcW w:w="3570" w:type="dxa"/>
            <w:tcMar>
              <w:top w:w="0" w:type="dxa"/>
              <w:left w:w="108" w:type="dxa"/>
              <w:bottom w:w="0" w:type="dxa"/>
              <w:right w:w="108" w:type="dxa"/>
            </w:tcMar>
          </w:tcPr>
          <w:p w14:paraId="343A2AC1" w14:textId="77777777" w:rsidR="00453071" w:rsidRPr="009D4B0F" w:rsidRDefault="00453071" w:rsidP="00453071">
            <w:pPr>
              <w:spacing w:after="120" w:line="276" w:lineRule="auto"/>
              <w:rPr>
                <w:rFonts w:ascii="Times New Roman" w:eastAsia="Calibri" w:hAnsi="Times New Roman" w:cs="Times New Roman"/>
                <w:color w:val="FF0000"/>
                <w:sz w:val="24"/>
                <w:szCs w:val="24"/>
                <w:lang w:val="lt-LT" w:eastAsia="lt-LT"/>
              </w:rPr>
            </w:pPr>
          </w:p>
        </w:tc>
        <w:tc>
          <w:tcPr>
            <w:tcW w:w="1245" w:type="dxa"/>
            <w:tcMar>
              <w:top w:w="0" w:type="dxa"/>
              <w:left w:w="108" w:type="dxa"/>
              <w:bottom w:w="0" w:type="dxa"/>
              <w:right w:w="108" w:type="dxa"/>
            </w:tcMar>
            <w:hideMark/>
          </w:tcPr>
          <w:p w14:paraId="3686ED6E" w14:textId="53C4C7B9" w:rsidR="00453071" w:rsidRPr="009D4B0F" w:rsidRDefault="00453071" w:rsidP="00453071">
            <w:pPr>
              <w:spacing w:after="120" w:line="276" w:lineRule="auto"/>
              <w:jc w:val="center"/>
              <w:rPr>
                <w:rFonts w:ascii="Times New Roman" w:eastAsia="Calibri" w:hAnsi="Times New Roman" w:cs="Times New Roman"/>
                <w:color w:val="FF0000"/>
                <w:sz w:val="24"/>
                <w:szCs w:val="24"/>
                <w:lang w:val="lt-LT" w:eastAsia="lt-LT"/>
              </w:rPr>
            </w:pPr>
          </w:p>
        </w:tc>
        <w:tc>
          <w:tcPr>
            <w:tcW w:w="2450" w:type="dxa"/>
            <w:tcMar>
              <w:top w:w="0" w:type="dxa"/>
              <w:left w:w="108" w:type="dxa"/>
              <w:bottom w:w="0" w:type="dxa"/>
              <w:right w:w="108" w:type="dxa"/>
            </w:tcMar>
          </w:tcPr>
          <w:p w14:paraId="714F5B17" w14:textId="77777777" w:rsidR="00453071" w:rsidRPr="009D4B0F" w:rsidRDefault="00453071" w:rsidP="00453071">
            <w:pPr>
              <w:spacing w:after="120" w:line="276" w:lineRule="auto"/>
              <w:jc w:val="center"/>
              <w:rPr>
                <w:rFonts w:ascii="Times New Roman" w:eastAsia="Times New Roman" w:hAnsi="Times New Roman" w:cs="Times New Roman"/>
                <w:color w:val="FF0000"/>
                <w:sz w:val="24"/>
                <w:szCs w:val="24"/>
                <w:lang w:val="lt-LT"/>
              </w:rPr>
            </w:pPr>
          </w:p>
        </w:tc>
      </w:tr>
      <w:tr w:rsidR="006B2182" w:rsidRPr="009D4B0F" w14:paraId="026616AE" w14:textId="77777777" w:rsidTr="00F938D2">
        <w:trPr>
          <w:trHeight w:val="735"/>
        </w:trPr>
        <w:tc>
          <w:tcPr>
            <w:tcW w:w="2625" w:type="dxa"/>
            <w:tcMar>
              <w:top w:w="0" w:type="dxa"/>
              <w:left w:w="108" w:type="dxa"/>
              <w:bottom w:w="0" w:type="dxa"/>
              <w:right w:w="108" w:type="dxa"/>
            </w:tcMar>
            <w:hideMark/>
          </w:tcPr>
          <w:p w14:paraId="539C1BA9" w14:textId="77777777" w:rsidR="00453071" w:rsidRPr="009D4B0F" w:rsidRDefault="00453071" w:rsidP="00453071">
            <w:pPr>
              <w:spacing w:after="120" w:line="276" w:lineRule="auto"/>
              <w:rPr>
                <w:rFonts w:ascii="Times New Roman" w:eastAsia="Calibri" w:hAnsi="Times New Roman" w:cs="Times New Roman"/>
                <w:color w:val="FF0000"/>
                <w:sz w:val="24"/>
                <w:szCs w:val="24"/>
                <w:lang w:val="lt-LT" w:eastAsia="lt-LT"/>
              </w:rPr>
            </w:pPr>
            <w:r w:rsidRPr="009D4B0F">
              <w:rPr>
                <w:rFonts w:ascii="Times New Roman" w:eastAsia="Calibri" w:hAnsi="Times New Roman" w:cs="Times New Roman"/>
                <w:color w:val="FF0000"/>
                <w:sz w:val="24"/>
                <w:szCs w:val="24"/>
                <w:lang w:val="lt-LT" w:eastAsia="lt-LT"/>
              </w:rPr>
              <w:t>Pagalbinės patalpos</w:t>
            </w:r>
          </w:p>
        </w:tc>
        <w:tc>
          <w:tcPr>
            <w:tcW w:w="3570" w:type="dxa"/>
            <w:tcMar>
              <w:top w:w="0" w:type="dxa"/>
              <w:left w:w="108" w:type="dxa"/>
              <w:bottom w:w="0" w:type="dxa"/>
              <w:right w:w="108" w:type="dxa"/>
            </w:tcMar>
            <w:hideMark/>
          </w:tcPr>
          <w:p w14:paraId="26DE0826" w14:textId="77777777" w:rsidR="00453071" w:rsidRPr="009D4B0F" w:rsidRDefault="00453071" w:rsidP="00453071">
            <w:pPr>
              <w:spacing w:after="120" w:line="276" w:lineRule="auto"/>
              <w:rPr>
                <w:rFonts w:ascii="Times New Roman" w:eastAsia="Calibri" w:hAnsi="Times New Roman" w:cs="Times New Roman"/>
                <w:color w:val="FF0000"/>
                <w:sz w:val="24"/>
                <w:szCs w:val="24"/>
                <w:lang w:val="lt-LT" w:eastAsia="lt-LT"/>
              </w:rPr>
            </w:pPr>
            <w:r w:rsidRPr="009D4B0F">
              <w:rPr>
                <w:rFonts w:ascii="Times New Roman" w:eastAsia="Calibri" w:hAnsi="Times New Roman" w:cs="Times New Roman"/>
                <w:color w:val="FF0000"/>
                <w:sz w:val="24"/>
                <w:szCs w:val="24"/>
                <w:lang w:val="lt-LT" w:eastAsia="lt-LT"/>
              </w:rPr>
              <w:t>buitinės patalpos (valymo priemo</w:t>
            </w:r>
          </w:p>
          <w:p w14:paraId="2EEB66E8" w14:textId="77777777" w:rsidR="00453071" w:rsidRPr="009D4B0F" w:rsidRDefault="00453071" w:rsidP="00453071">
            <w:pPr>
              <w:spacing w:after="120" w:line="276" w:lineRule="auto"/>
              <w:rPr>
                <w:rFonts w:ascii="Times New Roman" w:eastAsia="Calibri" w:hAnsi="Times New Roman" w:cs="Times New Roman"/>
                <w:color w:val="FF0000"/>
                <w:sz w:val="24"/>
                <w:szCs w:val="24"/>
                <w:lang w:val="lt-LT" w:eastAsia="lt-LT"/>
              </w:rPr>
            </w:pPr>
            <w:r w:rsidRPr="009D4B0F">
              <w:rPr>
                <w:rFonts w:ascii="Times New Roman" w:eastAsia="Calibri" w:hAnsi="Times New Roman" w:cs="Times New Roman"/>
                <w:color w:val="FF0000"/>
                <w:sz w:val="24"/>
                <w:szCs w:val="24"/>
                <w:lang w:val="lt-LT" w:eastAsia="lt-LT"/>
              </w:rPr>
              <w:t xml:space="preserve">nių laikymo patalpos) </w:t>
            </w:r>
          </w:p>
        </w:tc>
        <w:tc>
          <w:tcPr>
            <w:tcW w:w="1245" w:type="dxa"/>
            <w:tcMar>
              <w:top w:w="0" w:type="dxa"/>
              <w:left w:w="108" w:type="dxa"/>
              <w:bottom w:w="0" w:type="dxa"/>
              <w:right w:w="108" w:type="dxa"/>
            </w:tcMar>
            <w:hideMark/>
          </w:tcPr>
          <w:p w14:paraId="17D7A89A" w14:textId="04CCBB3E" w:rsidR="00453071" w:rsidRPr="009D4B0F" w:rsidRDefault="00453071" w:rsidP="00453071">
            <w:pPr>
              <w:spacing w:after="120" w:line="276" w:lineRule="auto"/>
              <w:jc w:val="center"/>
              <w:rPr>
                <w:rFonts w:ascii="Times New Roman" w:eastAsia="Calibri" w:hAnsi="Times New Roman" w:cs="Times New Roman"/>
                <w:color w:val="FF0000"/>
                <w:sz w:val="24"/>
                <w:szCs w:val="24"/>
                <w:lang w:val="lt-LT" w:eastAsia="lt-LT"/>
              </w:rPr>
            </w:pPr>
          </w:p>
        </w:tc>
        <w:tc>
          <w:tcPr>
            <w:tcW w:w="2450" w:type="dxa"/>
            <w:tcMar>
              <w:top w:w="0" w:type="dxa"/>
              <w:left w:w="108" w:type="dxa"/>
              <w:bottom w:w="0" w:type="dxa"/>
              <w:right w:w="108" w:type="dxa"/>
            </w:tcMar>
            <w:hideMark/>
          </w:tcPr>
          <w:p w14:paraId="476BD903" w14:textId="77777777" w:rsidR="00453071" w:rsidRPr="009D4B0F" w:rsidRDefault="00453071" w:rsidP="00453071">
            <w:pPr>
              <w:spacing w:after="120" w:line="276" w:lineRule="auto"/>
              <w:jc w:val="center"/>
              <w:rPr>
                <w:rFonts w:ascii="Times New Roman" w:eastAsia="Calibri" w:hAnsi="Times New Roman" w:cs="Times New Roman"/>
                <w:color w:val="FF0000"/>
                <w:sz w:val="24"/>
                <w:szCs w:val="24"/>
                <w:lang w:val="lt-LT" w:eastAsia="lt-LT"/>
              </w:rPr>
            </w:pPr>
            <w:r w:rsidRPr="009D4B0F">
              <w:rPr>
                <w:rFonts w:ascii="Times New Roman" w:eastAsia="Calibri" w:hAnsi="Times New Roman" w:cs="Times New Roman"/>
                <w:color w:val="FF0000"/>
                <w:sz w:val="24"/>
                <w:szCs w:val="24"/>
                <w:lang w:val="lt-LT" w:eastAsia="lt-LT"/>
              </w:rPr>
              <w:t>  X</w:t>
            </w:r>
          </w:p>
          <w:p w14:paraId="0F71235B" w14:textId="77777777" w:rsidR="00453071" w:rsidRPr="009D4B0F" w:rsidRDefault="00453071" w:rsidP="00453071">
            <w:pPr>
              <w:spacing w:after="120" w:line="276" w:lineRule="auto"/>
              <w:jc w:val="center"/>
              <w:rPr>
                <w:rFonts w:ascii="Times New Roman" w:eastAsia="Times New Roman" w:hAnsi="Times New Roman" w:cs="Times New Roman"/>
                <w:color w:val="FF0000"/>
                <w:sz w:val="24"/>
                <w:szCs w:val="24"/>
                <w:lang w:val="lt-LT"/>
              </w:rPr>
            </w:pPr>
          </w:p>
        </w:tc>
      </w:tr>
      <w:tr w:rsidR="006B2182" w:rsidRPr="009D4B0F" w14:paraId="78573F8B" w14:textId="77777777" w:rsidTr="00F938D2">
        <w:trPr>
          <w:trHeight w:val="405"/>
        </w:trPr>
        <w:tc>
          <w:tcPr>
            <w:tcW w:w="2625" w:type="dxa"/>
            <w:vMerge w:val="restart"/>
            <w:tcMar>
              <w:top w:w="0" w:type="dxa"/>
              <w:left w:w="108" w:type="dxa"/>
              <w:bottom w:w="0" w:type="dxa"/>
              <w:right w:w="108" w:type="dxa"/>
            </w:tcMar>
            <w:hideMark/>
          </w:tcPr>
          <w:p w14:paraId="2180C2AA" w14:textId="77777777" w:rsidR="00453071" w:rsidRPr="009D4B0F" w:rsidRDefault="00453071" w:rsidP="00453071">
            <w:pPr>
              <w:spacing w:after="120" w:line="276" w:lineRule="auto"/>
              <w:jc w:val="both"/>
              <w:rPr>
                <w:rFonts w:ascii="Times New Roman" w:eastAsia="Calibri" w:hAnsi="Times New Roman" w:cs="Times New Roman"/>
                <w:color w:val="FF0000"/>
                <w:sz w:val="24"/>
                <w:szCs w:val="24"/>
                <w:lang w:val="lt-LT" w:eastAsia="lt-LT"/>
              </w:rPr>
            </w:pPr>
          </w:p>
          <w:p w14:paraId="63B8C91A" w14:textId="77777777" w:rsidR="00453071" w:rsidRPr="009D4B0F" w:rsidRDefault="00453071" w:rsidP="00453071">
            <w:pPr>
              <w:spacing w:after="120" w:line="276" w:lineRule="auto"/>
              <w:jc w:val="both"/>
              <w:rPr>
                <w:rFonts w:ascii="Times New Roman" w:eastAsia="Calibri" w:hAnsi="Times New Roman" w:cs="Times New Roman"/>
                <w:color w:val="FF0000"/>
                <w:sz w:val="24"/>
                <w:szCs w:val="24"/>
                <w:lang w:val="lt-LT" w:eastAsia="lt-LT"/>
              </w:rPr>
            </w:pPr>
            <w:r w:rsidRPr="009D4B0F">
              <w:rPr>
                <w:rFonts w:ascii="Times New Roman" w:eastAsia="Calibri" w:hAnsi="Times New Roman" w:cs="Times New Roman"/>
                <w:color w:val="FF0000"/>
                <w:sz w:val="24"/>
                <w:szCs w:val="24"/>
                <w:lang w:val="lt-LT" w:eastAsia="lt-LT"/>
              </w:rPr>
              <w:t xml:space="preserve"> Techninės patalpos -</w:t>
            </w:r>
          </w:p>
          <w:p w14:paraId="4307D704" w14:textId="77777777" w:rsidR="00453071" w:rsidRPr="009D4B0F" w:rsidRDefault="00453071" w:rsidP="00453071">
            <w:pPr>
              <w:spacing w:after="120" w:line="276" w:lineRule="auto"/>
              <w:jc w:val="both"/>
              <w:rPr>
                <w:rFonts w:ascii="Times New Roman" w:eastAsia="Calibri" w:hAnsi="Times New Roman" w:cs="Times New Roman"/>
                <w:color w:val="FF0000"/>
                <w:sz w:val="24"/>
                <w:szCs w:val="24"/>
                <w:lang w:val="lt-LT" w:eastAsia="lt-LT"/>
              </w:rPr>
            </w:pPr>
          </w:p>
        </w:tc>
        <w:tc>
          <w:tcPr>
            <w:tcW w:w="3570" w:type="dxa"/>
            <w:tcMar>
              <w:top w:w="0" w:type="dxa"/>
              <w:left w:w="108" w:type="dxa"/>
              <w:bottom w:w="0" w:type="dxa"/>
              <w:right w:w="108" w:type="dxa"/>
            </w:tcMar>
            <w:hideMark/>
          </w:tcPr>
          <w:p w14:paraId="1ED095DD" w14:textId="77777777" w:rsidR="00453071" w:rsidRPr="009D4B0F" w:rsidRDefault="00453071" w:rsidP="00453071">
            <w:pPr>
              <w:spacing w:after="120" w:line="276" w:lineRule="auto"/>
              <w:rPr>
                <w:rFonts w:ascii="Times New Roman" w:eastAsia="Calibri" w:hAnsi="Times New Roman" w:cs="Times New Roman"/>
                <w:color w:val="FF0000"/>
                <w:sz w:val="24"/>
                <w:szCs w:val="24"/>
                <w:lang w:val="lt-LT" w:eastAsia="lt-LT"/>
              </w:rPr>
            </w:pPr>
            <w:r w:rsidRPr="009D4B0F">
              <w:rPr>
                <w:rFonts w:ascii="Times New Roman" w:eastAsia="Calibri" w:hAnsi="Times New Roman" w:cs="Times New Roman"/>
                <w:color w:val="FF0000"/>
                <w:sz w:val="24"/>
                <w:szCs w:val="24"/>
                <w:lang w:val="lt-LT" w:eastAsia="lt-LT"/>
              </w:rPr>
              <w:t>techniniai koridoriai</w:t>
            </w:r>
          </w:p>
        </w:tc>
        <w:tc>
          <w:tcPr>
            <w:tcW w:w="1245" w:type="dxa"/>
            <w:tcMar>
              <w:top w:w="0" w:type="dxa"/>
              <w:left w:w="108" w:type="dxa"/>
              <w:bottom w:w="0" w:type="dxa"/>
              <w:right w:w="108" w:type="dxa"/>
            </w:tcMar>
            <w:hideMark/>
          </w:tcPr>
          <w:p w14:paraId="4311F7DB" w14:textId="23BA3FA0" w:rsidR="00453071" w:rsidRPr="009D4B0F" w:rsidRDefault="00453071" w:rsidP="00453071">
            <w:pPr>
              <w:spacing w:after="120" w:line="276" w:lineRule="auto"/>
              <w:jc w:val="center"/>
              <w:rPr>
                <w:rFonts w:ascii="Times New Roman" w:eastAsia="Calibri" w:hAnsi="Times New Roman" w:cs="Times New Roman"/>
                <w:color w:val="FF0000"/>
                <w:sz w:val="24"/>
                <w:szCs w:val="24"/>
                <w:lang w:val="lt-LT" w:eastAsia="lt-LT"/>
              </w:rPr>
            </w:pPr>
          </w:p>
        </w:tc>
        <w:tc>
          <w:tcPr>
            <w:tcW w:w="2450" w:type="dxa"/>
            <w:tcMar>
              <w:top w:w="0" w:type="dxa"/>
              <w:left w:w="108" w:type="dxa"/>
              <w:bottom w:w="0" w:type="dxa"/>
              <w:right w:w="108" w:type="dxa"/>
            </w:tcMar>
            <w:hideMark/>
          </w:tcPr>
          <w:p w14:paraId="235E6BB8" w14:textId="77777777" w:rsidR="00453071" w:rsidRPr="009D4B0F" w:rsidRDefault="00453071" w:rsidP="00453071">
            <w:pPr>
              <w:spacing w:after="120" w:line="276" w:lineRule="auto"/>
              <w:jc w:val="center"/>
              <w:rPr>
                <w:rFonts w:ascii="Times New Roman" w:eastAsia="Calibri" w:hAnsi="Times New Roman" w:cs="Times New Roman"/>
                <w:color w:val="FF0000"/>
                <w:sz w:val="24"/>
                <w:szCs w:val="24"/>
                <w:lang w:val="lt-LT" w:eastAsia="lt-LT"/>
              </w:rPr>
            </w:pPr>
            <w:r w:rsidRPr="009D4B0F">
              <w:rPr>
                <w:rFonts w:ascii="Times New Roman" w:eastAsia="Calibri" w:hAnsi="Times New Roman" w:cs="Times New Roman"/>
                <w:color w:val="FF0000"/>
                <w:sz w:val="24"/>
                <w:szCs w:val="24"/>
                <w:lang w:val="lt-LT" w:eastAsia="lt-LT"/>
              </w:rPr>
              <w:t> </w:t>
            </w:r>
          </w:p>
        </w:tc>
      </w:tr>
      <w:tr w:rsidR="006B2182" w:rsidRPr="009D4B0F" w14:paraId="70FD332C" w14:textId="77777777" w:rsidTr="00F938D2">
        <w:trPr>
          <w:trHeight w:val="562"/>
        </w:trPr>
        <w:tc>
          <w:tcPr>
            <w:tcW w:w="2625" w:type="dxa"/>
            <w:vMerge/>
            <w:vAlign w:val="center"/>
            <w:hideMark/>
          </w:tcPr>
          <w:p w14:paraId="462D9F32" w14:textId="77777777" w:rsidR="00453071" w:rsidRPr="009D4B0F" w:rsidRDefault="00453071" w:rsidP="00453071">
            <w:pPr>
              <w:spacing w:after="120" w:line="276" w:lineRule="auto"/>
              <w:rPr>
                <w:rFonts w:ascii="Times New Roman" w:eastAsia="Calibri" w:hAnsi="Times New Roman" w:cs="Times New Roman"/>
                <w:color w:val="FF0000"/>
                <w:sz w:val="24"/>
                <w:szCs w:val="24"/>
                <w:lang w:val="lt-LT"/>
              </w:rPr>
            </w:pPr>
          </w:p>
        </w:tc>
        <w:tc>
          <w:tcPr>
            <w:tcW w:w="3570" w:type="dxa"/>
            <w:tcMar>
              <w:top w:w="0" w:type="dxa"/>
              <w:left w:w="108" w:type="dxa"/>
              <w:bottom w:w="0" w:type="dxa"/>
              <w:right w:w="108" w:type="dxa"/>
            </w:tcMar>
            <w:hideMark/>
          </w:tcPr>
          <w:p w14:paraId="5F4129FD" w14:textId="77777777" w:rsidR="00453071" w:rsidRPr="009D4B0F" w:rsidRDefault="00453071" w:rsidP="00453071">
            <w:pPr>
              <w:spacing w:after="120" w:line="276" w:lineRule="auto"/>
              <w:rPr>
                <w:rFonts w:ascii="Times New Roman" w:eastAsia="Calibri" w:hAnsi="Times New Roman" w:cs="Times New Roman"/>
                <w:color w:val="FF0000"/>
                <w:sz w:val="24"/>
                <w:szCs w:val="24"/>
                <w:lang w:val="lt-LT" w:eastAsia="lt-LT"/>
              </w:rPr>
            </w:pPr>
            <w:r w:rsidRPr="009D4B0F">
              <w:rPr>
                <w:rFonts w:ascii="Times New Roman" w:eastAsia="Calibri" w:hAnsi="Times New Roman" w:cs="Times New Roman"/>
                <w:color w:val="FF0000"/>
                <w:sz w:val="24"/>
                <w:szCs w:val="24"/>
                <w:lang w:val="lt-LT" w:eastAsia="lt-LT"/>
              </w:rPr>
              <w:t>techninės elektros, šildymo, ventiliacijos, vandentiekio įrenginių patalpos</w:t>
            </w:r>
          </w:p>
        </w:tc>
        <w:tc>
          <w:tcPr>
            <w:tcW w:w="1245" w:type="dxa"/>
            <w:tcMar>
              <w:top w:w="0" w:type="dxa"/>
              <w:left w:w="108" w:type="dxa"/>
              <w:bottom w:w="0" w:type="dxa"/>
              <w:right w:w="108" w:type="dxa"/>
            </w:tcMar>
            <w:hideMark/>
          </w:tcPr>
          <w:p w14:paraId="61F4AD2B" w14:textId="7A221BC0" w:rsidR="00453071" w:rsidRPr="009D4B0F" w:rsidRDefault="00453071" w:rsidP="00453071">
            <w:pPr>
              <w:spacing w:after="120" w:line="276" w:lineRule="auto"/>
              <w:jc w:val="center"/>
              <w:rPr>
                <w:rFonts w:ascii="Times New Roman" w:eastAsia="Calibri" w:hAnsi="Times New Roman" w:cs="Times New Roman"/>
                <w:color w:val="FF0000"/>
                <w:sz w:val="24"/>
                <w:szCs w:val="24"/>
                <w:lang w:val="lt-LT" w:eastAsia="lt-LT"/>
              </w:rPr>
            </w:pPr>
          </w:p>
        </w:tc>
        <w:tc>
          <w:tcPr>
            <w:tcW w:w="2450" w:type="dxa"/>
            <w:tcMar>
              <w:top w:w="0" w:type="dxa"/>
              <w:left w:w="108" w:type="dxa"/>
              <w:bottom w:w="0" w:type="dxa"/>
              <w:right w:w="108" w:type="dxa"/>
            </w:tcMar>
            <w:hideMark/>
          </w:tcPr>
          <w:p w14:paraId="02A437CC" w14:textId="77777777" w:rsidR="00453071" w:rsidRPr="009D4B0F" w:rsidRDefault="00453071" w:rsidP="00453071">
            <w:pPr>
              <w:spacing w:after="120" w:line="276" w:lineRule="auto"/>
              <w:jc w:val="center"/>
              <w:rPr>
                <w:rFonts w:ascii="Times New Roman" w:eastAsia="Calibri" w:hAnsi="Times New Roman" w:cs="Times New Roman"/>
                <w:color w:val="FF0000"/>
                <w:sz w:val="24"/>
                <w:szCs w:val="24"/>
                <w:lang w:val="lt-LT" w:eastAsia="lt-LT"/>
              </w:rPr>
            </w:pPr>
            <w:r w:rsidRPr="009D4B0F">
              <w:rPr>
                <w:rFonts w:ascii="Times New Roman" w:eastAsia="Calibri" w:hAnsi="Times New Roman" w:cs="Times New Roman"/>
                <w:color w:val="FF0000"/>
                <w:sz w:val="24"/>
                <w:szCs w:val="24"/>
                <w:lang w:val="lt-LT" w:eastAsia="lt-LT"/>
              </w:rPr>
              <w:t xml:space="preserve"> </w:t>
            </w:r>
          </w:p>
        </w:tc>
      </w:tr>
      <w:tr w:rsidR="006B2182" w:rsidRPr="009D4B0F" w14:paraId="44364DDE" w14:textId="77777777" w:rsidTr="00F938D2">
        <w:tc>
          <w:tcPr>
            <w:tcW w:w="2625" w:type="dxa"/>
            <w:vMerge w:val="restart"/>
            <w:tcMar>
              <w:top w:w="0" w:type="dxa"/>
              <w:left w:w="108" w:type="dxa"/>
              <w:bottom w:w="0" w:type="dxa"/>
              <w:right w:w="108" w:type="dxa"/>
            </w:tcMar>
            <w:hideMark/>
          </w:tcPr>
          <w:p w14:paraId="3CA10351" w14:textId="77777777" w:rsidR="00453071" w:rsidRPr="009D4B0F" w:rsidRDefault="00453071" w:rsidP="00453071">
            <w:pPr>
              <w:spacing w:after="120" w:line="276" w:lineRule="auto"/>
              <w:rPr>
                <w:rFonts w:ascii="Times New Roman" w:eastAsia="Times New Roman" w:hAnsi="Times New Roman" w:cs="Times New Roman"/>
                <w:color w:val="FF0000"/>
                <w:sz w:val="24"/>
                <w:szCs w:val="24"/>
                <w:lang w:val="lt-LT"/>
              </w:rPr>
            </w:pPr>
            <w:r w:rsidRPr="009D4B0F">
              <w:rPr>
                <w:rFonts w:ascii="Times New Roman" w:eastAsia="Calibri" w:hAnsi="Times New Roman" w:cs="Times New Roman"/>
                <w:color w:val="FF0000"/>
                <w:sz w:val="24"/>
                <w:szCs w:val="24"/>
                <w:lang w:val="lt-LT" w:eastAsia="lt-LT"/>
              </w:rPr>
              <w:t xml:space="preserve">Bendro naudojimo patalpos </w:t>
            </w:r>
          </w:p>
        </w:tc>
        <w:tc>
          <w:tcPr>
            <w:tcW w:w="3570" w:type="dxa"/>
            <w:tcMar>
              <w:top w:w="0" w:type="dxa"/>
              <w:left w:w="108" w:type="dxa"/>
              <w:bottom w:w="0" w:type="dxa"/>
              <w:right w:w="108" w:type="dxa"/>
            </w:tcMar>
            <w:hideMark/>
          </w:tcPr>
          <w:p w14:paraId="08090D3A" w14:textId="77777777" w:rsidR="00453071" w:rsidRPr="009D4B0F" w:rsidRDefault="00453071" w:rsidP="00453071">
            <w:pPr>
              <w:spacing w:after="120" w:line="276" w:lineRule="auto"/>
              <w:rPr>
                <w:rFonts w:ascii="Times New Roman" w:eastAsia="Calibri" w:hAnsi="Times New Roman" w:cs="Times New Roman"/>
                <w:color w:val="FF0000"/>
                <w:sz w:val="24"/>
                <w:szCs w:val="24"/>
                <w:lang w:val="lt-LT" w:eastAsia="lt-LT"/>
              </w:rPr>
            </w:pPr>
            <w:r w:rsidRPr="009D4B0F">
              <w:rPr>
                <w:rFonts w:ascii="Times New Roman" w:eastAsia="Calibri" w:hAnsi="Times New Roman" w:cs="Times New Roman"/>
                <w:color w:val="FF0000"/>
                <w:sz w:val="24"/>
                <w:szCs w:val="24"/>
                <w:lang w:val="lt-LT" w:eastAsia="lt-LT"/>
              </w:rPr>
              <w:t xml:space="preserve">laiptinės, koridoriai, holai </w:t>
            </w:r>
          </w:p>
        </w:tc>
        <w:tc>
          <w:tcPr>
            <w:tcW w:w="1245" w:type="dxa"/>
            <w:tcMar>
              <w:top w:w="0" w:type="dxa"/>
              <w:left w:w="108" w:type="dxa"/>
              <w:bottom w:w="0" w:type="dxa"/>
              <w:right w:w="108" w:type="dxa"/>
            </w:tcMar>
            <w:hideMark/>
          </w:tcPr>
          <w:p w14:paraId="5E4D1288" w14:textId="6178073C" w:rsidR="00453071" w:rsidRPr="009D4B0F" w:rsidRDefault="00453071" w:rsidP="00453071">
            <w:pPr>
              <w:spacing w:after="120" w:line="276" w:lineRule="auto"/>
              <w:jc w:val="center"/>
              <w:rPr>
                <w:rFonts w:ascii="Times New Roman" w:eastAsia="Calibri" w:hAnsi="Times New Roman" w:cs="Times New Roman"/>
                <w:color w:val="FF0000"/>
                <w:sz w:val="24"/>
                <w:szCs w:val="24"/>
                <w:lang w:val="lt-LT" w:eastAsia="lt-LT"/>
              </w:rPr>
            </w:pPr>
          </w:p>
        </w:tc>
        <w:tc>
          <w:tcPr>
            <w:tcW w:w="2450" w:type="dxa"/>
            <w:tcMar>
              <w:top w:w="0" w:type="dxa"/>
              <w:left w:w="108" w:type="dxa"/>
              <w:bottom w:w="0" w:type="dxa"/>
              <w:right w:w="108" w:type="dxa"/>
            </w:tcMar>
            <w:hideMark/>
          </w:tcPr>
          <w:p w14:paraId="4DCCC88B" w14:textId="77777777" w:rsidR="00453071" w:rsidRPr="009D4B0F" w:rsidRDefault="00453071" w:rsidP="00453071">
            <w:pPr>
              <w:spacing w:after="120" w:line="276" w:lineRule="auto"/>
              <w:jc w:val="center"/>
              <w:rPr>
                <w:rFonts w:ascii="Times New Roman" w:eastAsia="Calibri" w:hAnsi="Times New Roman" w:cs="Times New Roman"/>
                <w:color w:val="FF0000"/>
                <w:sz w:val="24"/>
                <w:szCs w:val="24"/>
                <w:lang w:val="lt-LT" w:eastAsia="lt-LT"/>
              </w:rPr>
            </w:pPr>
            <w:r w:rsidRPr="009D4B0F">
              <w:rPr>
                <w:rFonts w:ascii="Times New Roman" w:eastAsia="Calibri" w:hAnsi="Times New Roman" w:cs="Times New Roman"/>
                <w:color w:val="FF0000"/>
                <w:sz w:val="24"/>
                <w:szCs w:val="24"/>
                <w:lang w:val="lt-LT" w:eastAsia="lt-LT"/>
              </w:rPr>
              <w:t xml:space="preserve">X </w:t>
            </w:r>
          </w:p>
        </w:tc>
      </w:tr>
      <w:tr w:rsidR="006B2182" w:rsidRPr="009D4B0F" w14:paraId="7A646210" w14:textId="77777777" w:rsidTr="00F938D2">
        <w:tc>
          <w:tcPr>
            <w:tcW w:w="2625" w:type="dxa"/>
            <w:vMerge/>
            <w:vAlign w:val="center"/>
            <w:hideMark/>
          </w:tcPr>
          <w:p w14:paraId="72562186" w14:textId="77777777" w:rsidR="00453071" w:rsidRPr="009D4B0F" w:rsidRDefault="00453071" w:rsidP="00453071">
            <w:pPr>
              <w:spacing w:after="120" w:line="276" w:lineRule="auto"/>
              <w:rPr>
                <w:rFonts w:ascii="Times New Roman" w:eastAsia="Calibri" w:hAnsi="Times New Roman" w:cs="Times New Roman"/>
                <w:color w:val="FF0000"/>
                <w:sz w:val="24"/>
                <w:szCs w:val="24"/>
                <w:lang w:val="lt-LT"/>
              </w:rPr>
            </w:pPr>
          </w:p>
        </w:tc>
        <w:tc>
          <w:tcPr>
            <w:tcW w:w="3570" w:type="dxa"/>
            <w:tcMar>
              <w:top w:w="0" w:type="dxa"/>
              <w:left w:w="108" w:type="dxa"/>
              <w:bottom w:w="0" w:type="dxa"/>
              <w:right w:w="108" w:type="dxa"/>
            </w:tcMar>
            <w:hideMark/>
          </w:tcPr>
          <w:p w14:paraId="6D5116C0" w14:textId="77777777" w:rsidR="00453071" w:rsidRPr="009D4B0F" w:rsidRDefault="00453071" w:rsidP="00453071">
            <w:pPr>
              <w:spacing w:after="120" w:line="276" w:lineRule="auto"/>
              <w:rPr>
                <w:rFonts w:ascii="Times New Roman" w:eastAsia="Calibri" w:hAnsi="Times New Roman" w:cs="Times New Roman"/>
                <w:color w:val="FF0000"/>
                <w:sz w:val="24"/>
                <w:szCs w:val="24"/>
                <w:lang w:val="lt-LT" w:eastAsia="lt-LT"/>
              </w:rPr>
            </w:pPr>
            <w:r w:rsidRPr="009D4B0F">
              <w:rPr>
                <w:rFonts w:ascii="Times New Roman" w:eastAsia="Calibri" w:hAnsi="Times New Roman" w:cs="Times New Roman"/>
                <w:color w:val="FF0000"/>
                <w:sz w:val="24"/>
                <w:szCs w:val="24"/>
                <w:lang w:val="lt-LT" w:eastAsia="lt-LT"/>
              </w:rPr>
              <w:t xml:space="preserve">liftai </w:t>
            </w:r>
          </w:p>
        </w:tc>
        <w:tc>
          <w:tcPr>
            <w:tcW w:w="1245" w:type="dxa"/>
            <w:tcMar>
              <w:top w:w="0" w:type="dxa"/>
              <w:left w:w="108" w:type="dxa"/>
              <w:bottom w:w="0" w:type="dxa"/>
              <w:right w:w="108" w:type="dxa"/>
            </w:tcMar>
            <w:hideMark/>
          </w:tcPr>
          <w:p w14:paraId="5AE2B45E" w14:textId="10049AC2" w:rsidR="00453071" w:rsidRPr="009D4B0F" w:rsidRDefault="00453071" w:rsidP="00453071">
            <w:pPr>
              <w:spacing w:after="120" w:line="276" w:lineRule="auto"/>
              <w:jc w:val="center"/>
              <w:rPr>
                <w:rFonts w:ascii="Times New Roman" w:eastAsia="Calibri" w:hAnsi="Times New Roman" w:cs="Times New Roman"/>
                <w:color w:val="FF0000"/>
                <w:sz w:val="24"/>
                <w:szCs w:val="24"/>
                <w:lang w:val="lt-LT" w:eastAsia="lt-LT"/>
              </w:rPr>
            </w:pPr>
          </w:p>
        </w:tc>
        <w:tc>
          <w:tcPr>
            <w:tcW w:w="2450" w:type="dxa"/>
            <w:tcMar>
              <w:top w:w="0" w:type="dxa"/>
              <w:left w:w="108" w:type="dxa"/>
              <w:bottom w:w="0" w:type="dxa"/>
              <w:right w:w="108" w:type="dxa"/>
            </w:tcMar>
            <w:hideMark/>
          </w:tcPr>
          <w:p w14:paraId="462E544A" w14:textId="77777777" w:rsidR="00453071" w:rsidRPr="009D4B0F" w:rsidRDefault="00453071" w:rsidP="00453071">
            <w:pPr>
              <w:spacing w:after="120" w:line="276" w:lineRule="auto"/>
              <w:jc w:val="center"/>
              <w:rPr>
                <w:rFonts w:ascii="Times New Roman" w:eastAsia="Times New Roman" w:hAnsi="Times New Roman" w:cs="Times New Roman"/>
                <w:color w:val="FF0000"/>
                <w:sz w:val="24"/>
                <w:szCs w:val="24"/>
                <w:lang w:val="lt-LT"/>
              </w:rPr>
            </w:pPr>
            <w:r w:rsidRPr="009D4B0F">
              <w:rPr>
                <w:rFonts w:ascii="Times New Roman" w:eastAsia="Calibri" w:hAnsi="Times New Roman" w:cs="Times New Roman"/>
                <w:color w:val="FF0000"/>
                <w:sz w:val="24"/>
                <w:szCs w:val="24"/>
                <w:lang w:val="lt-LT" w:eastAsia="lt-LT"/>
              </w:rPr>
              <w:t xml:space="preserve">X  </w:t>
            </w:r>
          </w:p>
        </w:tc>
      </w:tr>
      <w:tr w:rsidR="00897E3B" w:rsidRPr="009D4B0F" w14:paraId="6B72F956" w14:textId="77777777" w:rsidTr="009064FF">
        <w:tc>
          <w:tcPr>
            <w:tcW w:w="6195" w:type="dxa"/>
            <w:gridSpan w:val="2"/>
            <w:vAlign w:val="center"/>
          </w:tcPr>
          <w:p w14:paraId="0F6EF4DD" w14:textId="5236AFD4" w:rsidR="00897E3B" w:rsidRPr="009D4B0F" w:rsidRDefault="00897E3B" w:rsidP="00453071">
            <w:pPr>
              <w:spacing w:after="120" w:line="276" w:lineRule="auto"/>
              <w:rPr>
                <w:rFonts w:ascii="Times New Roman" w:eastAsia="Calibri" w:hAnsi="Times New Roman" w:cs="Times New Roman"/>
                <w:color w:val="FF0000"/>
                <w:sz w:val="24"/>
                <w:szCs w:val="24"/>
                <w:lang w:val="lt-LT" w:eastAsia="lt-LT"/>
              </w:rPr>
            </w:pPr>
            <w:r w:rsidRPr="009D4B0F">
              <w:rPr>
                <w:rFonts w:ascii="Times New Roman" w:eastAsia="Calibri" w:hAnsi="Times New Roman" w:cs="Times New Roman"/>
                <w:color w:val="FF0000"/>
                <w:sz w:val="24"/>
                <w:szCs w:val="24"/>
                <w:lang w:val="lt-LT" w:eastAsia="lt-LT"/>
              </w:rPr>
              <w:t>Pastatas Nr.2.</w:t>
            </w:r>
          </w:p>
        </w:tc>
        <w:tc>
          <w:tcPr>
            <w:tcW w:w="1245" w:type="dxa"/>
            <w:tcMar>
              <w:top w:w="0" w:type="dxa"/>
              <w:left w:w="108" w:type="dxa"/>
              <w:bottom w:w="0" w:type="dxa"/>
              <w:right w:w="108" w:type="dxa"/>
            </w:tcMar>
          </w:tcPr>
          <w:p w14:paraId="2EB48755" w14:textId="77777777" w:rsidR="00897E3B" w:rsidRPr="009D4B0F" w:rsidRDefault="00897E3B" w:rsidP="00453071">
            <w:pPr>
              <w:spacing w:after="120" w:line="276" w:lineRule="auto"/>
              <w:jc w:val="center"/>
              <w:rPr>
                <w:rFonts w:ascii="Times New Roman" w:eastAsia="Calibri" w:hAnsi="Times New Roman" w:cs="Times New Roman"/>
                <w:color w:val="FF0000"/>
                <w:sz w:val="24"/>
                <w:szCs w:val="24"/>
                <w:lang w:val="lt-LT" w:eastAsia="lt-LT"/>
              </w:rPr>
            </w:pPr>
          </w:p>
        </w:tc>
        <w:tc>
          <w:tcPr>
            <w:tcW w:w="2450" w:type="dxa"/>
            <w:tcMar>
              <w:top w:w="0" w:type="dxa"/>
              <w:left w:w="108" w:type="dxa"/>
              <w:bottom w:w="0" w:type="dxa"/>
              <w:right w:w="108" w:type="dxa"/>
            </w:tcMar>
          </w:tcPr>
          <w:p w14:paraId="5EB89D2F" w14:textId="77777777" w:rsidR="00897E3B" w:rsidRPr="009D4B0F" w:rsidRDefault="00897E3B" w:rsidP="00453071">
            <w:pPr>
              <w:spacing w:after="120" w:line="276" w:lineRule="auto"/>
              <w:jc w:val="center"/>
              <w:rPr>
                <w:rFonts w:ascii="Times New Roman" w:eastAsia="Calibri" w:hAnsi="Times New Roman" w:cs="Times New Roman"/>
                <w:color w:val="FF0000"/>
                <w:sz w:val="24"/>
                <w:szCs w:val="24"/>
                <w:lang w:val="lt-LT" w:eastAsia="lt-LT"/>
              </w:rPr>
            </w:pPr>
          </w:p>
        </w:tc>
      </w:tr>
      <w:tr w:rsidR="00897E3B" w:rsidRPr="009D4B0F" w14:paraId="40BF8FB7" w14:textId="77777777" w:rsidTr="00F938D2">
        <w:tc>
          <w:tcPr>
            <w:tcW w:w="2625" w:type="dxa"/>
            <w:vAlign w:val="center"/>
          </w:tcPr>
          <w:p w14:paraId="0D992FEC" w14:textId="77777777" w:rsidR="00897E3B" w:rsidRPr="009D4B0F" w:rsidRDefault="00897E3B" w:rsidP="00453071">
            <w:pPr>
              <w:spacing w:after="120" w:line="276" w:lineRule="auto"/>
              <w:rPr>
                <w:rFonts w:ascii="Times New Roman" w:eastAsia="Calibri" w:hAnsi="Times New Roman" w:cs="Times New Roman"/>
                <w:color w:val="FF0000"/>
                <w:sz w:val="24"/>
                <w:szCs w:val="24"/>
                <w:lang w:val="lt-LT"/>
              </w:rPr>
            </w:pPr>
          </w:p>
        </w:tc>
        <w:tc>
          <w:tcPr>
            <w:tcW w:w="3570" w:type="dxa"/>
            <w:tcMar>
              <w:top w:w="0" w:type="dxa"/>
              <w:left w:w="108" w:type="dxa"/>
              <w:bottom w:w="0" w:type="dxa"/>
              <w:right w:w="108" w:type="dxa"/>
            </w:tcMar>
          </w:tcPr>
          <w:p w14:paraId="48D03B83" w14:textId="77777777" w:rsidR="00897E3B" w:rsidRPr="009D4B0F" w:rsidRDefault="00897E3B" w:rsidP="00453071">
            <w:pPr>
              <w:spacing w:after="120" w:line="276" w:lineRule="auto"/>
              <w:rPr>
                <w:rFonts w:ascii="Times New Roman" w:eastAsia="Calibri" w:hAnsi="Times New Roman" w:cs="Times New Roman"/>
                <w:color w:val="FF0000"/>
                <w:sz w:val="24"/>
                <w:szCs w:val="24"/>
                <w:lang w:val="lt-LT" w:eastAsia="lt-LT"/>
              </w:rPr>
            </w:pPr>
          </w:p>
        </w:tc>
        <w:tc>
          <w:tcPr>
            <w:tcW w:w="1245" w:type="dxa"/>
            <w:tcMar>
              <w:top w:w="0" w:type="dxa"/>
              <w:left w:w="108" w:type="dxa"/>
              <w:bottom w:w="0" w:type="dxa"/>
              <w:right w:w="108" w:type="dxa"/>
            </w:tcMar>
          </w:tcPr>
          <w:p w14:paraId="7787F511" w14:textId="77777777" w:rsidR="00897E3B" w:rsidRPr="009D4B0F" w:rsidRDefault="00897E3B" w:rsidP="00453071">
            <w:pPr>
              <w:spacing w:after="120" w:line="276" w:lineRule="auto"/>
              <w:jc w:val="center"/>
              <w:rPr>
                <w:rFonts w:ascii="Times New Roman" w:eastAsia="Calibri" w:hAnsi="Times New Roman" w:cs="Times New Roman"/>
                <w:color w:val="FF0000"/>
                <w:sz w:val="24"/>
                <w:szCs w:val="24"/>
                <w:lang w:val="lt-LT" w:eastAsia="lt-LT"/>
              </w:rPr>
            </w:pPr>
          </w:p>
        </w:tc>
        <w:tc>
          <w:tcPr>
            <w:tcW w:w="2450" w:type="dxa"/>
            <w:tcMar>
              <w:top w:w="0" w:type="dxa"/>
              <w:left w:w="108" w:type="dxa"/>
              <w:bottom w:w="0" w:type="dxa"/>
              <w:right w:w="108" w:type="dxa"/>
            </w:tcMar>
          </w:tcPr>
          <w:p w14:paraId="35D17D45" w14:textId="77777777" w:rsidR="00897E3B" w:rsidRPr="009D4B0F" w:rsidRDefault="00897E3B" w:rsidP="00453071">
            <w:pPr>
              <w:spacing w:after="120" w:line="276" w:lineRule="auto"/>
              <w:jc w:val="center"/>
              <w:rPr>
                <w:rFonts w:ascii="Times New Roman" w:eastAsia="Calibri" w:hAnsi="Times New Roman" w:cs="Times New Roman"/>
                <w:color w:val="FF0000"/>
                <w:sz w:val="24"/>
                <w:szCs w:val="24"/>
                <w:lang w:val="lt-LT" w:eastAsia="lt-LT"/>
              </w:rPr>
            </w:pPr>
          </w:p>
        </w:tc>
      </w:tr>
      <w:tr w:rsidR="00897E3B" w:rsidRPr="009D4B0F" w14:paraId="3BDA3AB5" w14:textId="77777777" w:rsidTr="00F938D2">
        <w:tc>
          <w:tcPr>
            <w:tcW w:w="2625" w:type="dxa"/>
            <w:vAlign w:val="center"/>
          </w:tcPr>
          <w:p w14:paraId="11204583" w14:textId="77777777" w:rsidR="00897E3B" w:rsidRPr="009D4B0F" w:rsidRDefault="00897E3B" w:rsidP="00453071">
            <w:pPr>
              <w:spacing w:after="120" w:line="276" w:lineRule="auto"/>
              <w:rPr>
                <w:rFonts w:ascii="Times New Roman" w:eastAsia="Calibri" w:hAnsi="Times New Roman" w:cs="Times New Roman"/>
                <w:color w:val="FF0000"/>
                <w:sz w:val="24"/>
                <w:szCs w:val="24"/>
                <w:highlight w:val="yellow"/>
                <w:lang w:val="lt-LT"/>
              </w:rPr>
            </w:pPr>
          </w:p>
        </w:tc>
        <w:tc>
          <w:tcPr>
            <w:tcW w:w="3570" w:type="dxa"/>
            <w:tcMar>
              <w:top w:w="0" w:type="dxa"/>
              <w:left w:w="108" w:type="dxa"/>
              <w:bottom w:w="0" w:type="dxa"/>
              <w:right w:w="108" w:type="dxa"/>
            </w:tcMar>
          </w:tcPr>
          <w:p w14:paraId="1E177B0C" w14:textId="77777777" w:rsidR="00897E3B" w:rsidRPr="009D4B0F" w:rsidRDefault="00897E3B" w:rsidP="00453071">
            <w:pPr>
              <w:spacing w:after="120" w:line="276" w:lineRule="auto"/>
              <w:rPr>
                <w:rFonts w:ascii="Times New Roman" w:eastAsia="Calibri" w:hAnsi="Times New Roman" w:cs="Times New Roman"/>
                <w:color w:val="FF0000"/>
                <w:sz w:val="24"/>
                <w:szCs w:val="24"/>
                <w:highlight w:val="yellow"/>
                <w:lang w:val="lt-LT" w:eastAsia="lt-LT"/>
              </w:rPr>
            </w:pPr>
          </w:p>
        </w:tc>
        <w:tc>
          <w:tcPr>
            <w:tcW w:w="1245" w:type="dxa"/>
            <w:tcMar>
              <w:top w:w="0" w:type="dxa"/>
              <w:left w:w="108" w:type="dxa"/>
              <w:bottom w:w="0" w:type="dxa"/>
              <w:right w:w="108" w:type="dxa"/>
            </w:tcMar>
          </w:tcPr>
          <w:p w14:paraId="05D847A4" w14:textId="77777777" w:rsidR="00897E3B" w:rsidRPr="009D4B0F" w:rsidRDefault="00897E3B" w:rsidP="00453071">
            <w:pPr>
              <w:spacing w:after="120" w:line="276" w:lineRule="auto"/>
              <w:jc w:val="center"/>
              <w:rPr>
                <w:rFonts w:ascii="Times New Roman" w:eastAsia="Calibri" w:hAnsi="Times New Roman" w:cs="Times New Roman"/>
                <w:color w:val="FF0000"/>
                <w:sz w:val="24"/>
                <w:szCs w:val="24"/>
                <w:highlight w:val="yellow"/>
                <w:lang w:val="lt-LT" w:eastAsia="lt-LT"/>
              </w:rPr>
            </w:pPr>
          </w:p>
        </w:tc>
        <w:tc>
          <w:tcPr>
            <w:tcW w:w="2450" w:type="dxa"/>
            <w:tcMar>
              <w:top w:w="0" w:type="dxa"/>
              <w:left w:w="108" w:type="dxa"/>
              <w:bottom w:w="0" w:type="dxa"/>
              <w:right w:w="108" w:type="dxa"/>
            </w:tcMar>
          </w:tcPr>
          <w:p w14:paraId="55410E9B" w14:textId="77777777" w:rsidR="00897E3B" w:rsidRPr="009D4B0F" w:rsidRDefault="00897E3B" w:rsidP="00453071">
            <w:pPr>
              <w:spacing w:after="120" w:line="276" w:lineRule="auto"/>
              <w:jc w:val="center"/>
              <w:rPr>
                <w:rFonts w:ascii="Times New Roman" w:eastAsia="Calibri" w:hAnsi="Times New Roman" w:cs="Times New Roman"/>
                <w:color w:val="FF0000"/>
                <w:sz w:val="24"/>
                <w:szCs w:val="24"/>
                <w:highlight w:val="yellow"/>
                <w:lang w:val="lt-LT" w:eastAsia="lt-LT"/>
              </w:rPr>
            </w:pPr>
          </w:p>
        </w:tc>
      </w:tr>
    </w:tbl>
    <w:p w14:paraId="7812EF14" w14:textId="77777777" w:rsidR="00453071" w:rsidRPr="009D4B0F" w:rsidRDefault="00453071" w:rsidP="00453071">
      <w:pPr>
        <w:spacing w:after="120" w:line="276" w:lineRule="auto"/>
        <w:jc w:val="both"/>
        <w:rPr>
          <w:rFonts w:ascii="Times New Roman" w:eastAsia="Calibri" w:hAnsi="Times New Roman" w:cs="Times New Roman"/>
          <w:sz w:val="24"/>
          <w:szCs w:val="24"/>
          <w:lang w:val="lt-LT"/>
        </w:rPr>
      </w:pPr>
    </w:p>
    <w:p w14:paraId="096AC86E" w14:textId="77777777" w:rsidR="00453071" w:rsidRPr="009D4B0F" w:rsidRDefault="00453071" w:rsidP="00453071">
      <w:pPr>
        <w:numPr>
          <w:ilvl w:val="0"/>
          <w:numId w:val="13"/>
        </w:numPr>
        <w:spacing w:after="120" w:line="276" w:lineRule="auto"/>
        <w:contextualSpacing/>
        <w:jc w:val="both"/>
        <w:rPr>
          <w:rFonts w:ascii="Times New Roman" w:eastAsia="Calibri" w:hAnsi="Times New Roman" w:cs="Times New Roman"/>
          <w:sz w:val="24"/>
          <w:szCs w:val="24"/>
          <w:lang w:val="lt-LT"/>
        </w:rPr>
      </w:pPr>
      <w:r w:rsidRPr="009D4B0F">
        <w:rPr>
          <w:rFonts w:ascii="Times New Roman" w:eastAsia="Calibri" w:hAnsi="Times New Roman" w:cs="Times New Roman"/>
          <w:sz w:val="24"/>
          <w:szCs w:val="24"/>
          <w:lang w:val="lt-LT"/>
        </w:rPr>
        <w:t xml:space="preserve">Valymo periodiškumas turi būti toks, kad būtų užtikrinta pakankama švara, apibūdinama valymo kontrolės reglamentuose. Valdžios subjektas neturi siūlymų dėl valymo darbų periodiškumo. </w:t>
      </w:r>
    </w:p>
    <w:p w14:paraId="46ED86AA" w14:textId="77777777" w:rsidR="00453071" w:rsidRPr="009D4B0F" w:rsidRDefault="00453071" w:rsidP="00453071">
      <w:pPr>
        <w:numPr>
          <w:ilvl w:val="0"/>
          <w:numId w:val="13"/>
        </w:numPr>
        <w:spacing w:after="120" w:line="276" w:lineRule="auto"/>
        <w:contextualSpacing/>
        <w:jc w:val="both"/>
        <w:rPr>
          <w:rFonts w:ascii="Times New Roman" w:eastAsia="Calibri" w:hAnsi="Times New Roman" w:cs="Times New Roman"/>
          <w:sz w:val="24"/>
          <w:szCs w:val="24"/>
          <w:lang w:val="lt-LT"/>
        </w:rPr>
      </w:pPr>
      <w:r w:rsidRPr="009D4B0F">
        <w:rPr>
          <w:rFonts w:ascii="Times New Roman" w:eastAsia="Calibri" w:hAnsi="Times New Roman" w:cs="Times New Roman"/>
          <w:color w:val="000000"/>
          <w:sz w:val="24"/>
          <w:szCs w:val="24"/>
          <w:lang w:val="lt-LT"/>
        </w:rPr>
        <w:t xml:space="preserve">Valdžios subjektas numato atliekų išvežimą apmokėti pagal faktą. </w:t>
      </w:r>
      <w:r w:rsidRPr="009D4B0F">
        <w:rPr>
          <w:rFonts w:ascii="Times New Roman" w:eastAsia="Calibri" w:hAnsi="Times New Roman" w:cs="Times New Roman"/>
          <w:sz w:val="24"/>
          <w:szCs w:val="24"/>
          <w:lang w:val="lt-LT"/>
        </w:rPr>
        <w:t>Privatus subjektas bus atsakingas už atliekų surinkimą, paruošimą jas išvežti, atliekų surinkimui ir laikinam saugojimui reikalingos infrastruktūros sukūrimą ir priežiūrą.</w:t>
      </w:r>
    </w:p>
    <w:p w14:paraId="2153FF6D" w14:textId="77777777" w:rsidR="00453071" w:rsidRPr="009D4B0F" w:rsidRDefault="00453071" w:rsidP="00453071">
      <w:pPr>
        <w:numPr>
          <w:ilvl w:val="0"/>
          <w:numId w:val="13"/>
        </w:numPr>
        <w:spacing w:after="120" w:line="276" w:lineRule="auto"/>
        <w:contextualSpacing/>
        <w:jc w:val="both"/>
        <w:rPr>
          <w:rFonts w:ascii="Times New Roman" w:eastAsia="Calibri" w:hAnsi="Times New Roman" w:cs="Times New Roman"/>
          <w:sz w:val="24"/>
          <w:szCs w:val="24"/>
          <w:lang w:val="lt-LT"/>
        </w:rPr>
      </w:pPr>
      <w:r w:rsidRPr="009D4B0F">
        <w:rPr>
          <w:rFonts w:ascii="Times New Roman" w:eastAsia="Calibri" w:hAnsi="Times New Roman" w:cs="Times New Roman"/>
          <w:sz w:val="24"/>
          <w:szCs w:val="24"/>
          <w:lang w:val="lt-LT"/>
        </w:rPr>
        <w:t xml:space="preserve">Reikalavimai, būtini pasiekti reikiamą </w:t>
      </w:r>
      <w:r w:rsidRPr="009D4B0F">
        <w:rPr>
          <w:rFonts w:ascii="Times New Roman" w:eastAsia="Calibri" w:hAnsi="Times New Roman" w:cs="Times New Roman"/>
          <w:color w:val="000000"/>
          <w:sz w:val="24"/>
          <w:szCs w:val="24"/>
          <w:lang w:val="lt-LT"/>
        </w:rPr>
        <w:t xml:space="preserve">Paslaugų kokybės </w:t>
      </w:r>
      <w:r w:rsidRPr="009D4B0F">
        <w:rPr>
          <w:rFonts w:ascii="Times New Roman" w:eastAsia="Calibri" w:hAnsi="Times New Roman" w:cs="Times New Roman"/>
          <w:sz w:val="24"/>
          <w:szCs w:val="24"/>
          <w:lang w:val="lt-LT"/>
        </w:rPr>
        <w:t>rezultatą:</w:t>
      </w:r>
    </w:p>
    <w:p w14:paraId="2E7AC001" w14:textId="77777777" w:rsidR="00453071" w:rsidRPr="009D4B0F" w:rsidRDefault="00453071" w:rsidP="00453071">
      <w:pPr>
        <w:numPr>
          <w:ilvl w:val="1"/>
          <w:numId w:val="13"/>
        </w:numPr>
        <w:spacing w:after="120" w:line="276" w:lineRule="auto"/>
        <w:contextualSpacing/>
        <w:jc w:val="both"/>
        <w:rPr>
          <w:rFonts w:ascii="Times New Roman" w:eastAsia="Calibri" w:hAnsi="Times New Roman" w:cs="Times New Roman"/>
          <w:sz w:val="24"/>
          <w:szCs w:val="24"/>
          <w:lang w:val="lt-LT"/>
        </w:rPr>
      </w:pPr>
      <w:r w:rsidRPr="009D4B0F">
        <w:rPr>
          <w:rFonts w:ascii="Times New Roman" w:eastAsia="Calibri" w:hAnsi="Times New Roman" w:cs="Times New Roman"/>
          <w:sz w:val="24"/>
          <w:szCs w:val="24"/>
          <w:lang w:val="lt-LT"/>
        </w:rPr>
        <w:t>valymo paslaugos:</w:t>
      </w:r>
    </w:p>
    <w:p w14:paraId="3624C42D" w14:textId="77777777" w:rsidR="00453071" w:rsidRPr="009D4B0F" w:rsidRDefault="00453071" w:rsidP="00453071">
      <w:pPr>
        <w:numPr>
          <w:ilvl w:val="2"/>
          <w:numId w:val="13"/>
        </w:numPr>
        <w:spacing w:after="120" w:line="276" w:lineRule="auto"/>
        <w:contextualSpacing/>
        <w:jc w:val="both"/>
        <w:rPr>
          <w:rFonts w:ascii="Times New Roman" w:eastAsia="Calibri" w:hAnsi="Times New Roman" w:cs="Times New Roman"/>
          <w:sz w:val="24"/>
          <w:szCs w:val="24"/>
          <w:lang w:val="lt-LT"/>
        </w:rPr>
      </w:pPr>
      <w:r w:rsidRPr="009D4B0F">
        <w:rPr>
          <w:rFonts w:ascii="Times New Roman" w:eastAsia="Calibri" w:hAnsi="Times New Roman" w:cs="Times New Roman"/>
          <w:sz w:val="24"/>
          <w:szCs w:val="24"/>
          <w:lang w:val="lt-LT"/>
        </w:rPr>
        <w:t>valymo Paslaugas teikiantys Privatus subjektas ar Subtiekėjas turi pateikti įrodymus, kad vykdys sąlygas, reikalingas užduočiai tinkamai atlikti, turint omenyje objektyvius specifinius reikalavimus (Paslaugų aprašymą);</w:t>
      </w:r>
    </w:p>
    <w:p w14:paraId="3B86B5B5" w14:textId="77777777" w:rsidR="00453071" w:rsidRPr="009D4B0F" w:rsidRDefault="00453071" w:rsidP="00453071">
      <w:pPr>
        <w:numPr>
          <w:ilvl w:val="2"/>
          <w:numId w:val="13"/>
        </w:numPr>
        <w:spacing w:after="120" w:line="276" w:lineRule="auto"/>
        <w:contextualSpacing/>
        <w:jc w:val="both"/>
        <w:rPr>
          <w:rFonts w:ascii="Times New Roman" w:eastAsia="Calibri" w:hAnsi="Times New Roman" w:cs="Times New Roman"/>
          <w:sz w:val="24"/>
          <w:szCs w:val="24"/>
          <w:lang w:val="lt-LT"/>
        </w:rPr>
      </w:pPr>
      <w:r w:rsidRPr="009D4B0F">
        <w:rPr>
          <w:rFonts w:ascii="Times New Roman" w:eastAsia="Calibri" w:hAnsi="Times New Roman" w:cs="Times New Roman"/>
          <w:sz w:val="24"/>
          <w:szCs w:val="24"/>
          <w:lang w:val="lt-LT"/>
        </w:rPr>
        <w:t xml:space="preserve"> valymo Paslaugas teikiantys Privatus subjektas ar Subtiekėjas privalo užtikrinti, kad pakankamai turi žinių apie technologijas, patirties ir įgūdžių, taip pat reikiamą inventorių, kad profesionaliai teikti Paslaugas.</w:t>
      </w:r>
    </w:p>
    <w:p w14:paraId="39F5C5E8" w14:textId="77777777" w:rsidR="00453071" w:rsidRPr="009D4B0F" w:rsidRDefault="00453071" w:rsidP="00453071">
      <w:pPr>
        <w:numPr>
          <w:ilvl w:val="1"/>
          <w:numId w:val="13"/>
        </w:numPr>
        <w:spacing w:after="120" w:line="276" w:lineRule="auto"/>
        <w:contextualSpacing/>
        <w:jc w:val="both"/>
        <w:rPr>
          <w:rFonts w:ascii="Times New Roman" w:eastAsia="Calibri" w:hAnsi="Times New Roman" w:cs="Times New Roman"/>
          <w:sz w:val="24"/>
          <w:szCs w:val="24"/>
          <w:lang w:val="lt-LT"/>
        </w:rPr>
      </w:pPr>
      <w:r w:rsidRPr="009D4B0F">
        <w:rPr>
          <w:rFonts w:ascii="Times New Roman" w:eastAsia="Calibri" w:hAnsi="Times New Roman" w:cs="Times New Roman"/>
          <w:sz w:val="24"/>
          <w:szCs w:val="24"/>
          <w:lang w:val="lt-LT"/>
        </w:rPr>
        <w:t>valymo metodai ir sistemos:</w:t>
      </w:r>
    </w:p>
    <w:p w14:paraId="24B6375D" w14:textId="77777777" w:rsidR="00453071" w:rsidRPr="009D4B0F" w:rsidRDefault="00453071" w:rsidP="00453071">
      <w:pPr>
        <w:numPr>
          <w:ilvl w:val="2"/>
          <w:numId w:val="13"/>
        </w:numPr>
        <w:spacing w:after="120" w:line="276" w:lineRule="auto"/>
        <w:contextualSpacing/>
        <w:jc w:val="both"/>
        <w:rPr>
          <w:rFonts w:ascii="Times New Roman" w:eastAsia="Calibri" w:hAnsi="Times New Roman" w:cs="Times New Roman"/>
          <w:sz w:val="24"/>
          <w:szCs w:val="24"/>
          <w:lang w:val="lt-LT"/>
        </w:rPr>
      </w:pPr>
      <w:r w:rsidRPr="009D4B0F">
        <w:rPr>
          <w:rFonts w:ascii="Times New Roman" w:eastAsia="Calibri" w:hAnsi="Times New Roman" w:cs="Times New Roman"/>
          <w:sz w:val="24"/>
          <w:szCs w:val="24"/>
          <w:lang w:val="lt-LT"/>
        </w:rPr>
        <w:t>valoma atitinkamoje erdvėje ir joje esančius valomus paviršius. Naudojam</w:t>
      </w:r>
      <w:r w:rsidRPr="009D4B0F">
        <w:rPr>
          <w:rFonts w:ascii="Times New Roman" w:eastAsia="Calibri" w:hAnsi="Times New Roman" w:cs="Times New Roman"/>
          <w:color w:val="000000"/>
          <w:sz w:val="24"/>
          <w:szCs w:val="24"/>
          <w:lang w:val="lt-LT"/>
        </w:rPr>
        <w:t xml:space="preserve">os valymui </w:t>
      </w:r>
      <w:r w:rsidRPr="009D4B0F">
        <w:rPr>
          <w:rFonts w:ascii="Times New Roman" w:eastAsia="Calibri" w:hAnsi="Times New Roman" w:cs="Times New Roman"/>
          <w:sz w:val="24"/>
          <w:szCs w:val="24"/>
          <w:lang w:val="lt-LT"/>
        </w:rPr>
        <w:t>technikos būklė neturi kelti pavojaus aplinkai ir žmonių sveikatai. Atliekant kasdieninį valymą reikia tausoti esamus daiktus ir grindų dangas;</w:t>
      </w:r>
    </w:p>
    <w:p w14:paraId="7D76BBB4" w14:textId="77777777" w:rsidR="00453071" w:rsidRPr="009D4B0F" w:rsidRDefault="00453071" w:rsidP="00453071">
      <w:pPr>
        <w:numPr>
          <w:ilvl w:val="2"/>
          <w:numId w:val="13"/>
        </w:numPr>
        <w:spacing w:after="120" w:line="276" w:lineRule="auto"/>
        <w:contextualSpacing/>
        <w:jc w:val="both"/>
        <w:rPr>
          <w:rFonts w:ascii="Times New Roman" w:eastAsia="Calibri" w:hAnsi="Times New Roman" w:cs="Times New Roman"/>
          <w:sz w:val="24"/>
          <w:szCs w:val="24"/>
          <w:lang w:val="lt-LT"/>
        </w:rPr>
      </w:pPr>
      <w:r w:rsidRPr="009D4B0F">
        <w:rPr>
          <w:rFonts w:ascii="Times New Roman" w:eastAsia="Calibri" w:hAnsi="Times New Roman" w:cs="Times New Roman"/>
          <w:sz w:val="24"/>
          <w:szCs w:val="24"/>
          <w:lang w:val="lt-LT"/>
        </w:rPr>
        <w:lastRenderedPageBreak/>
        <w:t>valymui skirtas inventorius ir mašinos turi būti nepriekaištingai techniškai tvarkingos ir švarios. Mašinos turi atitikti galiojančias technines saugos instrukcijas ir, kaip joms numatyta, turi būti tikrinama jų techninė būklė.</w:t>
      </w:r>
    </w:p>
    <w:p w14:paraId="4F0BEF30" w14:textId="3256918C" w:rsidR="00453071" w:rsidRPr="009D4B0F" w:rsidRDefault="00453071" w:rsidP="00453071">
      <w:pPr>
        <w:numPr>
          <w:ilvl w:val="0"/>
          <w:numId w:val="13"/>
        </w:numPr>
        <w:spacing w:after="120" w:line="276" w:lineRule="auto"/>
        <w:contextualSpacing/>
        <w:jc w:val="both"/>
        <w:rPr>
          <w:rFonts w:ascii="Times New Roman" w:eastAsia="Calibri" w:hAnsi="Times New Roman" w:cs="Times New Roman"/>
          <w:sz w:val="24"/>
          <w:szCs w:val="24"/>
          <w:lang w:val="lt-LT"/>
        </w:rPr>
      </w:pPr>
      <w:r w:rsidRPr="009D4B0F">
        <w:rPr>
          <w:rFonts w:ascii="Times New Roman" w:eastAsia="Calibri" w:hAnsi="Times New Roman" w:cs="Times New Roman"/>
          <w:sz w:val="24"/>
          <w:szCs w:val="24"/>
          <w:lang w:val="lt-LT"/>
        </w:rPr>
        <w:t xml:space="preserve">Valdžios subjektui ir </w:t>
      </w:r>
      <w:r w:rsidR="00B446DF" w:rsidRPr="009D4B0F">
        <w:rPr>
          <w:rFonts w:ascii="Times New Roman" w:eastAsia="Calibri" w:hAnsi="Times New Roman" w:cs="Times New Roman"/>
          <w:color w:val="FF0000"/>
          <w:sz w:val="24"/>
          <w:szCs w:val="24"/>
          <w:lang w:val="lt-LT"/>
        </w:rPr>
        <w:t>.....</w:t>
      </w:r>
      <w:r w:rsidRPr="009D4B0F">
        <w:rPr>
          <w:rFonts w:ascii="Times New Roman" w:eastAsia="Calibri" w:hAnsi="Times New Roman" w:cs="Times New Roman"/>
          <w:color w:val="FF0000"/>
          <w:sz w:val="24"/>
          <w:szCs w:val="24"/>
          <w:lang w:val="lt-LT"/>
        </w:rPr>
        <w:t xml:space="preserve"> įstaigai </w:t>
      </w:r>
      <w:r w:rsidRPr="009D4B0F">
        <w:rPr>
          <w:rFonts w:ascii="Times New Roman" w:eastAsia="Calibri" w:hAnsi="Times New Roman" w:cs="Times New Roman"/>
          <w:sz w:val="24"/>
          <w:szCs w:val="24"/>
          <w:lang w:val="lt-LT"/>
        </w:rPr>
        <w:t xml:space="preserve">turi būti pateikiamos aptarnavimo instrukcijos, valymo ir priežiūros nuorodos, informacija apie produktą, o naudojant pavojingas (išskyrus draudžiamas nuodingas) medžiagas – Lietuvos Respublikos sveikatos apsaugos </w:t>
      </w:r>
      <w:r w:rsidRPr="009D4B0F">
        <w:rPr>
          <w:rFonts w:ascii="Times New Roman" w:eastAsia="Calibri" w:hAnsi="Times New Roman" w:cs="Times New Roman"/>
          <w:color w:val="FF0000"/>
          <w:sz w:val="24"/>
          <w:szCs w:val="24"/>
          <w:lang w:val="lt-LT"/>
        </w:rPr>
        <w:t xml:space="preserve">ministro 2001 m. gruodžio 29 d. įsakymu Nr. 687 </w:t>
      </w:r>
      <w:r w:rsidRPr="009D4B0F">
        <w:rPr>
          <w:rFonts w:ascii="Times New Roman" w:eastAsia="Calibri" w:hAnsi="Times New Roman" w:cs="Times New Roman"/>
          <w:sz w:val="24"/>
          <w:szCs w:val="24"/>
          <w:lang w:val="lt-LT"/>
        </w:rPr>
        <w:t xml:space="preserve">„Dėl saugos duomenų lapo reikalavimų ir jo pateikimo profesionaliems naudotojams tvarkos patvirtinimo“ (ar jį keičiančiu teisės aktu) nustatyta tvarka įforminti saugos duomenų lapai ir Lietuvos Respublikos sveikatos apsaugos ministro </w:t>
      </w:r>
      <w:r w:rsidRPr="009D4B0F">
        <w:rPr>
          <w:rFonts w:ascii="Times New Roman" w:eastAsia="Calibri" w:hAnsi="Times New Roman" w:cs="Times New Roman"/>
          <w:color w:val="FF0000"/>
          <w:sz w:val="24"/>
          <w:szCs w:val="24"/>
          <w:lang w:val="lt-LT"/>
        </w:rPr>
        <w:t>2002 m. rugpjūčio 14 d</w:t>
      </w:r>
      <w:r w:rsidRPr="009D4B0F">
        <w:rPr>
          <w:rFonts w:ascii="Times New Roman" w:eastAsia="Calibri" w:hAnsi="Times New Roman" w:cs="Times New Roman"/>
          <w:sz w:val="24"/>
          <w:szCs w:val="24"/>
          <w:lang w:val="lt-LT"/>
        </w:rPr>
        <w:t xml:space="preserve">. </w:t>
      </w:r>
      <w:r w:rsidRPr="009D4B0F">
        <w:rPr>
          <w:rFonts w:ascii="Times New Roman" w:eastAsia="Calibri" w:hAnsi="Times New Roman" w:cs="Times New Roman"/>
          <w:color w:val="FF0000"/>
          <w:sz w:val="24"/>
          <w:szCs w:val="24"/>
          <w:lang w:val="lt-LT"/>
        </w:rPr>
        <w:t xml:space="preserve">įsakymu Nr. 421 </w:t>
      </w:r>
      <w:r w:rsidRPr="009D4B0F">
        <w:rPr>
          <w:rFonts w:ascii="Times New Roman" w:eastAsia="Calibri" w:hAnsi="Times New Roman" w:cs="Times New Roman"/>
          <w:sz w:val="24"/>
          <w:szCs w:val="24"/>
          <w:lang w:val="lt-LT"/>
        </w:rPr>
        <w:t>„Dėl biocidų autorizacijos ir registracijos taisyklių patvirtinimo“ (ar jį keičiančiu teisės aktu) nustatyta tvarka Visuomenės sveikatos priežiūros tarnybos prie Sveikatos apsaugos ministerijos išduotų biocidų autorizacijos ir registracijos liudijimų kopijos.</w:t>
      </w:r>
    </w:p>
    <w:p w14:paraId="17E3D596" w14:textId="77777777" w:rsidR="00453071" w:rsidRPr="009D4B0F" w:rsidRDefault="00453071" w:rsidP="00453071">
      <w:pPr>
        <w:numPr>
          <w:ilvl w:val="0"/>
          <w:numId w:val="13"/>
        </w:numPr>
        <w:spacing w:after="120" w:line="276" w:lineRule="auto"/>
        <w:contextualSpacing/>
        <w:jc w:val="both"/>
        <w:rPr>
          <w:rFonts w:ascii="Times New Roman" w:eastAsia="Calibri" w:hAnsi="Times New Roman" w:cs="Times New Roman"/>
          <w:sz w:val="24"/>
          <w:szCs w:val="24"/>
          <w:lang w:val="lt-LT"/>
        </w:rPr>
      </w:pPr>
      <w:r w:rsidRPr="009D4B0F">
        <w:rPr>
          <w:rFonts w:ascii="Times New Roman" w:eastAsia="Calibri" w:hAnsi="Times New Roman" w:cs="Times New Roman"/>
          <w:sz w:val="24"/>
          <w:szCs w:val="24"/>
          <w:lang w:val="lt-LT"/>
        </w:rPr>
        <w:t>Jeigu patalpose yra gaminami švieži maisto produktai, tai tokios patalpos valomos tik su šioms patalpoms skirtu valymo inventoriumi ir priemonėmis. Toks valymo inventorius turi būti laikomas ir sandėliuojamas atskirai nuo kitų patalpų valymo inventoriaus.</w:t>
      </w:r>
    </w:p>
    <w:p w14:paraId="1A85AA78" w14:textId="77777777" w:rsidR="00453071" w:rsidRPr="009D4B0F" w:rsidRDefault="00453071" w:rsidP="00453071">
      <w:pPr>
        <w:numPr>
          <w:ilvl w:val="0"/>
          <w:numId w:val="13"/>
        </w:numPr>
        <w:spacing w:after="120" w:line="276" w:lineRule="auto"/>
        <w:contextualSpacing/>
        <w:jc w:val="both"/>
        <w:rPr>
          <w:rFonts w:ascii="Times New Roman" w:eastAsia="Calibri" w:hAnsi="Times New Roman" w:cs="Times New Roman"/>
          <w:sz w:val="24"/>
          <w:szCs w:val="24"/>
          <w:lang w:val="lt-LT"/>
        </w:rPr>
      </w:pPr>
      <w:r w:rsidRPr="009D4B0F">
        <w:rPr>
          <w:rFonts w:ascii="Times New Roman" w:eastAsia="Calibri" w:hAnsi="Times New Roman" w:cs="Times New Roman"/>
          <w:sz w:val="24"/>
          <w:szCs w:val="24"/>
          <w:lang w:val="lt-LT"/>
        </w:rPr>
        <w:t>Turi būti atsižvelgta į šiuos higienos reikalavimus:</w:t>
      </w:r>
    </w:p>
    <w:p w14:paraId="14E9824E" w14:textId="77777777" w:rsidR="00453071" w:rsidRPr="009D4B0F" w:rsidRDefault="00453071" w:rsidP="00453071">
      <w:pPr>
        <w:numPr>
          <w:ilvl w:val="1"/>
          <w:numId w:val="13"/>
        </w:numPr>
        <w:spacing w:after="120" w:line="276" w:lineRule="auto"/>
        <w:contextualSpacing/>
        <w:jc w:val="both"/>
        <w:rPr>
          <w:rFonts w:ascii="Times New Roman" w:eastAsia="Calibri" w:hAnsi="Times New Roman" w:cs="Times New Roman"/>
          <w:sz w:val="24"/>
          <w:szCs w:val="24"/>
          <w:lang w:val="lt-LT"/>
        </w:rPr>
      </w:pPr>
      <w:r w:rsidRPr="009D4B0F">
        <w:rPr>
          <w:rFonts w:ascii="Times New Roman" w:eastAsia="Calibri" w:hAnsi="Times New Roman" w:cs="Times New Roman"/>
          <w:sz w:val="24"/>
          <w:szCs w:val="24"/>
          <w:lang w:val="lt-LT"/>
        </w:rPr>
        <w:t>paviršiai (tualetuose, kitose sanitarinėse – higieninėse patalpose, bendro naudojimo plotuose, virtuvėse) turi būti valomi naudojant kiekvienai patalpai skirtą valymo inventorių. Praktikoje skirtingų patalpų valymo inventorius ženklinamas tokiomis spalvomis:</w:t>
      </w:r>
    </w:p>
    <w:p w14:paraId="5D38B377" w14:textId="77777777" w:rsidR="00453071" w:rsidRPr="009D4B0F" w:rsidRDefault="00453071" w:rsidP="00453071">
      <w:pPr>
        <w:numPr>
          <w:ilvl w:val="2"/>
          <w:numId w:val="13"/>
        </w:numPr>
        <w:spacing w:after="120" w:line="276" w:lineRule="auto"/>
        <w:contextualSpacing/>
        <w:jc w:val="both"/>
        <w:rPr>
          <w:rFonts w:ascii="Times New Roman" w:eastAsia="Calibri" w:hAnsi="Times New Roman" w:cs="Times New Roman"/>
          <w:sz w:val="24"/>
          <w:szCs w:val="24"/>
          <w:lang w:val="lt-LT"/>
        </w:rPr>
      </w:pPr>
      <w:r w:rsidRPr="009D4B0F">
        <w:rPr>
          <w:rFonts w:ascii="Times New Roman" w:eastAsia="Calibri" w:hAnsi="Times New Roman" w:cs="Times New Roman"/>
          <w:sz w:val="24"/>
          <w:szCs w:val="24"/>
          <w:lang w:val="lt-LT"/>
        </w:rPr>
        <w:t>raudona – tualetai, unitazai ar pisuarai;</w:t>
      </w:r>
    </w:p>
    <w:p w14:paraId="6349C0DB" w14:textId="77777777" w:rsidR="00453071" w:rsidRPr="009D4B0F" w:rsidRDefault="00453071" w:rsidP="00453071">
      <w:pPr>
        <w:numPr>
          <w:ilvl w:val="2"/>
          <w:numId w:val="13"/>
        </w:numPr>
        <w:spacing w:after="120" w:line="276" w:lineRule="auto"/>
        <w:contextualSpacing/>
        <w:jc w:val="both"/>
        <w:rPr>
          <w:rFonts w:ascii="Times New Roman" w:eastAsia="Calibri" w:hAnsi="Times New Roman" w:cs="Times New Roman"/>
          <w:sz w:val="24"/>
          <w:szCs w:val="24"/>
          <w:lang w:val="lt-LT"/>
        </w:rPr>
      </w:pPr>
      <w:r w:rsidRPr="009D4B0F">
        <w:rPr>
          <w:rFonts w:ascii="Times New Roman" w:eastAsia="Calibri" w:hAnsi="Times New Roman" w:cs="Times New Roman"/>
          <w:sz w:val="24"/>
          <w:szCs w:val="24"/>
          <w:lang w:val="lt-LT"/>
        </w:rPr>
        <w:t>geltona – kita sanitarinė įranga, tokia kaip praustuvai, higienos reikmenų laikikliai ir pan.;</w:t>
      </w:r>
    </w:p>
    <w:p w14:paraId="1F788F97" w14:textId="77777777" w:rsidR="00453071" w:rsidRPr="009D4B0F" w:rsidRDefault="00453071" w:rsidP="00453071">
      <w:pPr>
        <w:numPr>
          <w:ilvl w:val="2"/>
          <w:numId w:val="13"/>
        </w:numPr>
        <w:spacing w:after="120" w:line="276" w:lineRule="auto"/>
        <w:contextualSpacing/>
        <w:jc w:val="both"/>
        <w:rPr>
          <w:rFonts w:ascii="Times New Roman" w:eastAsia="Calibri" w:hAnsi="Times New Roman" w:cs="Times New Roman"/>
          <w:sz w:val="24"/>
          <w:szCs w:val="24"/>
          <w:lang w:val="lt-LT"/>
        </w:rPr>
      </w:pPr>
      <w:r w:rsidRPr="009D4B0F">
        <w:rPr>
          <w:rFonts w:ascii="Times New Roman" w:eastAsia="Calibri" w:hAnsi="Times New Roman" w:cs="Times New Roman"/>
          <w:sz w:val="24"/>
          <w:szCs w:val="24"/>
          <w:lang w:val="lt-LT"/>
        </w:rPr>
        <w:t>mėlyna – bendrojo naudojimo patalpos su baldais;</w:t>
      </w:r>
    </w:p>
    <w:p w14:paraId="6F295B42" w14:textId="77777777" w:rsidR="00453071" w:rsidRPr="009D4B0F" w:rsidRDefault="00453071" w:rsidP="00453071">
      <w:pPr>
        <w:numPr>
          <w:ilvl w:val="2"/>
          <w:numId w:val="13"/>
        </w:numPr>
        <w:spacing w:after="120" w:line="276" w:lineRule="auto"/>
        <w:contextualSpacing/>
        <w:jc w:val="both"/>
        <w:rPr>
          <w:rFonts w:ascii="Times New Roman" w:eastAsia="Calibri" w:hAnsi="Times New Roman" w:cs="Times New Roman"/>
          <w:sz w:val="24"/>
          <w:szCs w:val="24"/>
          <w:lang w:val="lt-LT"/>
        </w:rPr>
      </w:pPr>
      <w:r w:rsidRPr="009D4B0F">
        <w:rPr>
          <w:rFonts w:ascii="Times New Roman" w:eastAsia="Calibri" w:hAnsi="Times New Roman" w:cs="Times New Roman"/>
          <w:sz w:val="24"/>
          <w:szCs w:val="24"/>
          <w:lang w:val="lt-LT"/>
        </w:rPr>
        <w:t>žalia – virtuvės patalpos su visa įranga bei valgyklos,  maisto prekybos automatai.</w:t>
      </w:r>
    </w:p>
    <w:p w14:paraId="209EF727" w14:textId="77777777" w:rsidR="00453071" w:rsidRPr="009D4B0F" w:rsidRDefault="00453071" w:rsidP="00453071">
      <w:pPr>
        <w:numPr>
          <w:ilvl w:val="1"/>
          <w:numId w:val="13"/>
        </w:numPr>
        <w:spacing w:after="120" w:line="276" w:lineRule="auto"/>
        <w:contextualSpacing/>
        <w:jc w:val="both"/>
        <w:rPr>
          <w:rFonts w:ascii="Times New Roman" w:eastAsia="Calibri" w:hAnsi="Times New Roman" w:cs="Times New Roman"/>
          <w:sz w:val="24"/>
          <w:szCs w:val="24"/>
          <w:lang w:val="lt-LT"/>
        </w:rPr>
      </w:pPr>
      <w:r w:rsidRPr="009D4B0F">
        <w:rPr>
          <w:rFonts w:ascii="Times New Roman" w:eastAsia="Calibri" w:hAnsi="Times New Roman" w:cs="Times New Roman"/>
          <w:sz w:val="24"/>
          <w:szCs w:val="24"/>
          <w:lang w:val="lt-LT"/>
        </w:rPr>
        <w:t>patalpose bendro naudojimo plotuose dulkės valomos drėgnuoju būdu;</w:t>
      </w:r>
    </w:p>
    <w:p w14:paraId="0D7C5688" w14:textId="77777777" w:rsidR="00453071" w:rsidRPr="009D4B0F" w:rsidRDefault="00453071" w:rsidP="00453071">
      <w:pPr>
        <w:numPr>
          <w:ilvl w:val="1"/>
          <w:numId w:val="13"/>
        </w:numPr>
        <w:spacing w:after="120" w:line="276" w:lineRule="auto"/>
        <w:contextualSpacing/>
        <w:jc w:val="both"/>
        <w:rPr>
          <w:rFonts w:ascii="Times New Roman" w:eastAsia="Calibri" w:hAnsi="Times New Roman" w:cs="Times New Roman"/>
          <w:sz w:val="24"/>
          <w:szCs w:val="24"/>
          <w:lang w:val="lt-LT"/>
        </w:rPr>
      </w:pPr>
      <w:r w:rsidRPr="009D4B0F">
        <w:rPr>
          <w:rFonts w:ascii="Times New Roman" w:eastAsia="Calibri" w:hAnsi="Times New Roman" w:cs="Times New Roman"/>
          <w:sz w:val="24"/>
          <w:szCs w:val="24"/>
          <w:lang w:val="lt-LT"/>
        </w:rPr>
        <w:t>kituose plotuose taip pat valoma drėgnuoju būdu;</w:t>
      </w:r>
    </w:p>
    <w:p w14:paraId="76105E31" w14:textId="77777777" w:rsidR="00453071" w:rsidRPr="009D4B0F" w:rsidRDefault="00453071" w:rsidP="00453071">
      <w:pPr>
        <w:numPr>
          <w:ilvl w:val="1"/>
          <w:numId w:val="13"/>
        </w:numPr>
        <w:spacing w:after="120" w:line="276" w:lineRule="auto"/>
        <w:contextualSpacing/>
        <w:jc w:val="both"/>
        <w:rPr>
          <w:rFonts w:ascii="Times New Roman" w:eastAsia="Calibri" w:hAnsi="Times New Roman" w:cs="Times New Roman"/>
          <w:sz w:val="24"/>
          <w:szCs w:val="24"/>
          <w:lang w:val="lt-LT"/>
        </w:rPr>
      </w:pPr>
      <w:r w:rsidRPr="009D4B0F">
        <w:rPr>
          <w:rFonts w:ascii="Times New Roman" w:eastAsia="Calibri" w:hAnsi="Times New Roman" w:cs="Times New Roman"/>
          <w:sz w:val="24"/>
          <w:szCs w:val="24"/>
          <w:lang w:val="lt-LT"/>
        </w:rPr>
        <w:t>dezinfekuojančios priemonės gali būti naudojamos tik išimtinais atvejais;</w:t>
      </w:r>
    </w:p>
    <w:p w14:paraId="6CFA863E" w14:textId="77777777" w:rsidR="00453071" w:rsidRPr="009D4B0F" w:rsidRDefault="00453071" w:rsidP="00453071">
      <w:pPr>
        <w:numPr>
          <w:ilvl w:val="1"/>
          <w:numId w:val="13"/>
        </w:numPr>
        <w:spacing w:after="120" w:line="276" w:lineRule="auto"/>
        <w:contextualSpacing/>
        <w:jc w:val="both"/>
        <w:rPr>
          <w:rFonts w:ascii="Times New Roman" w:eastAsia="Calibri" w:hAnsi="Times New Roman" w:cs="Times New Roman"/>
          <w:sz w:val="24"/>
          <w:szCs w:val="24"/>
          <w:lang w:val="lt-LT"/>
        </w:rPr>
      </w:pPr>
      <w:r w:rsidRPr="009D4B0F">
        <w:rPr>
          <w:rFonts w:ascii="Times New Roman" w:eastAsia="Calibri" w:hAnsi="Times New Roman" w:cs="Times New Roman"/>
          <w:sz w:val="24"/>
          <w:szCs w:val="24"/>
          <w:lang w:val="lt-LT"/>
        </w:rPr>
        <w:t xml:space="preserve">profilaktiniam dezinfekavimui gali būti naudojamos tik tos priemonės, kurios registruotos Lietuvos Respublikos sveikatos apsaugos ministro  </w:t>
      </w:r>
      <w:r w:rsidRPr="009D4B0F">
        <w:rPr>
          <w:rFonts w:ascii="Times New Roman" w:eastAsia="Calibri" w:hAnsi="Times New Roman" w:cs="Times New Roman"/>
          <w:color w:val="FF0000"/>
          <w:sz w:val="24"/>
          <w:szCs w:val="24"/>
          <w:lang w:val="lt-LT"/>
        </w:rPr>
        <w:t xml:space="preserve">2016 m. vasario 24 d. įsakymas  Nr. V-289 </w:t>
      </w:r>
      <w:r w:rsidRPr="009D4B0F">
        <w:rPr>
          <w:rFonts w:ascii="Times New Roman" w:eastAsia="Calibri" w:hAnsi="Times New Roman" w:cs="Times New Roman"/>
          <w:sz w:val="24"/>
          <w:szCs w:val="24"/>
          <w:lang w:val="lt-LT"/>
        </w:rPr>
        <w:t xml:space="preserve">,,Dėl Lietuvos Respublikos sveikatos apsaugos ministro </w:t>
      </w:r>
      <w:r w:rsidRPr="009D4B0F">
        <w:rPr>
          <w:rFonts w:ascii="Times New Roman" w:eastAsia="Calibri" w:hAnsi="Times New Roman" w:cs="Times New Roman"/>
          <w:color w:val="FF0000"/>
          <w:sz w:val="24"/>
          <w:szCs w:val="24"/>
          <w:lang w:val="lt-LT"/>
        </w:rPr>
        <w:t>2002 m. rugpjūčio 14 d. įsakymo Nr</w:t>
      </w:r>
      <w:r w:rsidRPr="009D4B0F">
        <w:rPr>
          <w:rFonts w:ascii="Times New Roman" w:eastAsia="Calibri" w:hAnsi="Times New Roman" w:cs="Times New Roman"/>
          <w:sz w:val="24"/>
          <w:szCs w:val="24"/>
          <w:lang w:val="lt-LT"/>
        </w:rPr>
        <w:t>. 421 „Dėl biocidų autorizacijos ir registracijos taisyklių patvirtinimo“ pakeitimo“ (nauja redakcija) ir atnaujinimuose ,,Dėl biocidų autorizacijos ir registracijos taisyklių patvirtinimo” (arba juos keičiančiuose teisės aktuose) nustatyta tvarka;</w:t>
      </w:r>
    </w:p>
    <w:p w14:paraId="61FCEFE2" w14:textId="77777777" w:rsidR="00453071" w:rsidRPr="009D4B0F" w:rsidRDefault="00453071" w:rsidP="00453071">
      <w:pPr>
        <w:numPr>
          <w:ilvl w:val="1"/>
          <w:numId w:val="13"/>
        </w:numPr>
        <w:spacing w:after="120" w:line="276" w:lineRule="auto"/>
        <w:contextualSpacing/>
        <w:jc w:val="both"/>
        <w:rPr>
          <w:rFonts w:ascii="Times New Roman" w:eastAsia="Calibri" w:hAnsi="Times New Roman" w:cs="Times New Roman"/>
          <w:sz w:val="24"/>
          <w:szCs w:val="24"/>
          <w:lang w:val="lt-LT"/>
        </w:rPr>
      </w:pPr>
      <w:r w:rsidRPr="009D4B0F">
        <w:rPr>
          <w:rFonts w:ascii="Times New Roman" w:eastAsia="Calibri" w:hAnsi="Times New Roman" w:cs="Times New Roman"/>
          <w:sz w:val="24"/>
          <w:szCs w:val="24"/>
          <w:lang w:val="lt-LT"/>
        </w:rPr>
        <w:t>valymo ir dezinfekavimo priemonės turi būti naudojamos pagal gamintojo instrukcijas ir saugos duomenų lapus;</w:t>
      </w:r>
    </w:p>
    <w:p w14:paraId="3F8B9894" w14:textId="77777777" w:rsidR="00453071" w:rsidRPr="009D4B0F" w:rsidRDefault="00453071" w:rsidP="00453071">
      <w:pPr>
        <w:numPr>
          <w:ilvl w:val="1"/>
          <w:numId w:val="13"/>
        </w:numPr>
        <w:spacing w:after="120" w:line="276" w:lineRule="auto"/>
        <w:contextualSpacing/>
        <w:jc w:val="both"/>
        <w:rPr>
          <w:rFonts w:ascii="Times New Roman" w:eastAsia="Calibri" w:hAnsi="Times New Roman" w:cs="Times New Roman"/>
          <w:sz w:val="24"/>
          <w:szCs w:val="24"/>
          <w:lang w:val="lt-LT"/>
        </w:rPr>
      </w:pPr>
      <w:r w:rsidRPr="009D4B0F">
        <w:rPr>
          <w:rFonts w:ascii="Times New Roman" w:eastAsia="Calibri" w:hAnsi="Times New Roman" w:cs="Times New Roman"/>
          <w:sz w:val="24"/>
          <w:szCs w:val="24"/>
          <w:lang w:val="lt-LT"/>
        </w:rPr>
        <w:t>tekstilė, skirta valyti (šluostės rėmeliams, servetėlės, kempinės), turi būti apdorota pagal higienos reikalavimus.</w:t>
      </w:r>
    </w:p>
    <w:p w14:paraId="696939AF" w14:textId="77777777" w:rsidR="00453071" w:rsidRPr="009D4B0F" w:rsidRDefault="00453071" w:rsidP="00453071">
      <w:pPr>
        <w:numPr>
          <w:ilvl w:val="0"/>
          <w:numId w:val="13"/>
        </w:numPr>
        <w:spacing w:after="120" w:line="276" w:lineRule="auto"/>
        <w:contextualSpacing/>
        <w:jc w:val="both"/>
        <w:rPr>
          <w:rFonts w:ascii="Times New Roman" w:eastAsia="Calibri" w:hAnsi="Times New Roman" w:cs="Times New Roman"/>
          <w:sz w:val="24"/>
          <w:szCs w:val="24"/>
          <w:lang w:val="lt-LT"/>
        </w:rPr>
      </w:pPr>
      <w:r w:rsidRPr="009D4B0F">
        <w:rPr>
          <w:rFonts w:ascii="Times New Roman" w:eastAsia="Calibri" w:hAnsi="Times New Roman" w:cs="Times New Roman"/>
          <w:sz w:val="24"/>
          <w:szCs w:val="24"/>
          <w:lang w:val="lt-LT"/>
        </w:rPr>
        <w:t xml:space="preserve">Kasdieninis valymas: </w:t>
      </w:r>
    </w:p>
    <w:p w14:paraId="04D6D933" w14:textId="77777777" w:rsidR="00453071" w:rsidRPr="009D4B0F" w:rsidRDefault="00453071" w:rsidP="00453071">
      <w:pPr>
        <w:numPr>
          <w:ilvl w:val="1"/>
          <w:numId w:val="13"/>
        </w:numPr>
        <w:spacing w:after="120" w:line="276" w:lineRule="auto"/>
        <w:contextualSpacing/>
        <w:jc w:val="both"/>
        <w:rPr>
          <w:rFonts w:ascii="Times New Roman" w:eastAsia="Calibri" w:hAnsi="Times New Roman" w:cs="Times New Roman"/>
          <w:sz w:val="24"/>
          <w:szCs w:val="24"/>
          <w:lang w:val="lt-LT"/>
        </w:rPr>
      </w:pPr>
      <w:r w:rsidRPr="009D4B0F">
        <w:rPr>
          <w:rFonts w:ascii="Times New Roman" w:eastAsia="Calibri" w:hAnsi="Times New Roman" w:cs="Times New Roman"/>
          <w:sz w:val="24"/>
          <w:szCs w:val="24"/>
          <w:lang w:val="lt-LT"/>
        </w:rPr>
        <w:lastRenderedPageBreak/>
        <w:t xml:space="preserve">turi būti nustatomi kasdienio valymo apimtys ir dažnumas, kokie darbai turi būti atliekami; </w:t>
      </w:r>
    </w:p>
    <w:p w14:paraId="41573F36" w14:textId="77777777" w:rsidR="00453071" w:rsidRPr="009D4B0F" w:rsidRDefault="00453071" w:rsidP="00453071">
      <w:pPr>
        <w:numPr>
          <w:ilvl w:val="1"/>
          <w:numId w:val="13"/>
        </w:numPr>
        <w:spacing w:after="120" w:line="276" w:lineRule="auto"/>
        <w:contextualSpacing/>
        <w:jc w:val="both"/>
        <w:rPr>
          <w:rFonts w:ascii="Times New Roman" w:eastAsia="Calibri" w:hAnsi="Times New Roman" w:cs="Times New Roman"/>
          <w:sz w:val="24"/>
          <w:szCs w:val="24"/>
          <w:lang w:val="lt-LT"/>
        </w:rPr>
      </w:pPr>
      <w:r w:rsidRPr="009D4B0F">
        <w:rPr>
          <w:rFonts w:ascii="Times New Roman" w:eastAsia="Calibri" w:hAnsi="Times New Roman" w:cs="Times New Roman"/>
          <w:sz w:val="24"/>
          <w:szCs w:val="24"/>
          <w:lang w:val="lt-LT"/>
        </w:rPr>
        <w:t xml:space="preserve"> i</w:t>
      </w:r>
      <w:r w:rsidRPr="009D4B0F">
        <w:rPr>
          <w:rFonts w:ascii="Times New Roman" w:eastAsia="Calibri" w:hAnsi="Times New Roman" w:cs="Times New Roman"/>
          <w:color w:val="000000"/>
          <w:sz w:val="24"/>
          <w:szCs w:val="24"/>
          <w:lang w:val="lt-LT"/>
        </w:rPr>
        <w:t>ndividualiai nustatant valymo dažnumą, reikia atkreipti dėmesį į šiuos veiksnius: vietą, patalpų apdailos medžiagas (statybines medžiagas), metų laiką.</w:t>
      </w:r>
    </w:p>
    <w:p w14:paraId="4B20D19C" w14:textId="77777777" w:rsidR="00453071" w:rsidRPr="009D4B0F" w:rsidRDefault="00453071" w:rsidP="00453071">
      <w:pPr>
        <w:numPr>
          <w:ilvl w:val="0"/>
          <w:numId w:val="13"/>
        </w:numPr>
        <w:spacing w:after="120" w:line="276" w:lineRule="auto"/>
        <w:contextualSpacing/>
        <w:jc w:val="both"/>
        <w:rPr>
          <w:rFonts w:ascii="Times New Roman" w:eastAsia="Calibri" w:hAnsi="Times New Roman" w:cs="Times New Roman"/>
          <w:sz w:val="24"/>
          <w:szCs w:val="24"/>
          <w:lang w:val="lt-LT"/>
        </w:rPr>
      </w:pPr>
      <w:r w:rsidRPr="009D4B0F">
        <w:rPr>
          <w:rFonts w:ascii="Times New Roman" w:eastAsia="Calibri" w:hAnsi="Times New Roman" w:cs="Times New Roman"/>
          <w:color w:val="000000"/>
          <w:sz w:val="24"/>
          <w:szCs w:val="24"/>
          <w:lang w:val="lt-LT"/>
        </w:rPr>
        <w:t>Valymo būdai ir priežiūros priemonės.</w:t>
      </w:r>
      <w:r w:rsidRPr="009D4B0F">
        <w:rPr>
          <w:rFonts w:ascii="Times New Roman" w:eastAsia="Calibri" w:hAnsi="Times New Roman" w:cs="Times New Roman"/>
          <w:sz w:val="24"/>
          <w:szCs w:val="24"/>
          <w:lang w:val="lt-LT"/>
        </w:rPr>
        <w:t xml:space="preserve"> Šalia kasdieninio valymo, norint atitikti higienos reikalavimus ir gerą valymo kokybę, turi būti atliekamas pagrindinis, papildomas valymas ir langų valymas bei priežiūra:</w:t>
      </w:r>
    </w:p>
    <w:p w14:paraId="45162317" w14:textId="77777777" w:rsidR="00453071" w:rsidRPr="009D4B0F" w:rsidRDefault="00453071" w:rsidP="00453071">
      <w:pPr>
        <w:numPr>
          <w:ilvl w:val="1"/>
          <w:numId w:val="13"/>
        </w:numPr>
        <w:spacing w:after="120" w:line="276" w:lineRule="auto"/>
        <w:contextualSpacing/>
        <w:jc w:val="both"/>
        <w:rPr>
          <w:rFonts w:ascii="Times New Roman" w:eastAsia="Calibri" w:hAnsi="Times New Roman" w:cs="Times New Roman"/>
          <w:sz w:val="24"/>
          <w:szCs w:val="24"/>
          <w:lang w:val="lt-LT"/>
        </w:rPr>
      </w:pPr>
      <w:r w:rsidRPr="009D4B0F">
        <w:rPr>
          <w:rFonts w:ascii="Times New Roman" w:eastAsia="Calibri" w:hAnsi="Times New Roman" w:cs="Times New Roman"/>
          <w:sz w:val="24"/>
          <w:szCs w:val="24"/>
          <w:lang w:val="lt-LT"/>
        </w:rPr>
        <w:t>pagrindinis valymas - grindų dangos ir valomieji paviršiai, kurių nereikia valyti kiekvieną dieną, priskiriami pagrindiniam valymui (pvz., plaunamųjų sienų paviršiai, žaliuzės, orlaidės, šviestuvų vidus ir išorė);</w:t>
      </w:r>
    </w:p>
    <w:p w14:paraId="7D4D05E3" w14:textId="77777777" w:rsidR="00453071" w:rsidRPr="009D4B0F" w:rsidRDefault="00453071" w:rsidP="00453071">
      <w:pPr>
        <w:numPr>
          <w:ilvl w:val="1"/>
          <w:numId w:val="13"/>
        </w:numPr>
        <w:spacing w:after="120" w:line="276" w:lineRule="auto"/>
        <w:contextualSpacing/>
        <w:jc w:val="both"/>
        <w:rPr>
          <w:rFonts w:ascii="Times New Roman" w:eastAsia="Calibri" w:hAnsi="Times New Roman" w:cs="Times New Roman"/>
          <w:sz w:val="24"/>
          <w:szCs w:val="24"/>
          <w:lang w:val="lt-LT"/>
        </w:rPr>
      </w:pPr>
      <w:r w:rsidRPr="009D4B0F">
        <w:rPr>
          <w:rFonts w:ascii="Times New Roman" w:eastAsia="Calibri" w:hAnsi="Times New Roman" w:cs="Times New Roman"/>
          <w:sz w:val="24"/>
          <w:szCs w:val="24"/>
          <w:lang w:val="lt-LT"/>
        </w:rPr>
        <w:t>papildomas valymas - papildomam valymui priskiriami neįprasti užteršimai, kurie neišvalomi per kasdieninį valymą. Papildomam valymui taip pat priskiriamas kompiuterių ir kitos organizacinės technikos valymas;</w:t>
      </w:r>
    </w:p>
    <w:p w14:paraId="0EE7E22F" w14:textId="77777777" w:rsidR="00453071" w:rsidRPr="009D4B0F" w:rsidRDefault="00453071" w:rsidP="00453071">
      <w:pPr>
        <w:numPr>
          <w:ilvl w:val="1"/>
          <w:numId w:val="13"/>
        </w:numPr>
        <w:spacing w:after="120" w:line="276" w:lineRule="auto"/>
        <w:contextualSpacing/>
        <w:jc w:val="both"/>
        <w:rPr>
          <w:rFonts w:ascii="Times New Roman" w:eastAsia="Calibri" w:hAnsi="Times New Roman" w:cs="Times New Roman"/>
          <w:sz w:val="24"/>
          <w:szCs w:val="24"/>
          <w:lang w:val="lt-LT"/>
        </w:rPr>
      </w:pPr>
      <w:r w:rsidRPr="009D4B0F">
        <w:rPr>
          <w:rFonts w:ascii="Times New Roman" w:eastAsia="Calibri" w:hAnsi="Times New Roman" w:cs="Times New Roman"/>
          <w:sz w:val="24"/>
          <w:szCs w:val="24"/>
          <w:lang w:val="lt-LT"/>
        </w:rPr>
        <w:t>langų valymas - langai, šviesos prieduobės turi būti valomi iš dviejų ar daugiau pusių. Taip pat turi būti aptariamas išorinių bei vidinių rėmų valymas, įskaitant langų aksesuarų valymą. Jeigu būtinos rėmų priežiūros priemonės (pvz., rėmai lakuoti), tai taip pat turi būti numatyta teikiant valymo Paslaugas;</w:t>
      </w:r>
    </w:p>
    <w:p w14:paraId="70DCDD58" w14:textId="12C9DA66" w:rsidR="00453071" w:rsidRPr="009D4B0F" w:rsidRDefault="00453071" w:rsidP="00453071">
      <w:pPr>
        <w:numPr>
          <w:ilvl w:val="1"/>
          <w:numId w:val="13"/>
        </w:numPr>
        <w:spacing w:after="120" w:line="276" w:lineRule="auto"/>
        <w:contextualSpacing/>
        <w:jc w:val="both"/>
        <w:rPr>
          <w:rFonts w:ascii="Times New Roman" w:eastAsia="Calibri" w:hAnsi="Times New Roman" w:cs="Times New Roman"/>
          <w:sz w:val="24"/>
          <w:szCs w:val="24"/>
          <w:lang w:val="lt-LT"/>
        </w:rPr>
      </w:pPr>
      <w:r w:rsidRPr="009D4B0F">
        <w:rPr>
          <w:rFonts w:ascii="Times New Roman" w:eastAsia="Calibri" w:hAnsi="Times New Roman" w:cs="Times New Roman"/>
          <w:sz w:val="24"/>
          <w:szCs w:val="24"/>
          <w:lang w:val="lt-LT"/>
        </w:rPr>
        <w:t xml:space="preserve">priežiūros priemonės - atsižvelgiant į patalpų paviršiaus dangą (pvz., linoleumas, PVC, elastinė danga, medinis paviršius), jos savybes (pvz., </w:t>
      </w:r>
      <w:r w:rsidRPr="009D4B0F">
        <w:rPr>
          <w:rFonts w:ascii="Times New Roman" w:eastAsia="Calibri" w:hAnsi="Times New Roman" w:cs="Times New Roman"/>
          <w:color w:val="000000"/>
          <w:sz w:val="24"/>
          <w:szCs w:val="24"/>
          <w:lang w:val="lt-LT"/>
        </w:rPr>
        <w:t>atnaujintas paviršius, gamyklinis klojinys) ir būklę (nusidėvėjimo laipsnis), tam, kad jos išlaikytų savo vertę, po pagrindinio valymo būtina naudoti  papildomas priežiūros priemones pvz. (vaškavimas, poliravimas ir k.).</w:t>
      </w:r>
    </w:p>
    <w:p w14:paraId="6424629E" w14:textId="77777777" w:rsidR="00453071" w:rsidRPr="009D4B0F" w:rsidRDefault="00453071" w:rsidP="00453071">
      <w:pPr>
        <w:numPr>
          <w:ilvl w:val="0"/>
          <w:numId w:val="13"/>
        </w:numPr>
        <w:spacing w:after="120" w:line="276" w:lineRule="auto"/>
        <w:contextualSpacing/>
        <w:jc w:val="both"/>
        <w:rPr>
          <w:rFonts w:ascii="Times New Roman" w:eastAsia="Calibri" w:hAnsi="Times New Roman" w:cs="Times New Roman"/>
          <w:sz w:val="24"/>
          <w:szCs w:val="24"/>
          <w:lang w:val="lt-LT"/>
        </w:rPr>
      </w:pPr>
      <w:r w:rsidRPr="009D4B0F">
        <w:rPr>
          <w:rFonts w:ascii="Times New Roman" w:eastAsia="Calibri" w:hAnsi="Times New Roman" w:cs="Times New Roman"/>
          <w:sz w:val="24"/>
          <w:szCs w:val="24"/>
          <w:lang w:val="lt-LT"/>
        </w:rPr>
        <w:t xml:space="preserve">Valymo  bei atliekų tvarkymo Paslaugos turi būti teikiamos laikantis kokybės ir aplinkosaugos standartų, visų pirma susijusių su ES ekologiniu ženklu paženklintų valymo produktų naudojimu ir LST EN 13549-2003 standartu. </w:t>
      </w:r>
      <w:r w:rsidRPr="009D4B0F">
        <w:rPr>
          <w:rFonts w:ascii="Times New Roman" w:eastAsia="Calibri" w:hAnsi="Times New Roman" w:cs="Times New Roman"/>
          <w:color w:val="000000"/>
          <w:sz w:val="24"/>
          <w:szCs w:val="24"/>
          <w:lang w:val="lt-LT"/>
        </w:rPr>
        <w:t>Visos kiekvienos Objekto dalies patalpos, įrenginiai ir baldai turi būti švarūs, nesubraižyti, nedėmėti,  langai ir durys sandarūs. Patalpose ant sienų ir lubų paviršių neturi būti pelėsių, neturi būti graužikų ir buitinių parazitų.</w:t>
      </w:r>
    </w:p>
    <w:p w14:paraId="62E825BB" w14:textId="77777777" w:rsidR="00453071" w:rsidRPr="009D4B0F" w:rsidRDefault="00453071" w:rsidP="00453071">
      <w:pPr>
        <w:numPr>
          <w:ilvl w:val="0"/>
          <w:numId w:val="13"/>
        </w:numPr>
        <w:spacing w:after="120" w:line="276" w:lineRule="auto"/>
        <w:contextualSpacing/>
        <w:jc w:val="both"/>
        <w:rPr>
          <w:rFonts w:ascii="Times New Roman" w:eastAsia="Calibri" w:hAnsi="Times New Roman" w:cs="Times New Roman"/>
          <w:sz w:val="24"/>
          <w:szCs w:val="24"/>
          <w:lang w:val="lt-LT"/>
        </w:rPr>
      </w:pPr>
      <w:r w:rsidRPr="009D4B0F">
        <w:rPr>
          <w:rFonts w:ascii="Times New Roman" w:eastAsia="Calibri" w:hAnsi="Times New Roman" w:cs="Times New Roman"/>
          <w:sz w:val="24"/>
          <w:szCs w:val="24"/>
          <w:lang w:val="lt-LT"/>
        </w:rPr>
        <w:t xml:space="preserve">Valymo kokybė privalo būti nuolat tikrinama ir pagal individualią metodiką fiksuojama dokumentuose. Turi būti sudaryta valymo kontrolę užtikrinanti sistema. </w:t>
      </w:r>
    </w:p>
    <w:p w14:paraId="7EFC6B12" w14:textId="77777777" w:rsidR="00453071" w:rsidRPr="009D4B0F" w:rsidRDefault="00453071" w:rsidP="00453071">
      <w:pPr>
        <w:numPr>
          <w:ilvl w:val="0"/>
          <w:numId w:val="13"/>
        </w:numPr>
        <w:spacing w:after="120" w:line="276" w:lineRule="auto"/>
        <w:contextualSpacing/>
        <w:jc w:val="both"/>
        <w:rPr>
          <w:rFonts w:ascii="Times New Roman" w:eastAsia="Calibri" w:hAnsi="Times New Roman" w:cs="Times New Roman"/>
          <w:sz w:val="24"/>
          <w:szCs w:val="24"/>
          <w:lang w:val="lt-LT"/>
        </w:rPr>
      </w:pPr>
      <w:r w:rsidRPr="009D4B0F">
        <w:rPr>
          <w:rFonts w:ascii="Times New Roman" w:eastAsia="Calibri" w:hAnsi="Times New Roman" w:cs="Times New Roman"/>
          <w:sz w:val="24"/>
          <w:szCs w:val="24"/>
          <w:lang w:val="lt-LT"/>
        </w:rPr>
        <w:t>Kokybės vertinimo sistemos pritaikymo sąlyga yra atskirų patalpų dydžių nustatymas ir patalpų suskirstymas į grupes. Kokybės vertinimo sistemoje nustatytas kokybės lygis, kaip privaloma norma, informuojant apie toleruojamą užterštumą pagal patalpos dydį. Kuo aukštesnis kokybės lygis, tuo mažiau toleruojami leidžiami užteršimai. Pasirinktinai tikrinant patalpas apžiūros būdu pagal standartą LST ISO 28559-1, įvertinant valymą ir patalpų naudojimą bei nustatytą valymo kokybės lygį, palyginama su privalomu reikalavimu. Atrankinio patikrinimo rezultatas apsprendžia, ar laikomasi reikalavimų.</w:t>
      </w:r>
    </w:p>
    <w:p w14:paraId="34A48036" w14:textId="77777777" w:rsidR="00453071" w:rsidRPr="009D4B0F" w:rsidRDefault="00453071" w:rsidP="00453071">
      <w:pPr>
        <w:numPr>
          <w:ilvl w:val="0"/>
          <w:numId w:val="13"/>
        </w:numPr>
        <w:spacing w:after="120" w:line="276" w:lineRule="auto"/>
        <w:contextualSpacing/>
        <w:jc w:val="both"/>
        <w:rPr>
          <w:rFonts w:ascii="Times New Roman" w:eastAsia="Calibri" w:hAnsi="Times New Roman" w:cs="Times New Roman"/>
          <w:sz w:val="24"/>
          <w:szCs w:val="24"/>
          <w:lang w:val="lt-LT"/>
        </w:rPr>
      </w:pPr>
      <w:r w:rsidRPr="009D4B0F">
        <w:rPr>
          <w:rFonts w:ascii="Times New Roman" w:eastAsia="Calibri" w:hAnsi="Times New Roman" w:cs="Times New Roman"/>
          <w:sz w:val="24"/>
          <w:szCs w:val="24"/>
          <w:lang w:val="lt-LT"/>
        </w:rPr>
        <w:t>Dušinių, sanitarinių mazgų grindys, santechniniai įrenginiai, praustuvės kiekvieną dieną turi būti plaunamos karštu vandeniu, valomos su valikliais, turinčiais dezinfekantų. Patalpoms, įrenginiams valyti bei dezinfekuoti turi būti naudojamos leistinos naudoti priemonės.</w:t>
      </w:r>
    </w:p>
    <w:p w14:paraId="25D75609" w14:textId="77777777" w:rsidR="00453071" w:rsidRPr="009D4B0F" w:rsidRDefault="00453071" w:rsidP="00453071">
      <w:pPr>
        <w:numPr>
          <w:ilvl w:val="0"/>
          <w:numId w:val="13"/>
        </w:numPr>
        <w:spacing w:after="120" w:line="276" w:lineRule="auto"/>
        <w:contextualSpacing/>
        <w:jc w:val="both"/>
        <w:rPr>
          <w:rFonts w:ascii="Times New Roman" w:eastAsia="Calibri" w:hAnsi="Times New Roman" w:cs="Times New Roman"/>
          <w:sz w:val="24"/>
          <w:szCs w:val="24"/>
          <w:lang w:val="lt-LT"/>
        </w:rPr>
      </w:pPr>
      <w:r w:rsidRPr="009D4B0F">
        <w:rPr>
          <w:rFonts w:ascii="Times New Roman" w:eastAsia="Calibri" w:hAnsi="Times New Roman" w:cs="Times New Roman"/>
          <w:sz w:val="24"/>
          <w:szCs w:val="24"/>
          <w:lang w:val="lt-LT"/>
        </w:rPr>
        <w:lastRenderedPageBreak/>
        <w:t>Privatus subjektas pasirūpins valymo ir generalinio valymo, bei atliekų tvarkymo Paslaugomis ir valymo priemonių įsigijimu. Toliau nuro</w:t>
      </w:r>
      <w:r w:rsidRPr="009D4B0F">
        <w:rPr>
          <w:rFonts w:ascii="Times New Roman" w:eastAsia="Calibri" w:hAnsi="Times New Roman" w:cs="Times New Roman"/>
          <w:color w:val="000000"/>
          <w:sz w:val="24"/>
          <w:szCs w:val="24"/>
          <w:lang w:val="lt-LT"/>
        </w:rPr>
        <w:t xml:space="preserve">dytos kiekvienos Objekto dalies valymo </w:t>
      </w:r>
      <w:r w:rsidRPr="009D4B0F">
        <w:rPr>
          <w:rFonts w:ascii="Times New Roman" w:eastAsia="Calibri" w:hAnsi="Times New Roman" w:cs="Times New Roman"/>
          <w:sz w:val="24"/>
          <w:szCs w:val="24"/>
          <w:lang w:val="lt-LT"/>
        </w:rPr>
        <w:t>darbų sritys:</w:t>
      </w:r>
    </w:p>
    <w:p w14:paraId="510C5682" w14:textId="77777777" w:rsidR="00453071" w:rsidRPr="009D4B0F" w:rsidRDefault="00453071" w:rsidP="00453071">
      <w:pPr>
        <w:numPr>
          <w:ilvl w:val="1"/>
          <w:numId w:val="13"/>
        </w:numPr>
        <w:spacing w:after="120" w:line="276" w:lineRule="auto"/>
        <w:contextualSpacing/>
        <w:jc w:val="both"/>
        <w:rPr>
          <w:rFonts w:ascii="Times New Roman" w:eastAsia="Calibri" w:hAnsi="Times New Roman" w:cs="Times New Roman"/>
          <w:sz w:val="24"/>
          <w:szCs w:val="24"/>
          <w:lang w:val="lt-LT"/>
        </w:rPr>
      </w:pPr>
      <w:r w:rsidRPr="009D4B0F">
        <w:rPr>
          <w:rFonts w:ascii="Times New Roman" w:eastAsia="Calibri" w:hAnsi="Times New Roman" w:cs="Times New Roman"/>
          <w:sz w:val="24"/>
          <w:szCs w:val="24"/>
          <w:lang w:val="lt-LT"/>
        </w:rPr>
        <w:t>kabinetai ir patalpos;</w:t>
      </w:r>
    </w:p>
    <w:p w14:paraId="615F9EC1" w14:textId="77777777" w:rsidR="00453071" w:rsidRPr="009D4B0F" w:rsidRDefault="00453071" w:rsidP="00453071">
      <w:pPr>
        <w:numPr>
          <w:ilvl w:val="1"/>
          <w:numId w:val="13"/>
        </w:numPr>
        <w:spacing w:after="120" w:line="276" w:lineRule="auto"/>
        <w:contextualSpacing/>
        <w:jc w:val="both"/>
        <w:rPr>
          <w:rFonts w:ascii="Times New Roman" w:eastAsia="Calibri" w:hAnsi="Times New Roman" w:cs="Times New Roman"/>
          <w:sz w:val="24"/>
          <w:szCs w:val="24"/>
          <w:lang w:val="lt-LT"/>
        </w:rPr>
      </w:pPr>
      <w:r w:rsidRPr="009D4B0F">
        <w:rPr>
          <w:rFonts w:ascii="Times New Roman" w:eastAsia="Calibri" w:hAnsi="Times New Roman" w:cs="Times New Roman"/>
          <w:sz w:val="24"/>
          <w:szCs w:val="24"/>
          <w:lang w:val="lt-LT"/>
        </w:rPr>
        <w:t>baldai ir darbiniai paviršiai;</w:t>
      </w:r>
    </w:p>
    <w:p w14:paraId="2C5A30AD" w14:textId="77777777" w:rsidR="00453071" w:rsidRPr="009D4B0F" w:rsidRDefault="00453071" w:rsidP="00453071">
      <w:pPr>
        <w:numPr>
          <w:ilvl w:val="1"/>
          <w:numId w:val="13"/>
        </w:numPr>
        <w:spacing w:after="120" w:line="276" w:lineRule="auto"/>
        <w:contextualSpacing/>
        <w:jc w:val="both"/>
        <w:rPr>
          <w:rFonts w:ascii="Times New Roman" w:eastAsia="Calibri" w:hAnsi="Times New Roman" w:cs="Times New Roman"/>
          <w:sz w:val="24"/>
          <w:szCs w:val="24"/>
          <w:lang w:val="lt-LT"/>
        </w:rPr>
      </w:pPr>
      <w:r w:rsidRPr="009D4B0F">
        <w:rPr>
          <w:rFonts w:ascii="Times New Roman" w:eastAsia="Calibri" w:hAnsi="Times New Roman" w:cs="Times New Roman"/>
          <w:sz w:val="24"/>
          <w:szCs w:val="24"/>
          <w:lang w:val="lt-LT"/>
        </w:rPr>
        <w:t>elektroniniai prietaisai (org. technika);</w:t>
      </w:r>
    </w:p>
    <w:p w14:paraId="1B0A192B" w14:textId="77777777" w:rsidR="00453071" w:rsidRPr="009D4B0F" w:rsidRDefault="00453071" w:rsidP="00453071">
      <w:pPr>
        <w:numPr>
          <w:ilvl w:val="1"/>
          <w:numId w:val="13"/>
        </w:numPr>
        <w:spacing w:after="120" w:line="276" w:lineRule="auto"/>
        <w:contextualSpacing/>
        <w:jc w:val="both"/>
        <w:rPr>
          <w:rFonts w:ascii="Times New Roman" w:eastAsia="Calibri" w:hAnsi="Times New Roman" w:cs="Times New Roman"/>
          <w:sz w:val="24"/>
          <w:szCs w:val="24"/>
          <w:lang w:val="lt-LT"/>
        </w:rPr>
      </w:pPr>
      <w:r w:rsidRPr="009D4B0F">
        <w:rPr>
          <w:rFonts w:ascii="Times New Roman" w:eastAsia="Calibri" w:hAnsi="Times New Roman" w:cs="Times New Roman"/>
          <w:sz w:val="24"/>
          <w:szCs w:val="24"/>
          <w:lang w:val="lt-LT"/>
        </w:rPr>
        <w:t>kita įranga;</w:t>
      </w:r>
    </w:p>
    <w:p w14:paraId="6D744290" w14:textId="77777777" w:rsidR="00453071" w:rsidRPr="009D4B0F" w:rsidRDefault="00453071" w:rsidP="00453071">
      <w:pPr>
        <w:numPr>
          <w:ilvl w:val="1"/>
          <w:numId w:val="13"/>
        </w:numPr>
        <w:spacing w:after="120" w:line="276" w:lineRule="auto"/>
        <w:contextualSpacing/>
        <w:jc w:val="both"/>
        <w:rPr>
          <w:rFonts w:ascii="Times New Roman" w:eastAsia="Calibri" w:hAnsi="Times New Roman" w:cs="Times New Roman"/>
          <w:sz w:val="24"/>
          <w:szCs w:val="24"/>
          <w:lang w:val="lt-LT"/>
        </w:rPr>
      </w:pPr>
      <w:r w:rsidRPr="009D4B0F">
        <w:rPr>
          <w:rFonts w:ascii="Times New Roman" w:eastAsia="Calibri" w:hAnsi="Times New Roman" w:cs="Times New Roman"/>
          <w:sz w:val="24"/>
          <w:szCs w:val="24"/>
          <w:lang w:val="lt-LT"/>
        </w:rPr>
        <w:t>vidinės ir išorinės judėjimo zonos;</w:t>
      </w:r>
    </w:p>
    <w:p w14:paraId="202A7424" w14:textId="77777777" w:rsidR="00453071" w:rsidRPr="009D4B0F" w:rsidRDefault="00453071" w:rsidP="00453071">
      <w:pPr>
        <w:numPr>
          <w:ilvl w:val="1"/>
          <w:numId w:val="13"/>
        </w:numPr>
        <w:spacing w:after="120" w:line="276" w:lineRule="auto"/>
        <w:contextualSpacing/>
        <w:jc w:val="both"/>
        <w:rPr>
          <w:rFonts w:ascii="Times New Roman" w:eastAsia="Calibri" w:hAnsi="Times New Roman" w:cs="Times New Roman"/>
          <w:sz w:val="24"/>
          <w:szCs w:val="24"/>
          <w:lang w:val="lt-LT"/>
        </w:rPr>
      </w:pPr>
      <w:r w:rsidRPr="009D4B0F">
        <w:rPr>
          <w:rFonts w:ascii="Times New Roman" w:eastAsia="Calibri" w:hAnsi="Times New Roman" w:cs="Times New Roman"/>
          <w:sz w:val="24"/>
          <w:szCs w:val="24"/>
          <w:lang w:val="lt-LT"/>
        </w:rPr>
        <w:t>išorės fasadai ir jų elementai;</w:t>
      </w:r>
    </w:p>
    <w:p w14:paraId="17B65D3A" w14:textId="77777777" w:rsidR="00453071" w:rsidRPr="009D4B0F" w:rsidRDefault="00453071" w:rsidP="00453071">
      <w:pPr>
        <w:numPr>
          <w:ilvl w:val="1"/>
          <w:numId w:val="13"/>
        </w:numPr>
        <w:spacing w:after="120" w:line="276" w:lineRule="auto"/>
        <w:contextualSpacing/>
        <w:jc w:val="both"/>
        <w:rPr>
          <w:rFonts w:ascii="Times New Roman" w:eastAsia="Calibri" w:hAnsi="Times New Roman" w:cs="Times New Roman"/>
          <w:sz w:val="24"/>
          <w:szCs w:val="24"/>
          <w:lang w:val="lt-LT"/>
        </w:rPr>
      </w:pPr>
      <w:r w:rsidRPr="009D4B0F">
        <w:rPr>
          <w:rFonts w:ascii="Times New Roman" w:eastAsia="Calibri" w:hAnsi="Times New Roman" w:cs="Times New Roman"/>
          <w:sz w:val="24"/>
          <w:szCs w:val="24"/>
          <w:lang w:val="lt-LT"/>
        </w:rPr>
        <w:t>langai;</w:t>
      </w:r>
    </w:p>
    <w:p w14:paraId="4A232CDF" w14:textId="77777777" w:rsidR="00453071" w:rsidRPr="009D4B0F" w:rsidRDefault="00453071" w:rsidP="00453071">
      <w:pPr>
        <w:numPr>
          <w:ilvl w:val="1"/>
          <w:numId w:val="13"/>
        </w:numPr>
        <w:spacing w:after="120" w:line="276" w:lineRule="auto"/>
        <w:contextualSpacing/>
        <w:jc w:val="both"/>
        <w:rPr>
          <w:rFonts w:ascii="Times New Roman" w:eastAsia="Calibri" w:hAnsi="Times New Roman" w:cs="Times New Roman"/>
          <w:sz w:val="24"/>
          <w:szCs w:val="24"/>
          <w:lang w:val="lt-LT"/>
        </w:rPr>
      </w:pPr>
      <w:r w:rsidRPr="009D4B0F">
        <w:rPr>
          <w:rFonts w:ascii="Times New Roman" w:eastAsia="Calibri" w:hAnsi="Times New Roman" w:cs="Times New Roman"/>
          <w:sz w:val="24"/>
          <w:szCs w:val="24"/>
          <w:lang w:val="lt-LT"/>
        </w:rPr>
        <w:t>durys ir stiklai, palangės ir kitų horizontalūs paviršiai;</w:t>
      </w:r>
    </w:p>
    <w:p w14:paraId="427D46B2" w14:textId="77777777" w:rsidR="00453071" w:rsidRPr="009D4B0F" w:rsidRDefault="00453071" w:rsidP="00453071">
      <w:pPr>
        <w:numPr>
          <w:ilvl w:val="1"/>
          <w:numId w:val="13"/>
        </w:numPr>
        <w:spacing w:after="120" w:line="276" w:lineRule="auto"/>
        <w:contextualSpacing/>
        <w:jc w:val="both"/>
        <w:rPr>
          <w:rFonts w:ascii="Times New Roman" w:eastAsia="Calibri" w:hAnsi="Times New Roman" w:cs="Times New Roman"/>
          <w:sz w:val="24"/>
          <w:szCs w:val="24"/>
          <w:lang w:val="lt-LT"/>
        </w:rPr>
      </w:pPr>
      <w:r w:rsidRPr="009D4B0F">
        <w:rPr>
          <w:rFonts w:ascii="Times New Roman" w:eastAsia="Calibri" w:hAnsi="Times New Roman" w:cs="Times New Roman"/>
          <w:sz w:val="24"/>
          <w:szCs w:val="24"/>
          <w:lang w:val="lt-LT"/>
        </w:rPr>
        <w:t>grafyčiai ir neteisėtai iškabinti plakatai;</w:t>
      </w:r>
    </w:p>
    <w:p w14:paraId="5B0DF2C7" w14:textId="77777777" w:rsidR="00453071" w:rsidRPr="009D4B0F" w:rsidRDefault="00453071" w:rsidP="00453071">
      <w:pPr>
        <w:numPr>
          <w:ilvl w:val="1"/>
          <w:numId w:val="13"/>
        </w:numPr>
        <w:spacing w:after="120" w:line="276" w:lineRule="auto"/>
        <w:contextualSpacing/>
        <w:jc w:val="both"/>
        <w:rPr>
          <w:rFonts w:ascii="Times New Roman" w:eastAsia="Calibri" w:hAnsi="Times New Roman" w:cs="Times New Roman"/>
          <w:sz w:val="24"/>
          <w:szCs w:val="24"/>
          <w:lang w:val="lt-LT"/>
        </w:rPr>
      </w:pPr>
      <w:r w:rsidRPr="009D4B0F">
        <w:rPr>
          <w:rFonts w:ascii="Times New Roman" w:eastAsia="Calibri" w:hAnsi="Times New Roman" w:cs="Times New Roman"/>
          <w:sz w:val="24"/>
          <w:szCs w:val="24"/>
          <w:lang w:val="lt-LT"/>
        </w:rPr>
        <w:t>įrangos dalių ir vartojamų prekių (muilas, skystasis muilas, rankšluosčiai, tualetinis popierius ir pan.) įsigijimas ir valdymas. Tokių prekių įsigijimas ir valdymas turi būti vykdomas nuolatos;</w:t>
      </w:r>
    </w:p>
    <w:p w14:paraId="4127AD83" w14:textId="77777777" w:rsidR="00453071" w:rsidRPr="009D4B0F" w:rsidRDefault="00453071" w:rsidP="00453071">
      <w:pPr>
        <w:numPr>
          <w:ilvl w:val="1"/>
          <w:numId w:val="13"/>
        </w:numPr>
        <w:spacing w:after="120" w:line="276" w:lineRule="auto"/>
        <w:contextualSpacing/>
        <w:jc w:val="both"/>
        <w:rPr>
          <w:rFonts w:ascii="Times New Roman" w:eastAsia="Calibri" w:hAnsi="Times New Roman" w:cs="Times New Roman"/>
          <w:sz w:val="24"/>
          <w:szCs w:val="24"/>
          <w:lang w:val="lt-LT"/>
        </w:rPr>
      </w:pPr>
      <w:r w:rsidRPr="009D4B0F">
        <w:rPr>
          <w:rFonts w:ascii="Times New Roman" w:eastAsia="Calibri" w:hAnsi="Times New Roman" w:cs="Times New Roman"/>
          <w:sz w:val="24"/>
          <w:szCs w:val="24"/>
          <w:lang w:val="lt-LT"/>
        </w:rPr>
        <w:t>atliekų rinkimas ir šalinimas, įskaitant vidinius ir išorinius takus bei judėjimo zonas;</w:t>
      </w:r>
    </w:p>
    <w:p w14:paraId="2A383FAD" w14:textId="77777777" w:rsidR="00453071" w:rsidRPr="009D4B0F" w:rsidRDefault="00453071" w:rsidP="00453071">
      <w:pPr>
        <w:numPr>
          <w:ilvl w:val="1"/>
          <w:numId w:val="13"/>
        </w:numPr>
        <w:spacing w:after="120" w:line="276" w:lineRule="auto"/>
        <w:contextualSpacing/>
        <w:jc w:val="both"/>
        <w:rPr>
          <w:rFonts w:ascii="Times New Roman" w:eastAsia="Calibri" w:hAnsi="Times New Roman" w:cs="Times New Roman"/>
          <w:sz w:val="24"/>
          <w:szCs w:val="24"/>
          <w:lang w:val="lt-LT"/>
        </w:rPr>
      </w:pPr>
      <w:r w:rsidRPr="009D4B0F">
        <w:rPr>
          <w:rFonts w:ascii="Times New Roman" w:eastAsia="Calibri" w:hAnsi="Times New Roman" w:cs="Times New Roman"/>
          <w:sz w:val="24"/>
          <w:szCs w:val="24"/>
          <w:lang w:val="lt-LT"/>
        </w:rPr>
        <w:t>atliekų (popieriaus, pakuočių, buitinių atliekų) rūšiavimas;</w:t>
      </w:r>
    </w:p>
    <w:p w14:paraId="4AEF9575" w14:textId="77777777" w:rsidR="00453071" w:rsidRPr="009D4B0F" w:rsidRDefault="00453071" w:rsidP="00453071">
      <w:pPr>
        <w:numPr>
          <w:ilvl w:val="1"/>
          <w:numId w:val="13"/>
        </w:numPr>
        <w:spacing w:after="120" w:line="276" w:lineRule="auto"/>
        <w:contextualSpacing/>
        <w:jc w:val="both"/>
        <w:rPr>
          <w:rFonts w:ascii="Times New Roman" w:eastAsia="Calibri" w:hAnsi="Times New Roman" w:cs="Times New Roman"/>
          <w:sz w:val="24"/>
          <w:szCs w:val="24"/>
          <w:lang w:val="lt-LT"/>
        </w:rPr>
      </w:pPr>
      <w:r w:rsidRPr="009D4B0F">
        <w:rPr>
          <w:rFonts w:ascii="Times New Roman" w:eastAsia="Calibri" w:hAnsi="Times New Roman" w:cs="Times New Roman"/>
          <w:color w:val="000000"/>
          <w:sz w:val="24"/>
          <w:szCs w:val="24"/>
          <w:lang w:val="lt-LT"/>
        </w:rPr>
        <w:t>žiurkių naikinimas, dezinfekcija, vabzdžių, paukščių šalinimas.</w:t>
      </w:r>
    </w:p>
    <w:p w14:paraId="64457987" w14:textId="77777777" w:rsidR="00453071" w:rsidRPr="009D4B0F" w:rsidRDefault="00453071" w:rsidP="00453071">
      <w:pPr>
        <w:numPr>
          <w:ilvl w:val="0"/>
          <w:numId w:val="13"/>
        </w:numPr>
        <w:spacing w:after="120" w:line="276" w:lineRule="auto"/>
        <w:contextualSpacing/>
        <w:jc w:val="both"/>
        <w:rPr>
          <w:rFonts w:ascii="Times New Roman" w:eastAsia="Calibri" w:hAnsi="Times New Roman" w:cs="Times New Roman"/>
          <w:sz w:val="24"/>
          <w:szCs w:val="24"/>
          <w:lang w:val="lt-LT"/>
        </w:rPr>
      </w:pPr>
      <w:r w:rsidRPr="009D4B0F">
        <w:rPr>
          <w:rFonts w:ascii="Times New Roman" w:eastAsia="Calibri" w:hAnsi="Times New Roman" w:cs="Times New Roman"/>
          <w:sz w:val="24"/>
          <w:szCs w:val="24"/>
          <w:lang w:val="lt-LT"/>
        </w:rPr>
        <w:t>Valymo bei atliekų tvarkymo Paslaugų teikimo veiksmingumas, įskaitant Paslaugų metodiką ir procedūras, Privataus subjekto ar jo pasitelktų Subtiekėjų darbuotojų skaičių dirbant normaliu, budėjimo arba renginio režim</w:t>
      </w:r>
      <w:r w:rsidRPr="009D4B0F">
        <w:rPr>
          <w:rFonts w:ascii="Times New Roman" w:eastAsia="Calibri" w:hAnsi="Times New Roman" w:cs="Times New Roman"/>
          <w:color w:val="000000"/>
          <w:sz w:val="24"/>
          <w:szCs w:val="24"/>
          <w:lang w:val="lt-LT"/>
        </w:rPr>
        <w:t xml:space="preserve">u, </w:t>
      </w:r>
      <w:r w:rsidRPr="009D4B0F">
        <w:rPr>
          <w:rFonts w:ascii="Times New Roman" w:eastAsia="Calibri" w:hAnsi="Times New Roman" w:cs="Times New Roman"/>
          <w:sz w:val="24"/>
          <w:szCs w:val="24"/>
          <w:lang w:val="lt-LT"/>
        </w:rPr>
        <w:t xml:space="preserve">turi būti aprašytas kartu su Pasiūlymu teikiamame Infrastruktūros sukūrimo, Paslaugų teikimo ir Sutarties valdymo plane. </w:t>
      </w:r>
    </w:p>
    <w:p w14:paraId="58540995" w14:textId="77777777" w:rsidR="00453071" w:rsidRPr="009D4B0F" w:rsidRDefault="00453071" w:rsidP="00453071">
      <w:pPr>
        <w:numPr>
          <w:ilvl w:val="0"/>
          <w:numId w:val="13"/>
        </w:numPr>
        <w:spacing w:after="120" w:line="276" w:lineRule="auto"/>
        <w:contextualSpacing/>
        <w:jc w:val="both"/>
        <w:rPr>
          <w:rFonts w:ascii="Times New Roman" w:eastAsia="Calibri" w:hAnsi="Times New Roman" w:cs="Times New Roman"/>
          <w:sz w:val="24"/>
          <w:szCs w:val="24"/>
          <w:lang w:val="lt-LT"/>
        </w:rPr>
      </w:pPr>
      <w:r w:rsidRPr="009D4B0F">
        <w:rPr>
          <w:rFonts w:ascii="Times New Roman" w:eastAsia="Calibri" w:hAnsi="Times New Roman" w:cs="Times New Roman"/>
          <w:sz w:val="24"/>
          <w:szCs w:val="24"/>
          <w:lang w:val="lt-LT"/>
        </w:rPr>
        <w:t xml:space="preserve">Paslaugų teikimo plane nurodytas kiekvienos </w:t>
      </w:r>
      <w:r w:rsidRPr="009D4B0F">
        <w:rPr>
          <w:rFonts w:ascii="Times New Roman" w:eastAsia="Calibri" w:hAnsi="Times New Roman" w:cs="Times New Roman"/>
          <w:color w:val="000000"/>
          <w:sz w:val="24"/>
          <w:szCs w:val="24"/>
          <w:lang w:val="lt-LT"/>
        </w:rPr>
        <w:t xml:space="preserve">Objekto dalies valymo Paslaugų teikimo periodiškumas apima mažiausią valymo dažnumą, kuris, esant optimaliai kiekvienos Objekto dalies </w:t>
      </w:r>
      <w:r w:rsidRPr="009D4B0F">
        <w:rPr>
          <w:rFonts w:ascii="Times New Roman" w:eastAsia="Calibri" w:hAnsi="Times New Roman" w:cs="Times New Roman"/>
          <w:sz w:val="24"/>
          <w:szCs w:val="24"/>
          <w:lang w:val="lt-LT"/>
        </w:rPr>
        <w:t>būklei, užtikrina pakankamą Paslaugos kokybę.</w:t>
      </w:r>
    </w:p>
    <w:p w14:paraId="2B00754B" w14:textId="77777777" w:rsidR="00453071" w:rsidRPr="009D4B0F" w:rsidRDefault="00453071" w:rsidP="00453071">
      <w:pPr>
        <w:spacing w:after="120" w:line="276" w:lineRule="auto"/>
        <w:ind w:left="720"/>
        <w:contextualSpacing/>
        <w:jc w:val="both"/>
        <w:rPr>
          <w:rFonts w:ascii="Times New Roman" w:eastAsia="Calibri" w:hAnsi="Times New Roman" w:cs="Times New Roman"/>
          <w:sz w:val="24"/>
          <w:szCs w:val="24"/>
          <w:lang w:val="lt-LT"/>
        </w:rPr>
      </w:pPr>
    </w:p>
    <w:p w14:paraId="4BA081C2" w14:textId="77777777" w:rsidR="00453071" w:rsidRPr="009D4B0F" w:rsidRDefault="00453071" w:rsidP="00453071">
      <w:pPr>
        <w:spacing w:after="120" w:line="276" w:lineRule="auto"/>
        <w:ind w:left="720"/>
        <w:contextualSpacing/>
        <w:jc w:val="both"/>
        <w:rPr>
          <w:rFonts w:ascii="Times New Roman" w:eastAsia="Calibri" w:hAnsi="Times New Roman" w:cs="Times New Roman"/>
          <w:b/>
          <w:iCs/>
          <w:color w:val="000000"/>
          <w:sz w:val="24"/>
          <w:szCs w:val="24"/>
          <w:lang w:val="lt-LT"/>
        </w:rPr>
      </w:pPr>
      <w:r w:rsidRPr="009D4B0F">
        <w:rPr>
          <w:rFonts w:ascii="Times New Roman" w:eastAsia="Calibri" w:hAnsi="Times New Roman" w:cs="Times New Roman"/>
          <w:b/>
          <w:iCs/>
          <w:color w:val="000000"/>
          <w:sz w:val="24"/>
          <w:szCs w:val="24"/>
          <w:lang w:val="lt-LT"/>
        </w:rPr>
        <w:t>Valymo bei atliekų tvarkymo</w:t>
      </w:r>
      <w:r w:rsidRPr="009D4B0F">
        <w:rPr>
          <w:rFonts w:ascii="Times New Roman" w:eastAsia="Calibri" w:hAnsi="Times New Roman" w:cs="Times New Roman"/>
          <w:b/>
          <w:color w:val="000000"/>
          <w:sz w:val="24"/>
          <w:szCs w:val="24"/>
          <w:lang w:val="lt-LT"/>
        </w:rPr>
        <w:t xml:space="preserve"> </w:t>
      </w:r>
      <w:r w:rsidRPr="009D4B0F">
        <w:rPr>
          <w:rFonts w:ascii="Times New Roman" w:eastAsia="Calibri" w:hAnsi="Times New Roman" w:cs="Times New Roman"/>
          <w:b/>
          <w:iCs/>
          <w:color w:val="000000"/>
          <w:sz w:val="24"/>
          <w:szCs w:val="24"/>
          <w:lang w:val="lt-LT"/>
        </w:rPr>
        <w:t>paslaugų planas</w:t>
      </w:r>
    </w:p>
    <w:p w14:paraId="679EBC33" w14:textId="77777777" w:rsidR="00453071" w:rsidRPr="009D4B0F" w:rsidRDefault="00453071" w:rsidP="00453071">
      <w:pPr>
        <w:numPr>
          <w:ilvl w:val="0"/>
          <w:numId w:val="13"/>
        </w:numPr>
        <w:spacing w:after="120" w:line="276" w:lineRule="auto"/>
        <w:contextualSpacing/>
        <w:jc w:val="both"/>
        <w:rPr>
          <w:rFonts w:ascii="Times New Roman" w:eastAsia="Calibri" w:hAnsi="Times New Roman" w:cs="Times New Roman"/>
          <w:sz w:val="24"/>
          <w:szCs w:val="24"/>
          <w:lang w:val="lt-LT"/>
        </w:rPr>
      </w:pPr>
      <w:r w:rsidRPr="009D4B0F">
        <w:rPr>
          <w:rFonts w:ascii="Times New Roman" w:eastAsia="Calibri" w:hAnsi="Times New Roman" w:cs="Times New Roman"/>
          <w:color w:val="000000"/>
          <w:sz w:val="24"/>
          <w:szCs w:val="24"/>
          <w:lang w:val="lt-LT"/>
        </w:rPr>
        <w:t xml:space="preserve">Kartu su Pasiūlymu teikiamame Infrastruktūros sukūrimo, Paslaugų teikimo ir Sutarties valdymo plano II dalyje Paslaugų teikimo plane turi būti aprašytas </w:t>
      </w:r>
      <w:r w:rsidRPr="009D4B0F">
        <w:rPr>
          <w:rFonts w:ascii="Times New Roman" w:eastAsia="Calibri" w:hAnsi="Times New Roman" w:cs="Times New Roman"/>
          <w:sz w:val="24"/>
          <w:szCs w:val="24"/>
          <w:lang w:val="lt-LT"/>
        </w:rPr>
        <w:t>valymo bei atliekų tvarkymo Paslaugų teikimo planas.</w:t>
      </w:r>
    </w:p>
    <w:p w14:paraId="4FA6F0BB" w14:textId="77777777" w:rsidR="00453071" w:rsidRPr="009D4B0F" w:rsidRDefault="00453071" w:rsidP="00453071">
      <w:pPr>
        <w:numPr>
          <w:ilvl w:val="0"/>
          <w:numId w:val="13"/>
        </w:numPr>
        <w:spacing w:after="120" w:line="276" w:lineRule="auto"/>
        <w:contextualSpacing/>
        <w:jc w:val="both"/>
        <w:rPr>
          <w:rFonts w:ascii="Times New Roman" w:eastAsia="Calibri" w:hAnsi="Times New Roman" w:cs="Times New Roman"/>
          <w:sz w:val="24"/>
          <w:szCs w:val="24"/>
          <w:lang w:val="lt-LT"/>
        </w:rPr>
      </w:pPr>
      <w:r w:rsidRPr="009D4B0F">
        <w:rPr>
          <w:rFonts w:ascii="Times New Roman" w:eastAsia="Calibri" w:hAnsi="Times New Roman" w:cs="Times New Roman"/>
          <w:sz w:val="24"/>
          <w:szCs w:val="24"/>
          <w:lang w:val="lt-LT"/>
        </w:rPr>
        <w:t>Turi būti teikiamos dviejų (2) tipų valymo Paslaugos:</w:t>
      </w:r>
    </w:p>
    <w:p w14:paraId="526E079B" w14:textId="77777777" w:rsidR="00453071" w:rsidRPr="009D4B0F" w:rsidRDefault="00453071" w:rsidP="00453071">
      <w:pPr>
        <w:numPr>
          <w:ilvl w:val="1"/>
          <w:numId w:val="13"/>
        </w:numPr>
        <w:spacing w:after="120" w:line="276" w:lineRule="auto"/>
        <w:contextualSpacing/>
        <w:jc w:val="both"/>
        <w:rPr>
          <w:rFonts w:ascii="Times New Roman" w:eastAsia="Calibri" w:hAnsi="Times New Roman" w:cs="Times New Roman"/>
          <w:sz w:val="24"/>
          <w:szCs w:val="24"/>
          <w:lang w:val="lt-LT"/>
        </w:rPr>
      </w:pPr>
      <w:r w:rsidRPr="009D4B0F">
        <w:rPr>
          <w:rFonts w:ascii="Times New Roman" w:eastAsia="Calibri" w:hAnsi="Times New Roman" w:cs="Times New Roman"/>
          <w:sz w:val="24"/>
          <w:szCs w:val="24"/>
          <w:lang w:val="lt-LT"/>
        </w:rPr>
        <w:t>reguliarios valymo Paslaugos, nurodytos Paslaugų teikimo plane;</w:t>
      </w:r>
    </w:p>
    <w:p w14:paraId="62269EB2" w14:textId="77777777" w:rsidR="00453071" w:rsidRPr="009D4B0F" w:rsidRDefault="00453071" w:rsidP="00453071">
      <w:pPr>
        <w:numPr>
          <w:ilvl w:val="1"/>
          <w:numId w:val="13"/>
        </w:numPr>
        <w:spacing w:after="120" w:line="276" w:lineRule="auto"/>
        <w:contextualSpacing/>
        <w:jc w:val="both"/>
        <w:rPr>
          <w:rFonts w:ascii="Times New Roman" w:eastAsia="Calibri" w:hAnsi="Times New Roman" w:cs="Times New Roman"/>
          <w:sz w:val="24"/>
          <w:szCs w:val="24"/>
          <w:lang w:val="lt-LT"/>
        </w:rPr>
      </w:pPr>
      <w:r w:rsidRPr="009D4B0F">
        <w:rPr>
          <w:rFonts w:ascii="Times New Roman" w:eastAsia="Calibri" w:hAnsi="Times New Roman" w:cs="Times New Roman"/>
          <w:sz w:val="24"/>
          <w:szCs w:val="24"/>
          <w:lang w:val="lt-LT"/>
        </w:rPr>
        <w:t xml:space="preserve">valymo paslaugos pareikalavus, kurios teikiamos gavus tokį prašymą tuo atveju, jeigu vienos patalpos ar zonos </w:t>
      </w:r>
      <w:r w:rsidRPr="009D4B0F">
        <w:rPr>
          <w:rFonts w:ascii="Times New Roman" w:eastAsia="Calibri" w:hAnsi="Times New Roman" w:cs="Times New Roman"/>
          <w:color w:val="000000"/>
          <w:sz w:val="24"/>
          <w:szCs w:val="24"/>
          <w:lang w:val="lt-LT"/>
        </w:rPr>
        <w:t xml:space="preserve">valymas konkrečioje Objekto dalyje laikomas </w:t>
      </w:r>
      <w:r w:rsidRPr="009D4B0F">
        <w:rPr>
          <w:rFonts w:ascii="Times New Roman" w:eastAsia="Calibri" w:hAnsi="Times New Roman" w:cs="Times New Roman"/>
          <w:sz w:val="24"/>
          <w:szCs w:val="24"/>
          <w:lang w:val="lt-LT"/>
        </w:rPr>
        <w:t>nepatenkinamos kokybės, arba konkretaus įvykio, dėl kurio pablogėja įprastos higienos ir švaros sąlygos, atveju.</w:t>
      </w:r>
    </w:p>
    <w:p w14:paraId="7EA30740" w14:textId="77777777" w:rsidR="00453071" w:rsidRPr="009D4B0F" w:rsidRDefault="00453071" w:rsidP="00453071">
      <w:pPr>
        <w:numPr>
          <w:ilvl w:val="0"/>
          <w:numId w:val="13"/>
        </w:numPr>
        <w:spacing w:after="120" w:line="276" w:lineRule="auto"/>
        <w:contextualSpacing/>
        <w:jc w:val="both"/>
        <w:rPr>
          <w:rFonts w:ascii="Times New Roman" w:eastAsia="Calibri" w:hAnsi="Times New Roman" w:cs="Times New Roman"/>
          <w:sz w:val="24"/>
          <w:szCs w:val="24"/>
          <w:lang w:val="lt-LT"/>
        </w:rPr>
      </w:pPr>
      <w:r w:rsidRPr="009D4B0F">
        <w:rPr>
          <w:rFonts w:ascii="Times New Roman" w:eastAsia="Calibri" w:hAnsi="Times New Roman" w:cs="Times New Roman"/>
          <w:sz w:val="24"/>
          <w:szCs w:val="24"/>
          <w:lang w:val="lt-LT"/>
        </w:rPr>
        <w:t>Paslaugų teikimo plane turi būti pateikta konkreti ir išsami informacija apie Privataus subjekto siūlomas valymo bei atliekų tvarkymo Paslaugas:</w:t>
      </w:r>
    </w:p>
    <w:p w14:paraId="4F5A145D" w14:textId="77777777" w:rsidR="00453071" w:rsidRPr="009D4B0F" w:rsidRDefault="00453071" w:rsidP="00453071">
      <w:pPr>
        <w:numPr>
          <w:ilvl w:val="1"/>
          <w:numId w:val="13"/>
        </w:numPr>
        <w:spacing w:after="120" w:line="276" w:lineRule="auto"/>
        <w:contextualSpacing/>
        <w:jc w:val="both"/>
        <w:rPr>
          <w:rFonts w:ascii="Times New Roman" w:eastAsia="Calibri" w:hAnsi="Times New Roman" w:cs="Times New Roman"/>
          <w:sz w:val="24"/>
          <w:szCs w:val="24"/>
          <w:lang w:val="lt-LT"/>
        </w:rPr>
      </w:pPr>
      <w:r w:rsidRPr="009D4B0F">
        <w:rPr>
          <w:rFonts w:ascii="Times New Roman" w:eastAsia="Calibri" w:hAnsi="Times New Roman" w:cs="Times New Roman"/>
          <w:color w:val="000000"/>
          <w:sz w:val="24"/>
          <w:szCs w:val="24"/>
          <w:lang w:val="lt-LT"/>
        </w:rPr>
        <w:t xml:space="preserve">pagal kiekvienos Objekto dalies </w:t>
      </w:r>
      <w:r w:rsidRPr="009D4B0F">
        <w:rPr>
          <w:rFonts w:ascii="Times New Roman" w:eastAsia="Calibri" w:hAnsi="Times New Roman" w:cs="Times New Roman"/>
          <w:sz w:val="24"/>
          <w:szCs w:val="24"/>
          <w:lang w:val="lt-LT"/>
        </w:rPr>
        <w:t>pastatus;</w:t>
      </w:r>
    </w:p>
    <w:p w14:paraId="4DCC2633" w14:textId="77777777" w:rsidR="00453071" w:rsidRPr="009D4B0F" w:rsidRDefault="00453071" w:rsidP="00453071">
      <w:pPr>
        <w:numPr>
          <w:ilvl w:val="1"/>
          <w:numId w:val="13"/>
        </w:numPr>
        <w:spacing w:after="120" w:line="276" w:lineRule="auto"/>
        <w:contextualSpacing/>
        <w:jc w:val="both"/>
        <w:rPr>
          <w:rFonts w:ascii="Times New Roman" w:eastAsia="Calibri" w:hAnsi="Times New Roman" w:cs="Times New Roman"/>
          <w:sz w:val="24"/>
          <w:szCs w:val="24"/>
          <w:lang w:val="lt-LT"/>
        </w:rPr>
      </w:pPr>
      <w:r w:rsidRPr="009D4B0F">
        <w:rPr>
          <w:rFonts w:ascii="Times New Roman" w:eastAsia="Calibri" w:hAnsi="Times New Roman" w:cs="Times New Roman"/>
          <w:sz w:val="24"/>
          <w:szCs w:val="24"/>
          <w:lang w:val="lt-LT"/>
        </w:rPr>
        <w:lastRenderedPageBreak/>
        <w:t xml:space="preserve">pagal patalpą ar patalpos tipą arba zoną (laiptinės, koridoriai, holai; administracinės ir bendro naudojimo patalpos; specialiosios paskirties patalpos; sanitarinės patalpos; pagalbinės patalpos; techninės patalpos; </w:t>
      </w:r>
      <w:r w:rsidRPr="009D4B0F">
        <w:rPr>
          <w:rFonts w:ascii="Times New Roman" w:eastAsia="Calibri" w:hAnsi="Times New Roman" w:cs="Times New Roman"/>
          <w:color w:val="000000"/>
          <w:sz w:val="24"/>
          <w:szCs w:val="24"/>
          <w:lang w:val="lt-LT" w:eastAsia="lt-LT"/>
        </w:rPr>
        <w:t xml:space="preserve">laiptinės, koridoriai, holai, </w:t>
      </w:r>
      <w:r w:rsidRPr="009D4B0F">
        <w:rPr>
          <w:rFonts w:ascii="Times New Roman" w:eastAsia="Calibri" w:hAnsi="Times New Roman" w:cs="Times New Roman"/>
          <w:sz w:val="24"/>
          <w:szCs w:val="24"/>
          <w:lang w:val="lt-LT"/>
        </w:rPr>
        <w:t xml:space="preserve">liftai; kitos nepaminėtos kiekvienos </w:t>
      </w:r>
      <w:r w:rsidRPr="009D4B0F">
        <w:rPr>
          <w:rFonts w:ascii="Times New Roman" w:eastAsia="Calibri" w:hAnsi="Times New Roman" w:cs="Times New Roman"/>
          <w:color w:val="000000"/>
          <w:sz w:val="24"/>
          <w:szCs w:val="24"/>
          <w:lang w:val="lt-LT"/>
        </w:rPr>
        <w:t>Objekto</w:t>
      </w:r>
      <w:r w:rsidRPr="009D4B0F">
        <w:rPr>
          <w:rFonts w:ascii="Times New Roman" w:eastAsia="Calibri" w:hAnsi="Times New Roman" w:cs="Times New Roman"/>
          <w:sz w:val="24"/>
          <w:szCs w:val="24"/>
          <w:lang w:val="lt-LT"/>
        </w:rPr>
        <w:t xml:space="preserve"> dalies patalpos);</w:t>
      </w:r>
    </w:p>
    <w:p w14:paraId="2BE25A61" w14:textId="77777777" w:rsidR="00453071" w:rsidRPr="009D4B0F" w:rsidRDefault="00453071" w:rsidP="00453071">
      <w:pPr>
        <w:numPr>
          <w:ilvl w:val="1"/>
          <w:numId w:val="13"/>
        </w:numPr>
        <w:spacing w:after="120" w:line="276" w:lineRule="auto"/>
        <w:contextualSpacing/>
        <w:jc w:val="both"/>
        <w:rPr>
          <w:rFonts w:ascii="Times New Roman" w:eastAsia="Calibri" w:hAnsi="Times New Roman" w:cs="Times New Roman"/>
          <w:sz w:val="24"/>
          <w:szCs w:val="24"/>
          <w:lang w:val="lt-LT"/>
        </w:rPr>
      </w:pPr>
      <w:r w:rsidRPr="009D4B0F">
        <w:rPr>
          <w:rFonts w:ascii="Times New Roman" w:eastAsia="Calibri" w:hAnsi="Times New Roman" w:cs="Times New Roman"/>
          <w:sz w:val="24"/>
          <w:szCs w:val="24"/>
          <w:lang w:val="lt-LT"/>
        </w:rPr>
        <w:t>pagal valymo tipą (drėgnasis arba sausasis valymas, specialia įranga, drėgna šluoste ir pan.);</w:t>
      </w:r>
    </w:p>
    <w:p w14:paraId="25B20BA3" w14:textId="77777777" w:rsidR="00453071" w:rsidRPr="009D4B0F" w:rsidRDefault="00453071" w:rsidP="00453071">
      <w:pPr>
        <w:numPr>
          <w:ilvl w:val="1"/>
          <w:numId w:val="13"/>
        </w:numPr>
        <w:spacing w:after="120" w:line="276" w:lineRule="auto"/>
        <w:contextualSpacing/>
        <w:jc w:val="both"/>
        <w:rPr>
          <w:rFonts w:ascii="Times New Roman" w:eastAsia="Calibri" w:hAnsi="Times New Roman" w:cs="Times New Roman"/>
          <w:sz w:val="24"/>
          <w:szCs w:val="24"/>
          <w:lang w:val="lt-LT"/>
        </w:rPr>
      </w:pPr>
      <w:r w:rsidRPr="009D4B0F">
        <w:rPr>
          <w:rFonts w:ascii="Times New Roman" w:eastAsia="Calibri" w:hAnsi="Times New Roman" w:cs="Times New Roman"/>
          <w:sz w:val="24"/>
          <w:szCs w:val="24"/>
          <w:lang w:val="lt-LT"/>
        </w:rPr>
        <w:t>pagal Paslaugų sritis (grindys, baldai, šiukšlių dėžės, durys, ventiliacinės grotelės, pakabinamos lubos ir pan.);</w:t>
      </w:r>
    </w:p>
    <w:p w14:paraId="3A75423C" w14:textId="77777777" w:rsidR="00453071" w:rsidRPr="009D4B0F" w:rsidRDefault="00453071" w:rsidP="00453071">
      <w:pPr>
        <w:numPr>
          <w:ilvl w:val="1"/>
          <w:numId w:val="13"/>
        </w:numPr>
        <w:spacing w:after="120" w:line="276" w:lineRule="auto"/>
        <w:contextualSpacing/>
        <w:jc w:val="both"/>
        <w:rPr>
          <w:rFonts w:ascii="Times New Roman" w:eastAsia="Calibri" w:hAnsi="Times New Roman" w:cs="Times New Roman"/>
          <w:sz w:val="24"/>
          <w:szCs w:val="24"/>
          <w:lang w:val="lt-LT"/>
        </w:rPr>
      </w:pPr>
      <w:r w:rsidRPr="009D4B0F">
        <w:rPr>
          <w:rFonts w:ascii="Times New Roman" w:eastAsia="Calibri" w:hAnsi="Times New Roman" w:cs="Times New Roman"/>
          <w:sz w:val="24"/>
          <w:szCs w:val="24"/>
          <w:lang w:val="lt-LT"/>
        </w:rPr>
        <w:t>Pagal valymo Paslaugų dažnumą (periodiškumas).</w:t>
      </w:r>
    </w:p>
    <w:p w14:paraId="3F7ABF5B" w14:textId="77777777" w:rsidR="00453071" w:rsidRPr="009D4B0F" w:rsidRDefault="00453071" w:rsidP="00453071">
      <w:pPr>
        <w:numPr>
          <w:ilvl w:val="0"/>
          <w:numId w:val="13"/>
        </w:numPr>
        <w:spacing w:after="120" w:line="276" w:lineRule="auto"/>
        <w:contextualSpacing/>
        <w:jc w:val="both"/>
        <w:rPr>
          <w:rFonts w:ascii="Times New Roman" w:eastAsia="Calibri" w:hAnsi="Times New Roman" w:cs="Times New Roman"/>
          <w:sz w:val="24"/>
          <w:szCs w:val="24"/>
          <w:lang w:val="lt-LT"/>
        </w:rPr>
      </w:pPr>
      <w:r w:rsidRPr="009D4B0F">
        <w:rPr>
          <w:rFonts w:ascii="Times New Roman" w:eastAsia="Calibri" w:hAnsi="Times New Roman" w:cs="Times New Roman"/>
          <w:sz w:val="24"/>
          <w:szCs w:val="24"/>
          <w:lang w:val="lt-LT"/>
        </w:rPr>
        <w:t>Vidaus patalpų valymo Paslaugų apimtis:</w:t>
      </w:r>
    </w:p>
    <w:p w14:paraId="630BCB71" w14:textId="77777777" w:rsidR="00453071" w:rsidRPr="009D4B0F" w:rsidRDefault="00453071" w:rsidP="00453071">
      <w:pPr>
        <w:numPr>
          <w:ilvl w:val="1"/>
          <w:numId w:val="13"/>
        </w:numPr>
        <w:spacing w:after="120" w:line="276" w:lineRule="auto"/>
        <w:contextualSpacing/>
        <w:jc w:val="both"/>
        <w:rPr>
          <w:rFonts w:ascii="Times New Roman" w:eastAsia="Calibri" w:hAnsi="Times New Roman" w:cs="Times New Roman"/>
          <w:sz w:val="24"/>
          <w:szCs w:val="24"/>
          <w:lang w:val="lt-LT"/>
        </w:rPr>
      </w:pPr>
      <w:r w:rsidRPr="009D4B0F">
        <w:rPr>
          <w:rFonts w:ascii="Times New Roman" w:eastAsia="Calibri" w:hAnsi="Times New Roman" w:cs="Times New Roman"/>
          <w:sz w:val="24"/>
          <w:szCs w:val="24"/>
          <w:lang w:val="lt-LT"/>
        </w:rPr>
        <w:t>grindų valymas drėgnu būdu ar plovimo mašina;</w:t>
      </w:r>
    </w:p>
    <w:p w14:paraId="56888F88" w14:textId="77777777" w:rsidR="00453071" w:rsidRPr="009D4B0F" w:rsidRDefault="00453071" w:rsidP="00453071">
      <w:pPr>
        <w:numPr>
          <w:ilvl w:val="1"/>
          <w:numId w:val="13"/>
        </w:numPr>
        <w:spacing w:after="120" w:line="276" w:lineRule="auto"/>
        <w:contextualSpacing/>
        <w:jc w:val="both"/>
        <w:rPr>
          <w:rFonts w:ascii="Times New Roman" w:eastAsia="Calibri" w:hAnsi="Times New Roman" w:cs="Times New Roman"/>
          <w:sz w:val="24"/>
          <w:szCs w:val="24"/>
          <w:lang w:val="lt-LT"/>
        </w:rPr>
      </w:pPr>
      <w:r w:rsidRPr="009D4B0F">
        <w:rPr>
          <w:rFonts w:ascii="Times New Roman" w:eastAsia="Calibri" w:hAnsi="Times New Roman" w:cs="Times New Roman"/>
          <w:sz w:val="24"/>
          <w:szCs w:val="24"/>
          <w:lang w:val="lt-LT"/>
        </w:rPr>
        <w:t>kiliminės dangos siurbimas;</w:t>
      </w:r>
    </w:p>
    <w:p w14:paraId="4FF73A4F" w14:textId="77777777" w:rsidR="00453071" w:rsidRPr="009D4B0F" w:rsidRDefault="00453071" w:rsidP="00453071">
      <w:pPr>
        <w:numPr>
          <w:ilvl w:val="1"/>
          <w:numId w:val="13"/>
        </w:numPr>
        <w:spacing w:after="120" w:line="276" w:lineRule="auto"/>
        <w:contextualSpacing/>
        <w:jc w:val="both"/>
        <w:rPr>
          <w:rFonts w:ascii="Times New Roman" w:eastAsia="Calibri" w:hAnsi="Times New Roman" w:cs="Times New Roman"/>
          <w:sz w:val="24"/>
          <w:szCs w:val="24"/>
          <w:lang w:val="lt-LT"/>
        </w:rPr>
      </w:pPr>
      <w:r w:rsidRPr="009D4B0F">
        <w:rPr>
          <w:rFonts w:ascii="Times New Roman" w:eastAsia="Calibri" w:hAnsi="Times New Roman" w:cs="Times New Roman"/>
          <w:sz w:val="24"/>
          <w:szCs w:val="24"/>
          <w:lang w:val="lt-LT"/>
        </w:rPr>
        <w:t>purvą ir drėgmę sugeriančių kilimėlių nusiurbimas bei susidėvėjusių kilimėlių keitimas;</w:t>
      </w:r>
    </w:p>
    <w:p w14:paraId="5A84C3BC" w14:textId="77777777" w:rsidR="00453071" w:rsidRPr="009D4B0F" w:rsidRDefault="00453071" w:rsidP="00453071">
      <w:pPr>
        <w:numPr>
          <w:ilvl w:val="1"/>
          <w:numId w:val="13"/>
        </w:numPr>
        <w:spacing w:after="120" w:line="276" w:lineRule="auto"/>
        <w:contextualSpacing/>
        <w:jc w:val="both"/>
        <w:rPr>
          <w:rFonts w:ascii="Times New Roman" w:eastAsia="Calibri" w:hAnsi="Times New Roman" w:cs="Times New Roman"/>
          <w:sz w:val="24"/>
          <w:szCs w:val="24"/>
          <w:lang w:val="lt-LT"/>
        </w:rPr>
      </w:pPr>
      <w:r w:rsidRPr="009D4B0F">
        <w:rPr>
          <w:rFonts w:ascii="Times New Roman" w:eastAsia="Calibri" w:hAnsi="Times New Roman" w:cs="Times New Roman"/>
          <w:sz w:val="24"/>
          <w:szCs w:val="24"/>
          <w:lang w:val="lt-LT"/>
        </w:rPr>
        <w:t>dulkių ir kitų nešvarumų valymas nuo neapkrautų ir ranka pasiekiamų baldų/įrangos (įskaitant palanges)  paviršių;</w:t>
      </w:r>
    </w:p>
    <w:p w14:paraId="3255F7BD" w14:textId="77777777" w:rsidR="00453071" w:rsidRPr="009D4B0F" w:rsidRDefault="00453071" w:rsidP="00453071">
      <w:pPr>
        <w:numPr>
          <w:ilvl w:val="1"/>
          <w:numId w:val="13"/>
        </w:numPr>
        <w:spacing w:after="120" w:line="276" w:lineRule="auto"/>
        <w:contextualSpacing/>
        <w:jc w:val="both"/>
        <w:rPr>
          <w:rFonts w:ascii="Times New Roman" w:eastAsia="Calibri" w:hAnsi="Times New Roman" w:cs="Times New Roman"/>
          <w:sz w:val="24"/>
          <w:szCs w:val="24"/>
          <w:lang w:val="lt-LT"/>
        </w:rPr>
      </w:pPr>
      <w:r w:rsidRPr="009D4B0F">
        <w:rPr>
          <w:rFonts w:ascii="Times New Roman" w:eastAsia="Calibri" w:hAnsi="Times New Roman" w:cs="Times New Roman"/>
          <w:sz w:val="24"/>
          <w:szCs w:val="24"/>
          <w:lang w:val="lt-LT"/>
        </w:rPr>
        <w:t>kompiuterinės technikos (kompiuterių, spausdintuvų, kopijavimo ir fakso aparatų) paviršių (išskyrus ekrano bei klaviatūros) valymas;</w:t>
      </w:r>
    </w:p>
    <w:p w14:paraId="270DCB7A" w14:textId="77777777" w:rsidR="00453071" w:rsidRPr="009D4B0F" w:rsidRDefault="00453071" w:rsidP="00453071">
      <w:pPr>
        <w:numPr>
          <w:ilvl w:val="1"/>
          <w:numId w:val="13"/>
        </w:numPr>
        <w:spacing w:after="120" w:line="276" w:lineRule="auto"/>
        <w:contextualSpacing/>
        <w:jc w:val="both"/>
        <w:rPr>
          <w:rFonts w:ascii="Times New Roman" w:eastAsia="Calibri" w:hAnsi="Times New Roman" w:cs="Times New Roman"/>
          <w:sz w:val="24"/>
          <w:szCs w:val="24"/>
          <w:lang w:val="lt-LT"/>
        </w:rPr>
      </w:pPr>
      <w:r w:rsidRPr="009D4B0F">
        <w:rPr>
          <w:rFonts w:ascii="Times New Roman" w:eastAsia="Calibri" w:hAnsi="Times New Roman" w:cs="Times New Roman"/>
          <w:sz w:val="24"/>
          <w:szCs w:val="24"/>
          <w:lang w:val="lt-LT"/>
        </w:rPr>
        <w:t>turėklų valymas, durų rankenų, šviesos jungiklių valymas ir panašių intensyviai naudojamų paviršių valymas;</w:t>
      </w:r>
    </w:p>
    <w:p w14:paraId="5743DB8A" w14:textId="77777777" w:rsidR="00453071" w:rsidRPr="009D4B0F" w:rsidRDefault="00453071" w:rsidP="00453071">
      <w:pPr>
        <w:numPr>
          <w:ilvl w:val="1"/>
          <w:numId w:val="13"/>
        </w:numPr>
        <w:spacing w:after="120" w:line="276" w:lineRule="auto"/>
        <w:contextualSpacing/>
        <w:jc w:val="both"/>
        <w:rPr>
          <w:rFonts w:ascii="Times New Roman" w:eastAsia="Calibri" w:hAnsi="Times New Roman" w:cs="Times New Roman"/>
          <w:sz w:val="24"/>
          <w:szCs w:val="24"/>
          <w:lang w:val="lt-LT"/>
        </w:rPr>
      </w:pPr>
      <w:r w:rsidRPr="009D4B0F">
        <w:rPr>
          <w:rFonts w:ascii="Times New Roman" w:eastAsia="Calibri" w:hAnsi="Times New Roman" w:cs="Times New Roman"/>
          <w:sz w:val="24"/>
          <w:szCs w:val="24"/>
          <w:lang w:val="lt-LT"/>
        </w:rPr>
        <w:t>sienų, lubų, šviestuvų, rozečių ir panašių išteptų paviršių valymas/švaros palaikymas;</w:t>
      </w:r>
    </w:p>
    <w:p w14:paraId="614A1D44" w14:textId="77777777" w:rsidR="00453071" w:rsidRPr="009D4B0F" w:rsidRDefault="00453071" w:rsidP="00453071">
      <w:pPr>
        <w:numPr>
          <w:ilvl w:val="1"/>
          <w:numId w:val="13"/>
        </w:numPr>
        <w:spacing w:after="120" w:line="276" w:lineRule="auto"/>
        <w:contextualSpacing/>
        <w:jc w:val="both"/>
        <w:rPr>
          <w:rFonts w:ascii="Times New Roman" w:eastAsia="Calibri" w:hAnsi="Times New Roman" w:cs="Times New Roman"/>
          <w:sz w:val="24"/>
          <w:szCs w:val="24"/>
          <w:lang w:val="lt-LT"/>
        </w:rPr>
      </w:pPr>
      <w:r w:rsidRPr="009D4B0F">
        <w:rPr>
          <w:rFonts w:ascii="Times New Roman" w:eastAsia="Calibri" w:hAnsi="Times New Roman" w:cs="Times New Roman"/>
          <w:sz w:val="24"/>
          <w:szCs w:val="24"/>
          <w:lang w:val="lt-LT"/>
        </w:rPr>
        <w:t>stiklinių paviršių ir veidrodžių valymas nuo pirštų antspaudų, dulkių ir kitų nešvarumų;</w:t>
      </w:r>
    </w:p>
    <w:p w14:paraId="73519543" w14:textId="77777777" w:rsidR="00453071" w:rsidRPr="009D4B0F" w:rsidRDefault="00453071" w:rsidP="00453071">
      <w:pPr>
        <w:numPr>
          <w:ilvl w:val="1"/>
          <w:numId w:val="13"/>
        </w:numPr>
        <w:spacing w:after="120" w:line="276" w:lineRule="auto"/>
        <w:contextualSpacing/>
        <w:jc w:val="both"/>
        <w:rPr>
          <w:rFonts w:ascii="Times New Roman" w:eastAsia="Calibri" w:hAnsi="Times New Roman" w:cs="Times New Roman"/>
          <w:sz w:val="24"/>
          <w:szCs w:val="24"/>
          <w:lang w:val="lt-LT"/>
        </w:rPr>
      </w:pPr>
      <w:r w:rsidRPr="009D4B0F">
        <w:rPr>
          <w:rFonts w:ascii="Times New Roman" w:eastAsia="Calibri" w:hAnsi="Times New Roman" w:cs="Times New Roman"/>
          <w:sz w:val="24"/>
          <w:szCs w:val="24"/>
          <w:lang w:val="lt-LT"/>
        </w:rPr>
        <w:t>šiukšlių išnešimas ir šiukšlių dėžių maišelių keitimas;</w:t>
      </w:r>
    </w:p>
    <w:p w14:paraId="1BD82A32" w14:textId="77777777" w:rsidR="00453071" w:rsidRPr="009D4B0F" w:rsidRDefault="00453071" w:rsidP="00453071">
      <w:pPr>
        <w:numPr>
          <w:ilvl w:val="1"/>
          <w:numId w:val="13"/>
        </w:numPr>
        <w:spacing w:after="120" w:line="276" w:lineRule="auto"/>
        <w:contextualSpacing/>
        <w:jc w:val="both"/>
        <w:rPr>
          <w:rFonts w:ascii="Times New Roman" w:eastAsia="Calibri" w:hAnsi="Times New Roman" w:cs="Times New Roman"/>
          <w:sz w:val="24"/>
          <w:szCs w:val="24"/>
          <w:lang w:val="lt-LT"/>
        </w:rPr>
      </w:pPr>
      <w:r w:rsidRPr="009D4B0F">
        <w:rPr>
          <w:rFonts w:ascii="Times New Roman" w:eastAsia="Calibri" w:hAnsi="Times New Roman" w:cs="Times New Roman"/>
          <w:sz w:val="24"/>
          <w:szCs w:val="24"/>
          <w:lang w:val="lt-LT"/>
        </w:rPr>
        <w:t>higienos priemonių užsakymas, likučių kontrolė. Higienos reikmenų (skysto muilo, popierinių rankšluosčių ir kt.) užtikrinimas/papildymas sanitarinės higieninės patalpose, higienos priemonių laikiklių priežiūra;</w:t>
      </w:r>
    </w:p>
    <w:p w14:paraId="4ED78792" w14:textId="77777777" w:rsidR="00453071" w:rsidRPr="009D4B0F" w:rsidRDefault="00453071" w:rsidP="00453071">
      <w:pPr>
        <w:numPr>
          <w:ilvl w:val="1"/>
          <w:numId w:val="13"/>
        </w:numPr>
        <w:spacing w:after="120" w:line="276" w:lineRule="auto"/>
        <w:contextualSpacing/>
        <w:jc w:val="both"/>
        <w:rPr>
          <w:rFonts w:ascii="Times New Roman" w:eastAsia="Calibri" w:hAnsi="Times New Roman" w:cs="Times New Roman"/>
          <w:sz w:val="24"/>
          <w:szCs w:val="24"/>
          <w:lang w:val="lt-LT"/>
        </w:rPr>
      </w:pPr>
      <w:r w:rsidRPr="009D4B0F">
        <w:rPr>
          <w:rFonts w:ascii="Times New Roman" w:eastAsia="Calibri" w:hAnsi="Times New Roman" w:cs="Times New Roman"/>
          <w:sz w:val="24"/>
          <w:szCs w:val="24"/>
          <w:lang w:val="lt-LT"/>
        </w:rPr>
        <w:t>sanitarinės higieninės patalpose įrangos (klozetų, bakelių, veidrodžių, kriauklių, dušu ir kt.) valymas;</w:t>
      </w:r>
    </w:p>
    <w:p w14:paraId="3D78C9DA" w14:textId="77777777" w:rsidR="00453071" w:rsidRPr="009D4B0F" w:rsidRDefault="00453071" w:rsidP="00453071">
      <w:pPr>
        <w:numPr>
          <w:ilvl w:val="1"/>
          <w:numId w:val="13"/>
        </w:numPr>
        <w:spacing w:after="120" w:line="276" w:lineRule="auto"/>
        <w:contextualSpacing/>
        <w:jc w:val="both"/>
        <w:rPr>
          <w:rFonts w:ascii="Times New Roman" w:eastAsia="Calibri" w:hAnsi="Times New Roman" w:cs="Times New Roman"/>
          <w:sz w:val="24"/>
          <w:szCs w:val="24"/>
          <w:lang w:val="lt-LT"/>
        </w:rPr>
      </w:pPr>
      <w:r w:rsidRPr="009D4B0F">
        <w:rPr>
          <w:rFonts w:ascii="Times New Roman" w:eastAsia="Calibri" w:hAnsi="Times New Roman" w:cs="Times New Roman"/>
          <w:sz w:val="24"/>
          <w:szCs w:val="24"/>
          <w:lang w:val="lt-LT"/>
        </w:rPr>
        <w:t>baigus valymo Paslaugų teikimą turi būti išjungtos visos šviesos ir uždarytis visi langai bei durys.</w:t>
      </w:r>
    </w:p>
    <w:p w14:paraId="5DE4738E" w14:textId="77777777" w:rsidR="00453071" w:rsidRPr="009D4B0F" w:rsidRDefault="00453071" w:rsidP="00453071">
      <w:pPr>
        <w:numPr>
          <w:ilvl w:val="0"/>
          <w:numId w:val="13"/>
        </w:numPr>
        <w:spacing w:after="120" w:line="276" w:lineRule="auto"/>
        <w:contextualSpacing/>
        <w:jc w:val="both"/>
        <w:rPr>
          <w:rFonts w:ascii="Times New Roman" w:eastAsia="Calibri" w:hAnsi="Times New Roman" w:cs="Times New Roman"/>
          <w:sz w:val="24"/>
          <w:szCs w:val="24"/>
          <w:lang w:val="lt-LT"/>
        </w:rPr>
      </w:pPr>
      <w:bookmarkStart w:id="67" w:name="_Toc532460783"/>
      <w:r w:rsidRPr="009D4B0F">
        <w:rPr>
          <w:rFonts w:ascii="Times New Roman" w:eastAsia="Calibri" w:hAnsi="Times New Roman" w:cs="Times New Roman"/>
          <w:b/>
          <w:i/>
          <w:iCs/>
          <w:sz w:val="24"/>
          <w:szCs w:val="24"/>
          <w:lang w:val="lt-LT"/>
        </w:rPr>
        <w:t>Specialaus valymo darbai</w:t>
      </w:r>
      <w:bookmarkEnd w:id="67"/>
    </w:p>
    <w:p w14:paraId="2031F3BE" w14:textId="77777777" w:rsidR="00453071" w:rsidRPr="009D4B0F" w:rsidRDefault="00453071" w:rsidP="00453071">
      <w:pPr>
        <w:numPr>
          <w:ilvl w:val="1"/>
          <w:numId w:val="13"/>
        </w:numPr>
        <w:spacing w:after="120" w:line="276" w:lineRule="auto"/>
        <w:contextualSpacing/>
        <w:jc w:val="both"/>
        <w:rPr>
          <w:rFonts w:ascii="Times New Roman" w:eastAsia="Calibri" w:hAnsi="Times New Roman" w:cs="Times New Roman"/>
          <w:sz w:val="24"/>
          <w:szCs w:val="24"/>
          <w:lang w:val="lt-LT"/>
        </w:rPr>
      </w:pPr>
      <w:r w:rsidRPr="009D4B0F">
        <w:rPr>
          <w:rFonts w:ascii="Times New Roman" w:eastAsia="Calibri" w:hAnsi="Times New Roman" w:cs="Times New Roman"/>
          <w:sz w:val="24"/>
          <w:szCs w:val="24"/>
          <w:lang w:val="lt-LT"/>
        </w:rPr>
        <w:t>kietos grindų dangos (išskyrus kiliminę dangą) nušveitimas, impregnavimas ir padengimas (toms dangoms skirtomis apsauginėmis priemonėmis);</w:t>
      </w:r>
    </w:p>
    <w:p w14:paraId="37607BBE" w14:textId="77777777" w:rsidR="00453071" w:rsidRPr="009D4B0F" w:rsidRDefault="00453071" w:rsidP="00453071">
      <w:pPr>
        <w:numPr>
          <w:ilvl w:val="1"/>
          <w:numId w:val="13"/>
        </w:numPr>
        <w:spacing w:after="120" w:line="276" w:lineRule="auto"/>
        <w:contextualSpacing/>
        <w:jc w:val="both"/>
        <w:rPr>
          <w:rFonts w:ascii="Times New Roman" w:eastAsia="Calibri" w:hAnsi="Times New Roman" w:cs="Times New Roman"/>
          <w:sz w:val="24"/>
          <w:szCs w:val="24"/>
          <w:lang w:val="lt-LT"/>
        </w:rPr>
      </w:pPr>
      <w:r w:rsidRPr="009D4B0F">
        <w:rPr>
          <w:rFonts w:ascii="Times New Roman" w:eastAsia="Calibri" w:hAnsi="Times New Roman" w:cs="Times New Roman"/>
          <w:sz w:val="24"/>
          <w:szCs w:val="24"/>
          <w:lang w:val="lt-LT"/>
        </w:rPr>
        <w:t>kiliminės dangos plovimas, cheminis valymas;</w:t>
      </w:r>
    </w:p>
    <w:p w14:paraId="0B77F8F3" w14:textId="77777777" w:rsidR="00453071" w:rsidRPr="009D4B0F" w:rsidRDefault="00453071" w:rsidP="00453071">
      <w:pPr>
        <w:numPr>
          <w:ilvl w:val="1"/>
          <w:numId w:val="13"/>
        </w:numPr>
        <w:spacing w:after="120" w:line="276" w:lineRule="auto"/>
        <w:contextualSpacing/>
        <w:jc w:val="both"/>
        <w:rPr>
          <w:rFonts w:ascii="Times New Roman" w:eastAsia="Calibri" w:hAnsi="Times New Roman" w:cs="Times New Roman"/>
          <w:sz w:val="24"/>
          <w:szCs w:val="24"/>
          <w:lang w:val="lt-LT"/>
        </w:rPr>
      </w:pPr>
      <w:r w:rsidRPr="009D4B0F">
        <w:rPr>
          <w:rFonts w:ascii="Times New Roman" w:eastAsia="Calibri" w:hAnsi="Times New Roman" w:cs="Times New Roman"/>
          <w:bCs/>
          <w:sz w:val="24"/>
          <w:szCs w:val="24"/>
          <w:lang w:val="lt-LT"/>
        </w:rPr>
        <w:t>minkštų baldų valymas;</w:t>
      </w:r>
    </w:p>
    <w:p w14:paraId="14963C5A" w14:textId="77777777" w:rsidR="00453071" w:rsidRPr="009D4B0F" w:rsidRDefault="00453071" w:rsidP="00453071">
      <w:pPr>
        <w:numPr>
          <w:ilvl w:val="1"/>
          <w:numId w:val="13"/>
        </w:numPr>
        <w:spacing w:after="120" w:line="276" w:lineRule="auto"/>
        <w:contextualSpacing/>
        <w:jc w:val="both"/>
        <w:rPr>
          <w:rFonts w:ascii="Times New Roman" w:eastAsia="Calibri" w:hAnsi="Times New Roman" w:cs="Times New Roman"/>
          <w:sz w:val="24"/>
          <w:szCs w:val="24"/>
          <w:lang w:val="lt-LT"/>
        </w:rPr>
      </w:pPr>
      <w:r w:rsidRPr="009D4B0F">
        <w:rPr>
          <w:rFonts w:ascii="Times New Roman" w:eastAsia="Calibri" w:hAnsi="Times New Roman" w:cs="Times New Roman"/>
          <w:bCs/>
          <w:sz w:val="24"/>
          <w:szCs w:val="24"/>
          <w:lang w:val="lt-LT"/>
        </w:rPr>
        <w:t>generalinis patalpų valymas ir dezinfekcija;</w:t>
      </w:r>
    </w:p>
    <w:p w14:paraId="6295F367" w14:textId="77777777" w:rsidR="00453071" w:rsidRPr="009D4B0F" w:rsidRDefault="00453071" w:rsidP="00453071">
      <w:pPr>
        <w:numPr>
          <w:ilvl w:val="1"/>
          <w:numId w:val="13"/>
        </w:numPr>
        <w:spacing w:after="120" w:line="276" w:lineRule="auto"/>
        <w:contextualSpacing/>
        <w:jc w:val="both"/>
        <w:rPr>
          <w:rFonts w:ascii="Times New Roman" w:eastAsia="Calibri" w:hAnsi="Times New Roman" w:cs="Times New Roman"/>
          <w:sz w:val="24"/>
          <w:szCs w:val="24"/>
          <w:lang w:val="lt-LT"/>
        </w:rPr>
      </w:pPr>
      <w:r w:rsidRPr="009D4B0F">
        <w:rPr>
          <w:rFonts w:ascii="Times New Roman" w:eastAsia="Calibri" w:hAnsi="Times New Roman" w:cs="Times New Roman"/>
          <w:bCs/>
          <w:sz w:val="24"/>
          <w:szCs w:val="24"/>
          <w:lang w:val="lt-LT"/>
        </w:rPr>
        <w:t>visų langų ir vitrinų valymas iš išorės ir vidaus;</w:t>
      </w:r>
    </w:p>
    <w:p w14:paraId="2DA7A4CA" w14:textId="77777777" w:rsidR="00453071" w:rsidRPr="009D4B0F" w:rsidRDefault="00453071" w:rsidP="00453071">
      <w:pPr>
        <w:numPr>
          <w:ilvl w:val="1"/>
          <w:numId w:val="13"/>
        </w:numPr>
        <w:spacing w:after="120" w:line="276" w:lineRule="auto"/>
        <w:contextualSpacing/>
        <w:jc w:val="both"/>
        <w:rPr>
          <w:rFonts w:ascii="Times New Roman" w:eastAsia="Calibri" w:hAnsi="Times New Roman" w:cs="Times New Roman"/>
          <w:sz w:val="24"/>
          <w:szCs w:val="24"/>
          <w:lang w:val="lt-LT"/>
        </w:rPr>
      </w:pPr>
      <w:r w:rsidRPr="009D4B0F">
        <w:rPr>
          <w:rFonts w:ascii="Times New Roman" w:eastAsia="Calibri" w:hAnsi="Times New Roman" w:cs="Times New Roman"/>
          <w:bCs/>
          <w:sz w:val="24"/>
          <w:szCs w:val="24"/>
          <w:lang w:val="lt-LT"/>
        </w:rPr>
        <w:t>fasadų ir jo elementų (stogelių, plytelių, reklaminių stendų ir kt</w:t>
      </w:r>
      <w:r w:rsidRPr="009D4B0F">
        <w:rPr>
          <w:rFonts w:ascii="Times New Roman" w:eastAsia="Calibri" w:hAnsi="Times New Roman" w:cs="Times New Roman"/>
          <w:sz w:val="24"/>
          <w:szCs w:val="24"/>
          <w:lang w:val="lt-LT"/>
        </w:rPr>
        <w:t>.)</w:t>
      </w:r>
      <w:r w:rsidRPr="009D4B0F">
        <w:rPr>
          <w:rFonts w:ascii="Times New Roman" w:eastAsia="Calibri" w:hAnsi="Times New Roman" w:cs="Times New Roman"/>
          <w:sz w:val="24"/>
          <w:szCs w:val="24"/>
          <w:shd w:val="clear" w:color="auto" w:fill="F7FAFC"/>
          <w:lang w:val="lt-LT"/>
        </w:rPr>
        <w:t xml:space="preserve"> </w:t>
      </w:r>
      <w:r w:rsidRPr="009D4B0F">
        <w:rPr>
          <w:rFonts w:ascii="Times New Roman" w:eastAsia="Calibri" w:hAnsi="Times New Roman" w:cs="Times New Roman"/>
          <w:bCs/>
          <w:sz w:val="24"/>
          <w:szCs w:val="24"/>
          <w:lang w:val="lt-LT"/>
        </w:rPr>
        <w:t>valymas.</w:t>
      </w:r>
    </w:p>
    <w:p w14:paraId="1369A237" w14:textId="77777777" w:rsidR="00453071" w:rsidRPr="009D4B0F" w:rsidRDefault="00453071" w:rsidP="00453071">
      <w:pPr>
        <w:numPr>
          <w:ilvl w:val="0"/>
          <w:numId w:val="13"/>
        </w:numPr>
        <w:spacing w:after="120" w:line="276" w:lineRule="auto"/>
        <w:contextualSpacing/>
        <w:jc w:val="both"/>
        <w:rPr>
          <w:rFonts w:ascii="Times New Roman" w:eastAsia="Calibri" w:hAnsi="Times New Roman" w:cs="Times New Roman"/>
          <w:color w:val="FF0000"/>
          <w:sz w:val="24"/>
          <w:szCs w:val="24"/>
          <w:lang w:val="lt-LT"/>
        </w:rPr>
      </w:pPr>
      <w:r w:rsidRPr="009D4B0F">
        <w:rPr>
          <w:rFonts w:ascii="Times New Roman" w:eastAsia="Calibri" w:hAnsi="Times New Roman" w:cs="Times New Roman"/>
          <w:sz w:val="24"/>
          <w:szCs w:val="24"/>
          <w:lang w:val="lt-LT"/>
        </w:rPr>
        <w:lastRenderedPageBreak/>
        <w:t xml:space="preserve">Privatus subjektas ir jo pasitelkti Subtiekėjai privalo laikytis su Valdžios subjektu suderinto Paslaugų teikimo plano. Už valymo Paslaugų plano nesilaikymą Privačiam subjektui taikomos išskaitos </w:t>
      </w:r>
      <w:r w:rsidRPr="009D4B0F">
        <w:rPr>
          <w:rFonts w:ascii="Times New Roman" w:eastAsia="Calibri" w:hAnsi="Times New Roman" w:cs="Times New Roman"/>
          <w:color w:val="000000"/>
          <w:sz w:val="24"/>
          <w:szCs w:val="24"/>
          <w:lang w:val="lt-LT"/>
        </w:rPr>
        <w:t xml:space="preserve">Sutarties </w:t>
      </w:r>
      <w:r w:rsidRPr="009D4B0F">
        <w:rPr>
          <w:rFonts w:ascii="Times New Roman" w:eastAsia="Calibri" w:hAnsi="Times New Roman" w:cs="Times New Roman"/>
          <w:color w:val="FF0000"/>
          <w:sz w:val="24"/>
          <w:szCs w:val="24"/>
          <w:lang w:val="lt-LT"/>
        </w:rPr>
        <w:t xml:space="preserve">3 priedo </w:t>
      </w:r>
      <w:r w:rsidRPr="009D4B0F">
        <w:rPr>
          <w:rFonts w:ascii="Times New Roman" w:eastAsia="Calibri" w:hAnsi="Times New Roman" w:cs="Times New Roman"/>
          <w:i/>
          <w:color w:val="FF0000"/>
          <w:sz w:val="24"/>
          <w:szCs w:val="24"/>
          <w:lang w:val="lt-LT"/>
        </w:rPr>
        <w:t>Atsiskaitymų ir mokėjimų tvarka</w:t>
      </w:r>
      <w:r w:rsidRPr="009D4B0F">
        <w:rPr>
          <w:rFonts w:ascii="Times New Roman" w:eastAsia="Calibri" w:hAnsi="Times New Roman" w:cs="Times New Roman"/>
          <w:color w:val="FF0000"/>
          <w:sz w:val="24"/>
          <w:szCs w:val="24"/>
          <w:lang w:val="lt-LT"/>
        </w:rPr>
        <w:t xml:space="preserve"> 4 priedėlio </w:t>
      </w:r>
      <w:r w:rsidRPr="009D4B0F">
        <w:rPr>
          <w:rFonts w:ascii="Times New Roman" w:eastAsia="Calibri" w:hAnsi="Times New Roman" w:cs="Times New Roman"/>
          <w:i/>
          <w:color w:val="FF0000"/>
          <w:sz w:val="24"/>
          <w:szCs w:val="24"/>
          <w:lang w:val="lt-LT"/>
        </w:rPr>
        <w:t>Išskaitų mechanizmas</w:t>
      </w:r>
      <w:r w:rsidRPr="009D4B0F">
        <w:rPr>
          <w:rFonts w:ascii="Times New Roman" w:eastAsia="Calibri" w:hAnsi="Times New Roman" w:cs="Times New Roman"/>
          <w:color w:val="FF0000"/>
          <w:sz w:val="24"/>
          <w:szCs w:val="24"/>
          <w:lang w:val="lt-LT"/>
        </w:rPr>
        <w:t xml:space="preserve"> nustatyta tvarka.</w:t>
      </w:r>
    </w:p>
    <w:p w14:paraId="5680E0BC" w14:textId="77777777" w:rsidR="00453071" w:rsidRPr="009D4B0F" w:rsidRDefault="00453071" w:rsidP="00453071">
      <w:pPr>
        <w:numPr>
          <w:ilvl w:val="0"/>
          <w:numId w:val="13"/>
        </w:numPr>
        <w:spacing w:after="120" w:line="276" w:lineRule="auto"/>
        <w:contextualSpacing/>
        <w:jc w:val="both"/>
        <w:rPr>
          <w:rFonts w:ascii="Times New Roman" w:eastAsia="Calibri" w:hAnsi="Times New Roman" w:cs="Times New Roman"/>
          <w:sz w:val="24"/>
          <w:szCs w:val="24"/>
          <w:lang w:val="lt-LT"/>
        </w:rPr>
      </w:pPr>
      <w:r w:rsidRPr="009D4B0F">
        <w:rPr>
          <w:rFonts w:ascii="Times New Roman" w:eastAsia="Calibri" w:hAnsi="Times New Roman" w:cs="Times New Roman"/>
          <w:color w:val="000000"/>
          <w:sz w:val="24"/>
          <w:szCs w:val="24"/>
          <w:lang w:val="lt-LT"/>
        </w:rPr>
        <w:t>Nesant ypatingų aplinkybių, Paslaugų teikimo planas nekeičiamas pirmuosius kiekvienos Objekto dalies eksploatavimo metus. Keičiantis Paslaugų teikimo planui, jo pakeitimus Privatus subjektas turi iš anksto suderinti su Valdžios subjektu.</w:t>
      </w:r>
    </w:p>
    <w:p w14:paraId="3E766D94" w14:textId="77777777" w:rsidR="00256AB1" w:rsidRPr="009D4B0F" w:rsidRDefault="00453071" w:rsidP="00453071">
      <w:pPr>
        <w:numPr>
          <w:ilvl w:val="0"/>
          <w:numId w:val="13"/>
        </w:numPr>
        <w:spacing w:after="120" w:line="276" w:lineRule="auto"/>
        <w:contextualSpacing/>
        <w:jc w:val="both"/>
        <w:rPr>
          <w:rFonts w:ascii="Times New Roman" w:eastAsia="Calibri" w:hAnsi="Times New Roman" w:cs="Times New Roman"/>
          <w:sz w:val="24"/>
          <w:szCs w:val="24"/>
          <w:lang w:val="lt-LT"/>
        </w:rPr>
      </w:pPr>
      <w:r w:rsidRPr="009D4B0F">
        <w:rPr>
          <w:rFonts w:ascii="Times New Roman" w:eastAsia="Calibri" w:hAnsi="Times New Roman" w:cs="Times New Roman"/>
          <w:sz w:val="24"/>
          <w:szCs w:val="24"/>
          <w:lang w:val="lt-LT"/>
        </w:rPr>
        <w:t xml:space="preserve">Valymo bei atliekų tvarkymo paslaugų teikimo planas turi būti integruotas </w:t>
      </w:r>
      <w:r w:rsidR="00256AB1" w:rsidRPr="009D4B0F">
        <w:rPr>
          <w:rFonts w:ascii="Times New Roman" w:eastAsia="Calibri" w:hAnsi="Times New Roman" w:cs="Times New Roman"/>
          <w:color w:val="000000" w:themeColor="text1"/>
          <w:sz w:val="24"/>
          <w:szCs w:val="24"/>
          <w:lang w:val="lt-LT"/>
        </w:rPr>
        <w:t xml:space="preserve">į </w:t>
      </w:r>
      <w:r w:rsidR="00256AB1" w:rsidRPr="009D4B0F">
        <w:rPr>
          <w:rFonts w:ascii="Times New Roman" w:hAnsi="Times New Roman" w:cs="Times New Roman"/>
          <w:color w:val="000000" w:themeColor="text1"/>
          <w:sz w:val="24"/>
          <w:szCs w:val="24"/>
          <w:lang w:val="lt-LT"/>
        </w:rPr>
        <w:t>Registravimo įrankį. Detali informacija dėl Paslaugų teikimo plano integravimo suderinama iki Paslaugų teikimo pradžios</w:t>
      </w:r>
      <w:r w:rsidR="00256AB1" w:rsidRPr="009D4B0F">
        <w:rPr>
          <w:rFonts w:ascii="Times New Roman" w:hAnsi="Times New Roman" w:cs="Times New Roman"/>
          <w:color w:val="C444BE"/>
          <w:sz w:val="24"/>
          <w:szCs w:val="24"/>
          <w:lang w:val="lt-LT"/>
        </w:rPr>
        <w:t>.</w:t>
      </w:r>
    </w:p>
    <w:p w14:paraId="429225B0" w14:textId="5CB00796" w:rsidR="00453071" w:rsidRPr="009D4B0F" w:rsidRDefault="00453071" w:rsidP="000D68C8">
      <w:pPr>
        <w:numPr>
          <w:ilvl w:val="0"/>
          <w:numId w:val="13"/>
        </w:numPr>
        <w:spacing w:after="120" w:line="276" w:lineRule="auto"/>
        <w:contextualSpacing/>
        <w:jc w:val="both"/>
        <w:rPr>
          <w:rFonts w:ascii="Times New Roman" w:eastAsia="Calibri" w:hAnsi="Times New Roman" w:cs="Times New Roman"/>
          <w:sz w:val="24"/>
          <w:szCs w:val="24"/>
          <w:lang w:val="lt-LT"/>
        </w:rPr>
      </w:pPr>
      <w:r w:rsidRPr="009D4B0F">
        <w:rPr>
          <w:rFonts w:ascii="Times New Roman" w:eastAsia="Calibri" w:hAnsi="Times New Roman" w:cs="Times New Roman"/>
          <w:sz w:val="24"/>
          <w:szCs w:val="24"/>
          <w:lang w:val="lt-LT"/>
        </w:rPr>
        <w:t>Valymo bei atliekų tvarkymo paslaugų specifikacijos ir Privataus subjekto Pasiūlymas pateikiamas</w:t>
      </w:r>
      <w:r w:rsidRPr="009D4B0F">
        <w:rPr>
          <w:rFonts w:ascii="Times New Roman" w:eastAsia="Calibri" w:hAnsi="Times New Roman" w:cs="Times New Roman"/>
          <w:i/>
          <w:sz w:val="24"/>
          <w:szCs w:val="24"/>
          <w:lang w:val="lt-LT"/>
        </w:rPr>
        <w:t xml:space="preserve"> </w:t>
      </w:r>
      <w:r w:rsidRPr="009D4B0F">
        <w:rPr>
          <w:rFonts w:ascii="Times New Roman" w:eastAsia="Calibri" w:hAnsi="Times New Roman" w:cs="Times New Roman"/>
          <w:i/>
          <w:color w:val="FF0000"/>
          <w:sz w:val="24"/>
          <w:szCs w:val="24"/>
          <w:lang w:val="lt-LT"/>
        </w:rPr>
        <w:t>Paslaugų specifikacijų 3.1. priedėlyje „Paslaugos“ (excel lentelėje), 2.2. darbalapyje „Valymo bei atliekų tvarkymo paslaugos“).</w:t>
      </w:r>
      <w:r w:rsidRPr="009D4B0F">
        <w:rPr>
          <w:rFonts w:ascii="Times New Roman" w:eastAsia="Calibri" w:hAnsi="Times New Roman" w:cs="Times New Roman"/>
          <w:i/>
          <w:sz w:val="24"/>
          <w:szCs w:val="24"/>
          <w:lang w:val="lt-LT"/>
        </w:rPr>
        <w:t xml:space="preserve"> </w:t>
      </w:r>
      <w:r w:rsidRPr="009D4B0F">
        <w:rPr>
          <w:rFonts w:ascii="Times New Roman" w:eastAsia="Calibri" w:hAnsi="Times New Roman" w:cs="Times New Roman"/>
          <w:sz w:val="24"/>
          <w:szCs w:val="24"/>
          <w:lang w:val="lt-LT"/>
        </w:rPr>
        <w:t>Paslaugų teikimo detali informacija ir apra</w:t>
      </w:r>
      <w:r w:rsidR="006B2182" w:rsidRPr="009D4B0F">
        <w:rPr>
          <w:rFonts w:ascii="Times New Roman" w:eastAsia="Calibri" w:hAnsi="Times New Roman" w:cs="Times New Roman"/>
          <w:sz w:val="24"/>
          <w:szCs w:val="24"/>
          <w:lang w:val="lt-LT"/>
        </w:rPr>
        <w:t>š</w:t>
      </w:r>
      <w:r w:rsidRPr="009D4B0F">
        <w:rPr>
          <w:rFonts w:ascii="Times New Roman" w:eastAsia="Calibri" w:hAnsi="Times New Roman" w:cs="Times New Roman"/>
          <w:sz w:val="24"/>
          <w:szCs w:val="24"/>
          <w:lang w:val="lt-LT"/>
        </w:rPr>
        <w:t>ymas, kaip šių Paslaugų teikimo Pasiūlymo dalis, turi būti pateikiamas "</w:t>
      </w:r>
      <w:r w:rsidRPr="009D4B0F">
        <w:rPr>
          <w:rFonts w:ascii="Times New Roman" w:eastAsia="Calibri" w:hAnsi="Times New Roman" w:cs="Times New Roman"/>
          <w:i/>
          <w:sz w:val="24"/>
          <w:szCs w:val="24"/>
          <w:lang w:val="lt-LT"/>
        </w:rPr>
        <w:t>Infrastruktūros sukūrimo, Paslaugų teikimo ir Sutarties valdymo plane</w:t>
      </w:r>
      <w:r w:rsidRPr="009D4B0F">
        <w:rPr>
          <w:rFonts w:ascii="Times New Roman" w:eastAsia="Calibri" w:hAnsi="Times New Roman" w:cs="Times New Roman"/>
          <w:sz w:val="24"/>
          <w:szCs w:val="24"/>
          <w:lang w:val="lt-LT"/>
        </w:rPr>
        <w:t>" prie konkrečios Paslaugos aprašymo (Valymo bei atliekų tvarkymo paslaugos).</w:t>
      </w:r>
    </w:p>
    <w:p w14:paraId="7BBC9678" w14:textId="77777777" w:rsidR="00453071" w:rsidRPr="009D4B0F" w:rsidRDefault="00453071" w:rsidP="00453071">
      <w:pPr>
        <w:spacing w:after="120" w:line="276" w:lineRule="auto"/>
        <w:ind w:left="360"/>
        <w:jc w:val="center"/>
        <w:outlineLvl w:val="1"/>
        <w:rPr>
          <w:rFonts w:ascii="Times New Roman" w:eastAsia="Calibri" w:hAnsi="Times New Roman" w:cs="Times New Roman"/>
          <w:b/>
          <w:iCs/>
          <w:color w:val="000000"/>
          <w:sz w:val="24"/>
          <w:szCs w:val="24"/>
          <w:lang w:val="lt-LT"/>
        </w:rPr>
      </w:pPr>
      <w:bookmarkStart w:id="68" w:name="_Toc456204847"/>
      <w:bookmarkStart w:id="69" w:name="_Toc456205043"/>
      <w:bookmarkStart w:id="70" w:name="_Toc441662361"/>
      <w:bookmarkStart w:id="71" w:name="_Toc66430917"/>
      <w:bookmarkEnd w:id="68"/>
      <w:bookmarkEnd w:id="69"/>
      <w:r w:rsidRPr="009D4B0F">
        <w:rPr>
          <w:rFonts w:ascii="Times New Roman" w:eastAsia="Calibri" w:hAnsi="Times New Roman" w:cs="Times New Roman"/>
          <w:b/>
          <w:iCs/>
          <w:color w:val="000000"/>
          <w:sz w:val="24"/>
          <w:szCs w:val="24"/>
          <w:lang w:val="lt-LT"/>
        </w:rPr>
        <w:t>III.3. Teritorijos ir žaliųjų zonų priežiūr</w:t>
      </w:r>
      <w:bookmarkEnd w:id="70"/>
      <w:r w:rsidRPr="009D4B0F">
        <w:rPr>
          <w:rFonts w:ascii="Times New Roman" w:eastAsia="Calibri" w:hAnsi="Times New Roman" w:cs="Times New Roman"/>
          <w:b/>
          <w:iCs/>
          <w:color w:val="000000"/>
          <w:sz w:val="24"/>
          <w:szCs w:val="24"/>
          <w:lang w:val="lt-LT"/>
        </w:rPr>
        <w:t>os paslaugų specifikacijos</w:t>
      </w:r>
      <w:bookmarkEnd w:id="71"/>
    </w:p>
    <w:p w14:paraId="0CE56904" w14:textId="77777777" w:rsidR="00453071" w:rsidRPr="009D4B0F" w:rsidRDefault="00453071" w:rsidP="00453071">
      <w:pPr>
        <w:numPr>
          <w:ilvl w:val="0"/>
          <w:numId w:val="13"/>
        </w:numPr>
        <w:spacing w:after="120" w:line="276" w:lineRule="auto"/>
        <w:contextualSpacing/>
        <w:jc w:val="both"/>
        <w:rPr>
          <w:rFonts w:ascii="Times New Roman" w:eastAsia="Calibri" w:hAnsi="Times New Roman" w:cs="Times New Roman"/>
          <w:sz w:val="24"/>
          <w:szCs w:val="24"/>
          <w:lang w:val="lt-LT"/>
        </w:rPr>
      </w:pPr>
      <w:r w:rsidRPr="009D4B0F">
        <w:rPr>
          <w:rFonts w:ascii="Times New Roman" w:eastAsia="Calibri" w:hAnsi="Times New Roman" w:cs="Times New Roman"/>
          <w:sz w:val="24"/>
          <w:szCs w:val="24"/>
          <w:lang w:val="lt-LT"/>
        </w:rPr>
        <w:t xml:space="preserve">Privatus subjektas </w:t>
      </w:r>
      <w:r w:rsidRPr="009D4B0F">
        <w:rPr>
          <w:rFonts w:ascii="Times New Roman" w:eastAsia="Calibri" w:hAnsi="Times New Roman" w:cs="Times New Roman"/>
          <w:color w:val="000000"/>
          <w:sz w:val="24"/>
          <w:szCs w:val="24"/>
          <w:lang w:val="lt-LT"/>
        </w:rPr>
        <w:t xml:space="preserve">atsakingas už kiekvienos Objekto dalies </w:t>
      </w:r>
      <w:r w:rsidRPr="009D4B0F">
        <w:rPr>
          <w:rFonts w:ascii="Times New Roman" w:eastAsia="Calibri" w:hAnsi="Times New Roman" w:cs="Times New Roman"/>
          <w:sz w:val="24"/>
          <w:szCs w:val="24"/>
          <w:lang w:val="lt-LT"/>
        </w:rPr>
        <w:t xml:space="preserve">teritorijos ir žaliųjų zonų priežiūrą. </w:t>
      </w:r>
    </w:p>
    <w:p w14:paraId="57FA75D3" w14:textId="77777777" w:rsidR="00453071" w:rsidRPr="009D4B0F" w:rsidRDefault="00453071" w:rsidP="00453071">
      <w:pPr>
        <w:numPr>
          <w:ilvl w:val="0"/>
          <w:numId w:val="13"/>
        </w:numPr>
        <w:spacing w:after="120" w:line="276" w:lineRule="auto"/>
        <w:contextualSpacing/>
        <w:jc w:val="both"/>
        <w:rPr>
          <w:rFonts w:ascii="Times New Roman" w:eastAsia="Calibri" w:hAnsi="Times New Roman" w:cs="Times New Roman"/>
          <w:sz w:val="24"/>
          <w:szCs w:val="24"/>
          <w:lang w:val="lt-LT"/>
        </w:rPr>
      </w:pPr>
      <w:r w:rsidRPr="009D4B0F">
        <w:rPr>
          <w:rFonts w:ascii="Times New Roman" w:eastAsia="Calibri" w:hAnsi="Times New Roman" w:cs="Times New Roman"/>
          <w:color w:val="000000"/>
          <w:sz w:val="24"/>
          <w:szCs w:val="24"/>
          <w:lang w:val="lt-LT"/>
        </w:rPr>
        <w:t xml:space="preserve">Kartu su Pasiūlymu teikiamame </w:t>
      </w:r>
      <w:r w:rsidRPr="009D4B0F">
        <w:rPr>
          <w:rFonts w:ascii="Times New Roman" w:eastAsia="Calibri" w:hAnsi="Times New Roman" w:cs="Times New Roman"/>
          <w:color w:val="FF0000"/>
          <w:sz w:val="24"/>
          <w:szCs w:val="24"/>
          <w:lang w:val="lt-LT"/>
        </w:rPr>
        <w:t xml:space="preserve">Infrastruktūros sukūrimo, Paslaugų teikimo ir Sutarties valdymo plano II dalyje </w:t>
      </w:r>
      <w:r w:rsidRPr="009D4B0F">
        <w:rPr>
          <w:rFonts w:ascii="Times New Roman" w:eastAsia="Calibri" w:hAnsi="Times New Roman" w:cs="Times New Roman"/>
          <w:color w:val="000000"/>
          <w:sz w:val="24"/>
          <w:szCs w:val="24"/>
          <w:lang w:val="lt-LT"/>
        </w:rPr>
        <w:t>Paslaugų teikimo plane turi būti aprašytas Teritorijos ir žaliųjų zonų priežiūros</w:t>
      </w:r>
      <w:r w:rsidRPr="009D4B0F">
        <w:rPr>
          <w:rFonts w:ascii="Times New Roman" w:eastAsia="Calibri" w:hAnsi="Times New Roman" w:cs="Times New Roman"/>
          <w:sz w:val="24"/>
          <w:szCs w:val="24"/>
          <w:lang w:val="lt-LT"/>
        </w:rPr>
        <w:t xml:space="preserve"> paslaugų teikimo planą.</w:t>
      </w:r>
    </w:p>
    <w:p w14:paraId="3E870269" w14:textId="77777777" w:rsidR="00453071" w:rsidRPr="009D4B0F" w:rsidRDefault="00453071" w:rsidP="00453071">
      <w:pPr>
        <w:numPr>
          <w:ilvl w:val="0"/>
          <w:numId w:val="13"/>
        </w:numPr>
        <w:spacing w:after="120" w:line="276" w:lineRule="auto"/>
        <w:contextualSpacing/>
        <w:jc w:val="both"/>
        <w:rPr>
          <w:rFonts w:ascii="Times New Roman" w:eastAsia="Calibri" w:hAnsi="Times New Roman" w:cs="Times New Roman"/>
          <w:sz w:val="24"/>
          <w:szCs w:val="24"/>
          <w:lang w:val="lt-LT"/>
        </w:rPr>
      </w:pPr>
      <w:r w:rsidRPr="009D4B0F">
        <w:rPr>
          <w:rFonts w:ascii="Times New Roman" w:eastAsia="Calibri" w:hAnsi="Times New Roman" w:cs="Times New Roman"/>
          <w:sz w:val="24"/>
          <w:szCs w:val="24"/>
          <w:lang w:val="lt-LT"/>
        </w:rPr>
        <w:t>Turi būti teikiamos dviejų (2) tipų teritorijos ir žaliųjų zonų valymo paslaugos:</w:t>
      </w:r>
    </w:p>
    <w:p w14:paraId="5C74390E" w14:textId="77777777" w:rsidR="00453071" w:rsidRPr="009D4B0F" w:rsidRDefault="00453071" w:rsidP="00453071">
      <w:pPr>
        <w:numPr>
          <w:ilvl w:val="1"/>
          <w:numId w:val="13"/>
        </w:numPr>
        <w:spacing w:after="120" w:line="276" w:lineRule="auto"/>
        <w:contextualSpacing/>
        <w:jc w:val="both"/>
        <w:rPr>
          <w:rFonts w:ascii="Times New Roman" w:eastAsia="Calibri" w:hAnsi="Times New Roman" w:cs="Times New Roman"/>
          <w:sz w:val="24"/>
          <w:szCs w:val="24"/>
          <w:lang w:val="lt-LT"/>
        </w:rPr>
      </w:pPr>
      <w:r w:rsidRPr="009D4B0F">
        <w:rPr>
          <w:rFonts w:ascii="Times New Roman" w:eastAsia="Calibri" w:hAnsi="Times New Roman" w:cs="Times New Roman"/>
          <w:sz w:val="24"/>
          <w:szCs w:val="24"/>
          <w:lang w:val="lt-LT"/>
        </w:rPr>
        <w:t>reguliarios teritorijos ir žaliųjų zonų priežiūros Paslaugos, nurodytos Paslaugų teikimo plane;</w:t>
      </w:r>
    </w:p>
    <w:p w14:paraId="71BDAFCA" w14:textId="77777777" w:rsidR="00453071" w:rsidRPr="009D4B0F" w:rsidRDefault="00453071" w:rsidP="00453071">
      <w:pPr>
        <w:numPr>
          <w:ilvl w:val="1"/>
          <w:numId w:val="13"/>
        </w:numPr>
        <w:spacing w:after="120" w:line="276" w:lineRule="auto"/>
        <w:contextualSpacing/>
        <w:jc w:val="both"/>
        <w:rPr>
          <w:rFonts w:ascii="Times New Roman" w:eastAsia="Calibri" w:hAnsi="Times New Roman" w:cs="Times New Roman"/>
          <w:sz w:val="24"/>
          <w:szCs w:val="24"/>
          <w:lang w:val="lt-LT"/>
        </w:rPr>
      </w:pPr>
      <w:r w:rsidRPr="009D4B0F">
        <w:rPr>
          <w:rFonts w:ascii="Times New Roman" w:eastAsia="Calibri" w:hAnsi="Times New Roman" w:cs="Times New Roman"/>
          <w:sz w:val="24"/>
          <w:szCs w:val="24"/>
          <w:lang w:val="lt-LT"/>
        </w:rPr>
        <w:t xml:space="preserve">teritorijos ir žaliųjų zonų priežiūros Paslaugos pareikalavus (pagal poreikį), kurios teikiamos gavus tokį prašymą tuo atveju, jeigu teritorijos ar teritorijos elementai laikomi nepatenkinamos kokybės dėl intensyvesnio nei įprasta </w:t>
      </w:r>
      <w:r w:rsidRPr="009D4B0F">
        <w:rPr>
          <w:rFonts w:ascii="Times New Roman" w:eastAsia="Calibri" w:hAnsi="Times New Roman" w:cs="Times New Roman"/>
          <w:color w:val="000000"/>
          <w:sz w:val="24"/>
          <w:szCs w:val="24"/>
          <w:lang w:val="lt-LT"/>
        </w:rPr>
        <w:t>veiklos</w:t>
      </w:r>
      <w:r w:rsidRPr="009D4B0F">
        <w:rPr>
          <w:rFonts w:ascii="Times New Roman" w:eastAsia="Calibri" w:hAnsi="Times New Roman" w:cs="Times New Roman"/>
          <w:sz w:val="24"/>
          <w:szCs w:val="24"/>
          <w:lang w:val="lt-LT"/>
        </w:rPr>
        <w:t>, arba konkretaus įvykio, dėl kurio pablogėja įprastos higienos ir švaros sąlygos, atveju.</w:t>
      </w:r>
    </w:p>
    <w:p w14:paraId="150DD331" w14:textId="77777777" w:rsidR="00453071" w:rsidRPr="009D4B0F" w:rsidRDefault="00453071" w:rsidP="00453071">
      <w:pPr>
        <w:spacing w:after="120" w:line="276" w:lineRule="auto"/>
        <w:ind w:left="720"/>
        <w:contextualSpacing/>
        <w:jc w:val="both"/>
        <w:rPr>
          <w:rFonts w:ascii="Times New Roman" w:eastAsia="Calibri" w:hAnsi="Times New Roman" w:cs="Times New Roman"/>
          <w:b/>
          <w:iCs/>
          <w:color w:val="000000"/>
          <w:sz w:val="24"/>
          <w:szCs w:val="24"/>
          <w:lang w:val="lt-LT"/>
        </w:rPr>
      </w:pPr>
      <w:r w:rsidRPr="009D4B0F">
        <w:rPr>
          <w:rFonts w:ascii="Times New Roman" w:eastAsia="Calibri" w:hAnsi="Times New Roman" w:cs="Times New Roman"/>
          <w:b/>
          <w:iCs/>
          <w:color w:val="000000"/>
          <w:sz w:val="24"/>
          <w:szCs w:val="24"/>
          <w:lang w:val="lt-LT"/>
        </w:rPr>
        <w:t>Teritorijos ir žaliųjų zonų priežiūros Paslaugų teikimo aprašymas</w:t>
      </w:r>
    </w:p>
    <w:p w14:paraId="4E6BCD8D" w14:textId="77777777" w:rsidR="00453071" w:rsidRPr="009D4B0F" w:rsidRDefault="00453071" w:rsidP="00453071">
      <w:pPr>
        <w:numPr>
          <w:ilvl w:val="0"/>
          <w:numId w:val="13"/>
        </w:numPr>
        <w:spacing w:after="120" w:line="276" w:lineRule="auto"/>
        <w:contextualSpacing/>
        <w:jc w:val="both"/>
        <w:rPr>
          <w:rFonts w:ascii="Times New Roman" w:eastAsia="Calibri" w:hAnsi="Times New Roman" w:cs="Times New Roman"/>
          <w:color w:val="000000"/>
          <w:sz w:val="24"/>
          <w:szCs w:val="24"/>
          <w:lang w:val="lt-LT"/>
        </w:rPr>
      </w:pPr>
      <w:r w:rsidRPr="009D4B0F">
        <w:rPr>
          <w:rFonts w:ascii="Times New Roman" w:eastAsia="Calibri" w:hAnsi="Times New Roman" w:cs="Times New Roman"/>
          <w:sz w:val="24"/>
          <w:szCs w:val="24"/>
          <w:lang w:val="lt-LT"/>
        </w:rPr>
        <w:t>Paslaugų teikimo plane turi būti pateikta išsami informacija apie Privataus subjekto ar jo pasitelktų Subtiekėjų teikiamas teritorijos ir žaliųjų zonų priežiūros Paslaugas</w:t>
      </w:r>
      <w:r w:rsidRPr="009D4B0F">
        <w:rPr>
          <w:rFonts w:ascii="Times New Roman" w:eastAsia="Calibri" w:hAnsi="Times New Roman" w:cs="Times New Roman"/>
          <w:color w:val="000000"/>
          <w:sz w:val="24"/>
          <w:szCs w:val="24"/>
          <w:lang w:val="lt-LT"/>
        </w:rPr>
        <w:t>:</w:t>
      </w:r>
    </w:p>
    <w:p w14:paraId="18B97065" w14:textId="77777777" w:rsidR="00453071" w:rsidRPr="009D4B0F" w:rsidRDefault="00453071" w:rsidP="00453071">
      <w:pPr>
        <w:numPr>
          <w:ilvl w:val="1"/>
          <w:numId w:val="13"/>
        </w:numPr>
        <w:spacing w:after="120" w:line="276" w:lineRule="auto"/>
        <w:contextualSpacing/>
        <w:jc w:val="both"/>
        <w:rPr>
          <w:rFonts w:ascii="Times New Roman" w:eastAsia="Calibri" w:hAnsi="Times New Roman" w:cs="Times New Roman"/>
          <w:color w:val="000000"/>
          <w:sz w:val="24"/>
          <w:szCs w:val="24"/>
          <w:lang w:val="lt-LT"/>
        </w:rPr>
      </w:pPr>
      <w:r w:rsidRPr="009D4B0F">
        <w:rPr>
          <w:rFonts w:ascii="Times New Roman" w:eastAsia="Calibri" w:hAnsi="Times New Roman" w:cs="Times New Roman"/>
          <w:color w:val="000000"/>
          <w:sz w:val="24"/>
          <w:szCs w:val="24"/>
          <w:lang w:val="lt-LT"/>
        </w:rPr>
        <w:t>pagal teritorijos ir žaliųjų zonų priežiūros</w:t>
      </w:r>
      <w:r w:rsidRPr="009D4B0F">
        <w:rPr>
          <w:rFonts w:ascii="Times New Roman" w:eastAsia="Calibri" w:hAnsi="Times New Roman" w:cs="Times New Roman"/>
          <w:b/>
          <w:i/>
          <w:iCs/>
          <w:color w:val="000000"/>
          <w:sz w:val="24"/>
          <w:szCs w:val="24"/>
          <w:lang w:val="lt-LT"/>
        </w:rPr>
        <w:t xml:space="preserve"> </w:t>
      </w:r>
      <w:r w:rsidRPr="009D4B0F">
        <w:rPr>
          <w:rFonts w:ascii="Times New Roman" w:eastAsia="Calibri" w:hAnsi="Times New Roman" w:cs="Times New Roman"/>
          <w:color w:val="000000"/>
          <w:sz w:val="24"/>
          <w:szCs w:val="24"/>
          <w:lang w:val="lt-LT"/>
        </w:rPr>
        <w:t>Paslaugų dažnumą (periodiškumas);</w:t>
      </w:r>
    </w:p>
    <w:p w14:paraId="1D1981D3" w14:textId="77777777" w:rsidR="00453071" w:rsidRPr="009D4B0F" w:rsidRDefault="00453071" w:rsidP="00453071">
      <w:pPr>
        <w:numPr>
          <w:ilvl w:val="1"/>
          <w:numId w:val="13"/>
        </w:numPr>
        <w:spacing w:after="120" w:line="276" w:lineRule="auto"/>
        <w:contextualSpacing/>
        <w:jc w:val="both"/>
        <w:rPr>
          <w:rFonts w:ascii="Times New Roman" w:eastAsia="Calibri" w:hAnsi="Times New Roman" w:cs="Times New Roman"/>
          <w:color w:val="000000"/>
          <w:sz w:val="24"/>
          <w:szCs w:val="24"/>
          <w:lang w:val="lt-LT"/>
        </w:rPr>
      </w:pPr>
      <w:r w:rsidRPr="009D4B0F">
        <w:rPr>
          <w:rFonts w:ascii="Times New Roman" w:eastAsia="Calibri" w:hAnsi="Times New Roman" w:cs="Times New Roman"/>
          <w:color w:val="000000"/>
          <w:sz w:val="24"/>
          <w:szCs w:val="24"/>
          <w:lang w:val="lt-LT"/>
        </w:rPr>
        <w:t>Paslaugų teikimo aprašymas.</w:t>
      </w:r>
    </w:p>
    <w:p w14:paraId="769638CA" w14:textId="77777777" w:rsidR="00453071" w:rsidRPr="009D4B0F" w:rsidRDefault="00453071" w:rsidP="00453071">
      <w:pPr>
        <w:numPr>
          <w:ilvl w:val="0"/>
          <w:numId w:val="13"/>
        </w:numPr>
        <w:spacing w:after="120" w:line="276" w:lineRule="auto"/>
        <w:contextualSpacing/>
        <w:jc w:val="both"/>
        <w:rPr>
          <w:rFonts w:ascii="Times New Roman" w:eastAsia="Calibri" w:hAnsi="Times New Roman" w:cs="Times New Roman"/>
          <w:sz w:val="24"/>
          <w:szCs w:val="24"/>
          <w:lang w:val="lt-LT"/>
        </w:rPr>
      </w:pPr>
      <w:r w:rsidRPr="009D4B0F">
        <w:rPr>
          <w:rFonts w:ascii="Times New Roman" w:eastAsia="Calibri" w:hAnsi="Times New Roman" w:cs="Times New Roman"/>
          <w:sz w:val="24"/>
          <w:szCs w:val="24"/>
          <w:lang w:val="lt-LT"/>
        </w:rPr>
        <w:t>Teritorijos ir žaliųjų zonų priežiūros Paslaugas turi sudaryti šie darbai:</w:t>
      </w:r>
    </w:p>
    <w:p w14:paraId="7C0DA5F9" w14:textId="77777777" w:rsidR="00453071" w:rsidRPr="009D4B0F" w:rsidRDefault="00453071" w:rsidP="00453071">
      <w:pPr>
        <w:numPr>
          <w:ilvl w:val="1"/>
          <w:numId w:val="13"/>
        </w:numPr>
        <w:spacing w:after="120" w:line="276" w:lineRule="auto"/>
        <w:contextualSpacing/>
        <w:jc w:val="both"/>
        <w:rPr>
          <w:rFonts w:ascii="Times New Roman" w:eastAsia="Calibri" w:hAnsi="Times New Roman" w:cs="Times New Roman"/>
          <w:sz w:val="24"/>
          <w:szCs w:val="24"/>
          <w:lang w:val="lt-LT"/>
        </w:rPr>
      </w:pPr>
      <w:r w:rsidRPr="009D4B0F">
        <w:rPr>
          <w:rFonts w:ascii="Times New Roman" w:eastAsia="Calibri" w:hAnsi="Times New Roman" w:cs="Times New Roman"/>
          <w:sz w:val="24"/>
          <w:szCs w:val="24"/>
          <w:lang w:val="lt-LT"/>
        </w:rPr>
        <w:t>augalų laistymas, vejos tvarkingas pjovimas, jeigu būtina – apsauginių priemonių nuo grybelių infekcijos taikymas;</w:t>
      </w:r>
    </w:p>
    <w:p w14:paraId="32A546C1" w14:textId="77777777" w:rsidR="00453071" w:rsidRPr="009D4B0F" w:rsidRDefault="00453071" w:rsidP="00453071">
      <w:pPr>
        <w:numPr>
          <w:ilvl w:val="1"/>
          <w:numId w:val="13"/>
        </w:numPr>
        <w:spacing w:after="120" w:line="276" w:lineRule="auto"/>
        <w:contextualSpacing/>
        <w:jc w:val="both"/>
        <w:rPr>
          <w:rFonts w:ascii="Times New Roman" w:eastAsia="Calibri" w:hAnsi="Times New Roman" w:cs="Times New Roman"/>
          <w:sz w:val="24"/>
          <w:szCs w:val="24"/>
          <w:lang w:val="lt-LT"/>
        </w:rPr>
      </w:pPr>
      <w:r w:rsidRPr="009D4B0F">
        <w:rPr>
          <w:rFonts w:ascii="Times New Roman" w:eastAsia="Calibri" w:hAnsi="Times New Roman" w:cs="Times New Roman"/>
          <w:sz w:val="24"/>
          <w:szCs w:val="24"/>
          <w:lang w:val="lt-LT"/>
        </w:rPr>
        <w:t>gėlynų priežiūra, medžių genėjimas ir pjovimas, krūmų karpymas ir formavimas, želdinių tręšimas;</w:t>
      </w:r>
    </w:p>
    <w:p w14:paraId="0998395A" w14:textId="77777777" w:rsidR="00453071" w:rsidRPr="009D4B0F" w:rsidRDefault="00453071" w:rsidP="00453071">
      <w:pPr>
        <w:numPr>
          <w:ilvl w:val="1"/>
          <w:numId w:val="13"/>
        </w:numPr>
        <w:spacing w:after="120" w:line="276" w:lineRule="auto"/>
        <w:contextualSpacing/>
        <w:jc w:val="both"/>
        <w:rPr>
          <w:rFonts w:ascii="Times New Roman" w:eastAsia="Calibri" w:hAnsi="Times New Roman" w:cs="Times New Roman"/>
          <w:sz w:val="24"/>
          <w:szCs w:val="24"/>
          <w:lang w:val="lt-LT"/>
        </w:rPr>
      </w:pPr>
      <w:r w:rsidRPr="009D4B0F">
        <w:rPr>
          <w:rFonts w:ascii="Times New Roman" w:eastAsia="Calibri" w:hAnsi="Times New Roman" w:cs="Times New Roman"/>
          <w:sz w:val="24"/>
          <w:szCs w:val="24"/>
          <w:lang w:val="lt-LT"/>
        </w:rPr>
        <w:lastRenderedPageBreak/>
        <w:t>žole apželdintuose plotuose neturi būti transporto provėžų ar kitų įprastinio paviršiaus kontūro suardymų;</w:t>
      </w:r>
    </w:p>
    <w:p w14:paraId="2FDCE001" w14:textId="77777777" w:rsidR="00453071" w:rsidRPr="009D4B0F" w:rsidRDefault="00453071" w:rsidP="00453071">
      <w:pPr>
        <w:numPr>
          <w:ilvl w:val="1"/>
          <w:numId w:val="13"/>
        </w:numPr>
        <w:spacing w:after="120" w:line="276" w:lineRule="auto"/>
        <w:contextualSpacing/>
        <w:jc w:val="both"/>
        <w:rPr>
          <w:rFonts w:ascii="Times New Roman" w:eastAsia="Calibri" w:hAnsi="Times New Roman" w:cs="Times New Roman"/>
          <w:sz w:val="24"/>
          <w:szCs w:val="24"/>
          <w:lang w:val="lt-LT"/>
        </w:rPr>
      </w:pPr>
      <w:r w:rsidRPr="009D4B0F">
        <w:rPr>
          <w:rFonts w:ascii="Times New Roman" w:eastAsia="Calibri" w:hAnsi="Times New Roman" w:cs="Times New Roman"/>
          <w:sz w:val="24"/>
          <w:szCs w:val="24"/>
          <w:lang w:val="lt-LT"/>
        </w:rPr>
        <w:t>visi žolynai turi būti sveiki. Intensyviai naudojami žolynai turi būti atstatomi pagal poreikius;</w:t>
      </w:r>
    </w:p>
    <w:p w14:paraId="478A4394" w14:textId="77777777" w:rsidR="00453071" w:rsidRPr="009D4B0F" w:rsidRDefault="00453071" w:rsidP="00453071">
      <w:pPr>
        <w:numPr>
          <w:ilvl w:val="1"/>
          <w:numId w:val="13"/>
        </w:numPr>
        <w:spacing w:after="120" w:line="276" w:lineRule="auto"/>
        <w:contextualSpacing/>
        <w:jc w:val="both"/>
        <w:rPr>
          <w:rFonts w:ascii="Times New Roman" w:eastAsia="Calibri" w:hAnsi="Times New Roman" w:cs="Times New Roman"/>
          <w:sz w:val="24"/>
          <w:szCs w:val="24"/>
          <w:lang w:val="lt-LT"/>
        </w:rPr>
      </w:pPr>
      <w:r w:rsidRPr="009D4B0F">
        <w:rPr>
          <w:rFonts w:ascii="Times New Roman" w:eastAsia="Calibri" w:hAnsi="Times New Roman" w:cs="Times New Roman"/>
          <w:sz w:val="24"/>
          <w:szCs w:val="24"/>
          <w:lang w:val="lt-LT"/>
        </w:rPr>
        <w:t>žolynų pakraščiai (įskaitant betoninius bortelius ir pan.) turi būti tvarkingi ir be piktžolių;</w:t>
      </w:r>
    </w:p>
    <w:p w14:paraId="1E4F6DF8" w14:textId="77777777" w:rsidR="00453071" w:rsidRPr="009D4B0F" w:rsidRDefault="00453071" w:rsidP="00453071">
      <w:pPr>
        <w:numPr>
          <w:ilvl w:val="1"/>
          <w:numId w:val="13"/>
        </w:numPr>
        <w:spacing w:after="120" w:line="276" w:lineRule="auto"/>
        <w:contextualSpacing/>
        <w:jc w:val="both"/>
        <w:rPr>
          <w:rFonts w:ascii="Times New Roman" w:eastAsia="Calibri" w:hAnsi="Times New Roman" w:cs="Times New Roman"/>
          <w:sz w:val="24"/>
          <w:szCs w:val="24"/>
          <w:lang w:val="lt-LT"/>
        </w:rPr>
      </w:pPr>
      <w:r w:rsidRPr="009D4B0F">
        <w:rPr>
          <w:rFonts w:ascii="Times New Roman" w:eastAsia="Calibri" w:hAnsi="Times New Roman" w:cs="Times New Roman"/>
          <w:sz w:val="24"/>
          <w:szCs w:val="24"/>
          <w:lang w:val="lt-LT"/>
        </w:rPr>
        <w:t>medžiai ir krūmai prižiūrimi, kad būtų geros būklės, netrukdytų normaliam komplekso naudojimui ir nekeltų pavojaus saugumui. Šalia langų augantys augalai turi nesiekti palangių aukščio;</w:t>
      </w:r>
    </w:p>
    <w:p w14:paraId="683A7777" w14:textId="77777777" w:rsidR="00453071" w:rsidRPr="009D4B0F" w:rsidRDefault="00453071" w:rsidP="00453071">
      <w:pPr>
        <w:numPr>
          <w:ilvl w:val="1"/>
          <w:numId w:val="13"/>
        </w:numPr>
        <w:spacing w:after="120" w:line="276" w:lineRule="auto"/>
        <w:contextualSpacing/>
        <w:jc w:val="both"/>
        <w:rPr>
          <w:rFonts w:ascii="Times New Roman" w:eastAsia="Calibri" w:hAnsi="Times New Roman" w:cs="Times New Roman"/>
          <w:sz w:val="24"/>
          <w:szCs w:val="24"/>
          <w:lang w:val="lt-LT"/>
        </w:rPr>
      </w:pPr>
      <w:r w:rsidRPr="009D4B0F">
        <w:rPr>
          <w:rFonts w:ascii="Times New Roman" w:eastAsia="Calibri" w:hAnsi="Times New Roman" w:cs="Times New Roman"/>
          <w:sz w:val="24"/>
          <w:szCs w:val="24"/>
          <w:lang w:val="lt-LT"/>
        </w:rPr>
        <w:t>nuvytusius augalus pašalinti ir pakeisti naujais;</w:t>
      </w:r>
    </w:p>
    <w:p w14:paraId="26060F29" w14:textId="77777777" w:rsidR="00453071" w:rsidRPr="009D4B0F" w:rsidRDefault="00453071" w:rsidP="00453071">
      <w:pPr>
        <w:numPr>
          <w:ilvl w:val="1"/>
          <w:numId w:val="13"/>
        </w:numPr>
        <w:spacing w:after="120" w:line="276" w:lineRule="auto"/>
        <w:contextualSpacing/>
        <w:jc w:val="both"/>
        <w:rPr>
          <w:rFonts w:ascii="Times New Roman" w:eastAsia="Calibri" w:hAnsi="Times New Roman" w:cs="Times New Roman"/>
          <w:sz w:val="24"/>
          <w:szCs w:val="24"/>
          <w:lang w:val="lt-LT"/>
        </w:rPr>
      </w:pPr>
      <w:r w:rsidRPr="009D4B0F">
        <w:rPr>
          <w:rFonts w:ascii="Times New Roman" w:eastAsia="Calibri" w:hAnsi="Times New Roman" w:cs="Times New Roman"/>
          <w:sz w:val="24"/>
          <w:szCs w:val="24"/>
          <w:lang w:val="lt-LT"/>
        </w:rPr>
        <w:t>turi būti išlaikoma gera gyvatvorių ir gėlynų būklė, naikinant ar pašalinant piktžoles ir nešvarumus;</w:t>
      </w:r>
    </w:p>
    <w:p w14:paraId="51806632" w14:textId="77777777" w:rsidR="00453071" w:rsidRPr="009D4B0F" w:rsidRDefault="00453071" w:rsidP="00453071">
      <w:pPr>
        <w:numPr>
          <w:ilvl w:val="1"/>
          <w:numId w:val="13"/>
        </w:numPr>
        <w:spacing w:after="120" w:line="276" w:lineRule="auto"/>
        <w:contextualSpacing/>
        <w:jc w:val="both"/>
        <w:rPr>
          <w:rFonts w:ascii="Times New Roman" w:eastAsia="Calibri" w:hAnsi="Times New Roman" w:cs="Times New Roman"/>
          <w:sz w:val="24"/>
          <w:szCs w:val="24"/>
          <w:lang w:val="lt-LT"/>
        </w:rPr>
      </w:pPr>
      <w:r w:rsidRPr="009D4B0F">
        <w:rPr>
          <w:rFonts w:ascii="Times New Roman" w:eastAsia="Calibri" w:hAnsi="Times New Roman" w:cs="Times New Roman"/>
          <w:sz w:val="24"/>
          <w:szCs w:val="24"/>
          <w:lang w:val="lt-LT"/>
        </w:rPr>
        <w:t>žaliųjų atliekų tvarkymas pagal galiojančius reglamentus (atliekų rūšiavimas, sausų lapų šalinimas, šakos ir augalai po kiekvienos intervencijos);</w:t>
      </w:r>
    </w:p>
    <w:p w14:paraId="45DD5EE3" w14:textId="77777777" w:rsidR="00453071" w:rsidRPr="009D4B0F" w:rsidRDefault="00453071" w:rsidP="00453071">
      <w:pPr>
        <w:numPr>
          <w:ilvl w:val="1"/>
          <w:numId w:val="13"/>
        </w:numPr>
        <w:spacing w:after="120" w:line="276" w:lineRule="auto"/>
        <w:contextualSpacing/>
        <w:jc w:val="both"/>
        <w:rPr>
          <w:rFonts w:ascii="Times New Roman" w:eastAsia="Calibri" w:hAnsi="Times New Roman" w:cs="Times New Roman"/>
          <w:sz w:val="24"/>
          <w:szCs w:val="24"/>
          <w:lang w:val="lt-LT"/>
        </w:rPr>
      </w:pPr>
      <w:r w:rsidRPr="009D4B0F">
        <w:rPr>
          <w:rFonts w:ascii="Times New Roman" w:eastAsia="Calibri" w:hAnsi="Times New Roman" w:cs="Times New Roman"/>
          <w:sz w:val="24"/>
          <w:szCs w:val="24"/>
          <w:lang w:val="lt-LT"/>
        </w:rPr>
        <w:t>atliekų konteinerių priežiūra. Esant būtinybei, konteinerius plauti ir dezinfekuoti;</w:t>
      </w:r>
    </w:p>
    <w:p w14:paraId="588DF252" w14:textId="77777777" w:rsidR="00453071" w:rsidRPr="009D4B0F" w:rsidRDefault="00453071" w:rsidP="00453071">
      <w:pPr>
        <w:numPr>
          <w:ilvl w:val="1"/>
          <w:numId w:val="13"/>
        </w:numPr>
        <w:spacing w:after="120" w:line="276" w:lineRule="auto"/>
        <w:contextualSpacing/>
        <w:jc w:val="both"/>
        <w:rPr>
          <w:rFonts w:ascii="Times New Roman" w:eastAsia="Calibri" w:hAnsi="Times New Roman" w:cs="Times New Roman"/>
          <w:sz w:val="24"/>
          <w:szCs w:val="24"/>
          <w:lang w:val="lt-LT"/>
        </w:rPr>
      </w:pPr>
      <w:r w:rsidRPr="009D4B0F">
        <w:rPr>
          <w:rFonts w:ascii="Times New Roman" w:eastAsia="Calibri" w:hAnsi="Times New Roman" w:cs="Times New Roman"/>
          <w:sz w:val="24"/>
          <w:szCs w:val="24"/>
          <w:lang w:val="lt-LT"/>
        </w:rPr>
        <w:t xml:space="preserve">kelių, takų ir kitų judėjimo zonų </w:t>
      </w:r>
      <w:r w:rsidRPr="009D4B0F">
        <w:rPr>
          <w:rFonts w:ascii="Times New Roman" w:eastAsia="Calibri" w:hAnsi="Times New Roman" w:cs="Times New Roman"/>
          <w:color w:val="000000"/>
          <w:sz w:val="24"/>
          <w:szCs w:val="24"/>
          <w:lang w:val="lt-LT"/>
        </w:rPr>
        <w:t xml:space="preserve">priežiūra ir </w:t>
      </w:r>
      <w:r w:rsidRPr="009D4B0F">
        <w:rPr>
          <w:rFonts w:ascii="Times New Roman" w:eastAsia="Calibri" w:hAnsi="Times New Roman" w:cs="Times New Roman"/>
          <w:sz w:val="24"/>
          <w:szCs w:val="24"/>
          <w:lang w:val="lt-LT"/>
        </w:rPr>
        <w:t>valymas;</w:t>
      </w:r>
    </w:p>
    <w:p w14:paraId="5896150B" w14:textId="77777777" w:rsidR="00453071" w:rsidRPr="009D4B0F" w:rsidRDefault="00453071" w:rsidP="00453071">
      <w:pPr>
        <w:numPr>
          <w:ilvl w:val="1"/>
          <w:numId w:val="13"/>
        </w:numPr>
        <w:spacing w:after="120" w:line="276" w:lineRule="auto"/>
        <w:contextualSpacing/>
        <w:jc w:val="both"/>
        <w:rPr>
          <w:rFonts w:ascii="Times New Roman" w:eastAsia="Calibri" w:hAnsi="Times New Roman" w:cs="Times New Roman"/>
          <w:sz w:val="24"/>
          <w:szCs w:val="24"/>
          <w:lang w:val="lt-LT"/>
        </w:rPr>
      </w:pPr>
      <w:r w:rsidRPr="009D4B0F">
        <w:rPr>
          <w:rFonts w:ascii="Times New Roman" w:eastAsia="Calibri" w:hAnsi="Times New Roman" w:cs="Times New Roman"/>
          <w:sz w:val="24"/>
          <w:szCs w:val="24"/>
          <w:lang w:val="lt-LT"/>
        </w:rPr>
        <w:t>pašalinti nuo kelių ir takų sniegą ar kitas su oro sąlygomis susijusias kliūtis, kad visada būtų užtikrintas saugus įėjimas į pastatą ir išėjimas iš jo. Susidarius ledui, kelius ir kitus plotus reikia barstyti ledą tirpdančiu mišiniu;</w:t>
      </w:r>
    </w:p>
    <w:p w14:paraId="10B23E5C" w14:textId="77777777" w:rsidR="00453071" w:rsidRPr="009D4B0F" w:rsidRDefault="00453071" w:rsidP="00453071">
      <w:pPr>
        <w:numPr>
          <w:ilvl w:val="1"/>
          <w:numId w:val="13"/>
        </w:numPr>
        <w:spacing w:after="120" w:line="276" w:lineRule="auto"/>
        <w:contextualSpacing/>
        <w:jc w:val="both"/>
        <w:rPr>
          <w:rFonts w:ascii="Times New Roman" w:eastAsia="Calibri" w:hAnsi="Times New Roman" w:cs="Times New Roman"/>
          <w:sz w:val="24"/>
          <w:szCs w:val="24"/>
          <w:lang w:val="lt-LT"/>
        </w:rPr>
      </w:pPr>
      <w:r w:rsidRPr="009D4B0F">
        <w:rPr>
          <w:rFonts w:ascii="Times New Roman" w:eastAsia="Calibri" w:hAnsi="Times New Roman" w:cs="Times New Roman"/>
          <w:sz w:val="24"/>
          <w:szCs w:val="24"/>
          <w:lang w:val="lt-LT"/>
        </w:rPr>
        <w:t>teritorijos privažiavimo kelių bei prieigos zonų barstymas druska ir valymas nuo sniego;</w:t>
      </w:r>
    </w:p>
    <w:p w14:paraId="210F1076" w14:textId="77777777" w:rsidR="00453071" w:rsidRPr="009D4B0F" w:rsidRDefault="00453071" w:rsidP="00453071">
      <w:pPr>
        <w:numPr>
          <w:ilvl w:val="1"/>
          <w:numId w:val="13"/>
        </w:numPr>
        <w:spacing w:after="120" w:line="276" w:lineRule="auto"/>
        <w:contextualSpacing/>
        <w:jc w:val="both"/>
        <w:rPr>
          <w:rFonts w:ascii="Times New Roman" w:eastAsia="Calibri" w:hAnsi="Times New Roman" w:cs="Times New Roman"/>
          <w:sz w:val="24"/>
          <w:szCs w:val="24"/>
          <w:lang w:val="lt-LT"/>
        </w:rPr>
      </w:pPr>
      <w:r w:rsidRPr="009D4B0F">
        <w:rPr>
          <w:rFonts w:ascii="Times New Roman" w:eastAsia="Calibri" w:hAnsi="Times New Roman" w:cs="Times New Roman"/>
          <w:sz w:val="24"/>
          <w:szCs w:val="24"/>
          <w:lang w:val="lt-LT"/>
        </w:rPr>
        <w:t>kiemo statinių, tvorų, vartų,  pavėsinių, suolų priežiūra;</w:t>
      </w:r>
    </w:p>
    <w:p w14:paraId="59F74BD1" w14:textId="77777777" w:rsidR="00453071" w:rsidRPr="009D4B0F" w:rsidRDefault="00453071" w:rsidP="00453071">
      <w:pPr>
        <w:numPr>
          <w:ilvl w:val="1"/>
          <w:numId w:val="13"/>
        </w:numPr>
        <w:spacing w:after="120" w:line="276" w:lineRule="auto"/>
        <w:contextualSpacing/>
        <w:jc w:val="both"/>
        <w:rPr>
          <w:rFonts w:ascii="Times New Roman" w:eastAsia="Calibri" w:hAnsi="Times New Roman" w:cs="Times New Roman"/>
          <w:sz w:val="24"/>
          <w:szCs w:val="24"/>
          <w:lang w:val="lt-LT"/>
        </w:rPr>
      </w:pPr>
      <w:r w:rsidRPr="009D4B0F">
        <w:rPr>
          <w:rFonts w:ascii="Times New Roman" w:eastAsia="Calibri" w:hAnsi="Times New Roman" w:cs="Times New Roman"/>
          <w:sz w:val="24"/>
          <w:szCs w:val="24"/>
          <w:lang w:val="lt-LT"/>
        </w:rPr>
        <w:t xml:space="preserve">periodiškas sniego valymas. </w:t>
      </w:r>
      <w:r w:rsidRPr="009D4B0F">
        <w:rPr>
          <w:rFonts w:ascii="Times New Roman" w:eastAsia="Calibri" w:hAnsi="Times New Roman" w:cs="Times New Roman"/>
          <w:color w:val="000000"/>
          <w:sz w:val="24"/>
          <w:szCs w:val="24"/>
          <w:lang w:val="lt-LT"/>
        </w:rPr>
        <w:t>Sniego valymo prioritetai – įvažiavimas/išvažiavimas į kiekvienos Objekto dalies teritoriją, prieigos prie pastatų, pėsčiųjų takai, važiuojamosios dalys ir t.t .;</w:t>
      </w:r>
    </w:p>
    <w:p w14:paraId="7F247FAB" w14:textId="77777777" w:rsidR="00453071" w:rsidRPr="009D4B0F" w:rsidRDefault="00453071" w:rsidP="00453071">
      <w:pPr>
        <w:numPr>
          <w:ilvl w:val="1"/>
          <w:numId w:val="13"/>
        </w:numPr>
        <w:spacing w:after="120" w:line="276" w:lineRule="auto"/>
        <w:contextualSpacing/>
        <w:jc w:val="both"/>
        <w:rPr>
          <w:rFonts w:ascii="Times New Roman" w:eastAsia="Calibri" w:hAnsi="Times New Roman" w:cs="Times New Roman"/>
          <w:sz w:val="24"/>
          <w:szCs w:val="24"/>
          <w:lang w:val="lt-LT"/>
        </w:rPr>
      </w:pPr>
      <w:r w:rsidRPr="009D4B0F">
        <w:rPr>
          <w:rFonts w:ascii="Times New Roman" w:eastAsia="Calibri" w:hAnsi="Times New Roman" w:cs="Times New Roman"/>
          <w:sz w:val="24"/>
          <w:szCs w:val="24"/>
          <w:lang w:val="lt-LT"/>
        </w:rPr>
        <w:t>pašalinti akmenis, stiklą, šiukšles ir kitus nešvarumus, išlaikyti teritoriją švarią;</w:t>
      </w:r>
    </w:p>
    <w:p w14:paraId="3642AECB" w14:textId="77777777" w:rsidR="00453071" w:rsidRPr="009D4B0F" w:rsidRDefault="00453071" w:rsidP="00453071">
      <w:pPr>
        <w:numPr>
          <w:ilvl w:val="0"/>
          <w:numId w:val="13"/>
        </w:numPr>
        <w:spacing w:after="120" w:line="276" w:lineRule="auto"/>
        <w:contextualSpacing/>
        <w:jc w:val="both"/>
        <w:rPr>
          <w:rFonts w:ascii="Times New Roman" w:eastAsia="Calibri" w:hAnsi="Times New Roman" w:cs="Times New Roman"/>
          <w:sz w:val="24"/>
          <w:szCs w:val="24"/>
          <w:lang w:val="lt-LT"/>
        </w:rPr>
      </w:pPr>
      <w:r w:rsidRPr="009D4B0F">
        <w:rPr>
          <w:rFonts w:ascii="Times New Roman" w:eastAsia="Calibri" w:hAnsi="Times New Roman" w:cs="Times New Roman"/>
          <w:sz w:val="24"/>
          <w:szCs w:val="24"/>
          <w:lang w:val="lt-LT"/>
        </w:rPr>
        <w:t>Stebimos oro sąlygos ir imamasi reikiamų sklypo priežiūros priemonių, užtikrinančių automobilių stovėjimo aikštelių naudotojų saugą.</w:t>
      </w:r>
    </w:p>
    <w:p w14:paraId="3DC15501" w14:textId="175E11D4" w:rsidR="000D68C8" w:rsidRPr="009D4B0F" w:rsidRDefault="00453071" w:rsidP="000D68C8">
      <w:pPr>
        <w:numPr>
          <w:ilvl w:val="0"/>
          <w:numId w:val="13"/>
        </w:numPr>
        <w:spacing w:after="120" w:line="276" w:lineRule="auto"/>
        <w:contextualSpacing/>
        <w:jc w:val="both"/>
        <w:rPr>
          <w:rFonts w:ascii="Times New Roman" w:eastAsia="Calibri" w:hAnsi="Times New Roman" w:cs="Times New Roman"/>
          <w:sz w:val="24"/>
          <w:szCs w:val="24"/>
          <w:lang w:val="lt-LT"/>
        </w:rPr>
      </w:pPr>
      <w:r w:rsidRPr="009D4B0F">
        <w:rPr>
          <w:rFonts w:ascii="Times New Roman" w:eastAsia="Calibri" w:hAnsi="Times New Roman" w:cs="Times New Roman"/>
          <w:sz w:val="24"/>
          <w:szCs w:val="24"/>
          <w:lang w:val="lt-LT"/>
        </w:rPr>
        <w:t xml:space="preserve">Paslaugų teikimo planas turi būti integruotas </w:t>
      </w:r>
      <w:bookmarkStart w:id="72" w:name="_Hlk112678158"/>
      <w:r w:rsidRPr="009D4B0F">
        <w:rPr>
          <w:rFonts w:ascii="Times New Roman" w:eastAsia="Calibri" w:hAnsi="Times New Roman" w:cs="Times New Roman"/>
          <w:sz w:val="24"/>
          <w:szCs w:val="24"/>
          <w:lang w:val="lt-LT"/>
        </w:rPr>
        <w:t xml:space="preserve">į </w:t>
      </w:r>
      <w:r w:rsidR="000D68C8" w:rsidRPr="009D4B0F">
        <w:rPr>
          <w:rFonts w:ascii="Times New Roman" w:hAnsi="Times New Roman" w:cs="Times New Roman"/>
          <w:color w:val="000000" w:themeColor="text1"/>
          <w:sz w:val="24"/>
          <w:szCs w:val="24"/>
          <w:lang w:val="lt-LT"/>
        </w:rPr>
        <w:t>Registravimo įrankį. Detali informacija dėl Paslaugų teikimo plano integravimo suderinama iki Paslaugų teikimo pradžios</w:t>
      </w:r>
      <w:r w:rsidR="000D68C8" w:rsidRPr="009D4B0F">
        <w:rPr>
          <w:rFonts w:ascii="Times New Roman" w:hAnsi="Times New Roman" w:cs="Times New Roman"/>
          <w:color w:val="C444BE"/>
          <w:sz w:val="24"/>
          <w:szCs w:val="24"/>
          <w:lang w:val="lt-LT"/>
        </w:rPr>
        <w:t>.</w:t>
      </w:r>
    </w:p>
    <w:bookmarkEnd w:id="72"/>
    <w:p w14:paraId="0D06B9E0" w14:textId="3CE6E1CD" w:rsidR="00453071" w:rsidRPr="009D4B0F" w:rsidRDefault="00453071" w:rsidP="00453071">
      <w:pPr>
        <w:numPr>
          <w:ilvl w:val="0"/>
          <w:numId w:val="13"/>
        </w:numPr>
        <w:spacing w:after="120" w:line="276" w:lineRule="auto"/>
        <w:contextualSpacing/>
        <w:jc w:val="both"/>
        <w:rPr>
          <w:rFonts w:ascii="Times New Roman" w:eastAsia="Calibri" w:hAnsi="Times New Roman" w:cs="Times New Roman"/>
          <w:sz w:val="24"/>
          <w:szCs w:val="24"/>
          <w:lang w:val="lt-LT"/>
        </w:rPr>
      </w:pPr>
      <w:r w:rsidRPr="009D4B0F">
        <w:rPr>
          <w:rFonts w:ascii="Times New Roman" w:eastAsia="Calibri" w:hAnsi="Times New Roman" w:cs="Times New Roman"/>
          <w:sz w:val="24"/>
          <w:szCs w:val="24"/>
          <w:lang w:val="lt-LT"/>
        </w:rPr>
        <w:t>Teritorijos ir žaliųjų zonų priežiūros</w:t>
      </w:r>
      <w:r w:rsidRPr="009D4B0F">
        <w:rPr>
          <w:rFonts w:ascii="Times New Roman" w:eastAsia="Calibri" w:hAnsi="Times New Roman" w:cs="Times New Roman"/>
          <w:b/>
          <w:sz w:val="24"/>
          <w:szCs w:val="24"/>
          <w:lang w:val="lt-LT"/>
        </w:rPr>
        <w:t xml:space="preserve"> </w:t>
      </w:r>
      <w:r w:rsidRPr="009D4B0F">
        <w:rPr>
          <w:rFonts w:ascii="Times New Roman" w:eastAsia="Calibri" w:hAnsi="Times New Roman" w:cs="Times New Roman"/>
          <w:sz w:val="24"/>
          <w:szCs w:val="24"/>
          <w:lang w:val="lt-LT"/>
        </w:rPr>
        <w:t xml:space="preserve">paslaugų specifikacijos ir Privataus subjekto Pasiūlymas pateikiamas </w:t>
      </w:r>
      <w:r w:rsidRPr="009D4B0F">
        <w:rPr>
          <w:rFonts w:ascii="Times New Roman" w:eastAsia="Calibri" w:hAnsi="Times New Roman" w:cs="Times New Roman"/>
          <w:i/>
          <w:color w:val="FF0000"/>
          <w:sz w:val="24"/>
          <w:szCs w:val="24"/>
          <w:lang w:val="lt-LT"/>
        </w:rPr>
        <w:t xml:space="preserve">Paslaugų specifikacijų 3.1. priedėlyje „Paslaugos“ (excel lentelėje), 2.2. darbalapyje „Valymo bei atliekų tvarkymo paslaugos“). </w:t>
      </w:r>
      <w:r w:rsidRPr="009D4B0F">
        <w:rPr>
          <w:rFonts w:ascii="Times New Roman" w:eastAsia="Calibri" w:hAnsi="Times New Roman" w:cs="Times New Roman"/>
          <w:sz w:val="24"/>
          <w:szCs w:val="24"/>
          <w:lang w:val="lt-LT"/>
        </w:rPr>
        <w:t>Paslaugų teikimo detali informacija ir apra</w:t>
      </w:r>
      <w:r w:rsidR="006B2182" w:rsidRPr="009D4B0F">
        <w:rPr>
          <w:rFonts w:ascii="Times New Roman" w:eastAsia="Calibri" w:hAnsi="Times New Roman" w:cs="Times New Roman"/>
          <w:sz w:val="24"/>
          <w:szCs w:val="24"/>
          <w:lang w:val="lt-LT"/>
        </w:rPr>
        <w:t>š</w:t>
      </w:r>
      <w:r w:rsidRPr="009D4B0F">
        <w:rPr>
          <w:rFonts w:ascii="Times New Roman" w:eastAsia="Calibri" w:hAnsi="Times New Roman" w:cs="Times New Roman"/>
          <w:sz w:val="24"/>
          <w:szCs w:val="24"/>
          <w:lang w:val="lt-LT"/>
        </w:rPr>
        <w:t>ymas, kaip šių Paslaugų teikimo Pasiūlymo dalis, turi būti pateikiamas "</w:t>
      </w:r>
      <w:r w:rsidRPr="009D4B0F">
        <w:rPr>
          <w:rFonts w:ascii="Times New Roman" w:eastAsia="Calibri" w:hAnsi="Times New Roman" w:cs="Times New Roman"/>
          <w:i/>
          <w:sz w:val="24"/>
          <w:szCs w:val="24"/>
          <w:lang w:val="lt-LT"/>
        </w:rPr>
        <w:t>Infrastruktūros sukūrimo, Paslaugų teikimo ir Sutarties valdymo plane"</w:t>
      </w:r>
      <w:r w:rsidRPr="009D4B0F">
        <w:rPr>
          <w:rFonts w:ascii="Times New Roman" w:eastAsia="Calibri" w:hAnsi="Times New Roman" w:cs="Times New Roman"/>
          <w:sz w:val="24"/>
          <w:szCs w:val="24"/>
          <w:lang w:val="lt-LT"/>
        </w:rPr>
        <w:t xml:space="preserve"> prie konkrečios Paslaugos aprašymo (Teritorijos ir žaliųjų zonų priežiūros paslaugos).</w:t>
      </w:r>
    </w:p>
    <w:p w14:paraId="5615768E" w14:textId="77777777" w:rsidR="00453071" w:rsidRPr="009D4B0F" w:rsidRDefault="00453071" w:rsidP="00453071">
      <w:pPr>
        <w:spacing w:after="120" w:line="276" w:lineRule="auto"/>
        <w:ind w:left="360"/>
        <w:jc w:val="center"/>
        <w:outlineLvl w:val="1"/>
        <w:rPr>
          <w:rFonts w:ascii="Times New Roman" w:eastAsia="Calibri" w:hAnsi="Times New Roman" w:cs="Times New Roman"/>
          <w:b/>
          <w:iCs/>
          <w:color w:val="000000"/>
          <w:sz w:val="24"/>
          <w:szCs w:val="24"/>
          <w:lang w:val="lt-LT"/>
        </w:rPr>
      </w:pPr>
      <w:bookmarkStart w:id="73" w:name="_Toc66430918"/>
      <w:r w:rsidRPr="009D4B0F">
        <w:rPr>
          <w:rFonts w:ascii="Times New Roman" w:eastAsia="Calibri" w:hAnsi="Times New Roman" w:cs="Times New Roman"/>
          <w:b/>
          <w:iCs/>
          <w:color w:val="000000"/>
          <w:sz w:val="24"/>
          <w:szCs w:val="24"/>
          <w:lang w:val="lt-LT"/>
        </w:rPr>
        <w:t>III.4. Komunalinės paslaugos</w:t>
      </w:r>
      <w:bookmarkEnd w:id="73"/>
    </w:p>
    <w:p w14:paraId="1071F790" w14:textId="1104ED92" w:rsidR="00453071" w:rsidRPr="009D4B0F" w:rsidRDefault="00453071" w:rsidP="00453071">
      <w:pPr>
        <w:numPr>
          <w:ilvl w:val="0"/>
          <w:numId w:val="13"/>
        </w:numPr>
        <w:spacing w:after="120" w:line="276" w:lineRule="auto"/>
        <w:contextualSpacing/>
        <w:jc w:val="both"/>
        <w:rPr>
          <w:rFonts w:ascii="Times New Roman" w:eastAsia="Calibri" w:hAnsi="Times New Roman" w:cs="Times New Roman"/>
          <w:sz w:val="24"/>
          <w:szCs w:val="24"/>
          <w:lang w:val="lt-LT"/>
        </w:rPr>
      </w:pPr>
      <w:r w:rsidRPr="009D4B0F">
        <w:rPr>
          <w:rFonts w:ascii="Times New Roman" w:eastAsia="Calibri" w:hAnsi="Times New Roman" w:cs="Times New Roman"/>
          <w:sz w:val="24"/>
          <w:szCs w:val="24"/>
          <w:lang w:val="lt-LT"/>
        </w:rPr>
        <w:t xml:space="preserve">Privatus subjektas atsako už energijos ir vandens tiekimą ir stebėseną bei turi tiesiogiai sudaryti atitinkamas sutartis su energijos ir vandens tiekėjais. Kiekvienoje </w:t>
      </w:r>
      <w:r w:rsidRPr="009D4B0F">
        <w:rPr>
          <w:rFonts w:ascii="Times New Roman" w:eastAsia="Calibri" w:hAnsi="Times New Roman" w:cs="Times New Roman"/>
          <w:color w:val="000000"/>
          <w:sz w:val="24"/>
          <w:szCs w:val="24"/>
          <w:lang w:val="lt-LT"/>
        </w:rPr>
        <w:t>Objekto dalyje energija ir vanduo bus naudojama</w:t>
      </w:r>
      <w:r w:rsidRPr="009D4B0F">
        <w:rPr>
          <w:rFonts w:ascii="Times New Roman" w:eastAsia="Calibri" w:hAnsi="Times New Roman" w:cs="Times New Roman"/>
          <w:sz w:val="24"/>
          <w:szCs w:val="24"/>
          <w:lang w:val="lt-LT"/>
        </w:rPr>
        <w:t xml:space="preserve">, kaip tai apibrėžia Sutartis ir šios Specifikacijos, pagal </w:t>
      </w:r>
      <w:r w:rsidRPr="009D4B0F">
        <w:rPr>
          <w:rFonts w:ascii="Times New Roman" w:eastAsia="Calibri" w:hAnsi="Times New Roman" w:cs="Times New Roman"/>
          <w:sz w:val="24"/>
          <w:szCs w:val="24"/>
          <w:lang w:val="lt-LT"/>
        </w:rPr>
        <w:lastRenderedPageBreak/>
        <w:t xml:space="preserve">kiekvienos Objekto dalies poreikius ir Darbuotojai turės teisę reguliuoti vidaus temperatūrą ar kitus kintamuosius, kurie gali turėti įtakos energijos suvartojimui. Privatus subjektas lieka atsakingas už energijos suvartojimo tikslų laikymąsi, kaip tai aprašyta Sutartyje ir šiame Specifikacijų skyriuje. Kartu su Pasiūlymu turi būti pateikta Energijos vartojimo rodiklių lentelė, kurioje nurodomas vidutinis </w:t>
      </w:r>
      <w:r w:rsidR="007B6E0E" w:rsidRPr="009D4B0F">
        <w:rPr>
          <w:rFonts w:ascii="Times New Roman" w:eastAsia="Calibri" w:hAnsi="Times New Roman" w:cs="Times New Roman"/>
          <w:sz w:val="24"/>
          <w:szCs w:val="24"/>
          <w:lang w:val="lt-LT"/>
        </w:rPr>
        <w:t xml:space="preserve">metinis </w:t>
      </w:r>
      <w:r w:rsidRPr="009D4B0F">
        <w:rPr>
          <w:rFonts w:ascii="Times New Roman" w:eastAsia="Calibri" w:hAnsi="Times New Roman" w:cs="Times New Roman"/>
          <w:sz w:val="24"/>
          <w:szCs w:val="24"/>
          <w:lang w:val="lt-LT"/>
        </w:rPr>
        <w:t xml:space="preserve">maksimalus planuojamos suvartoti energijos rodiklis. </w:t>
      </w:r>
      <w:bookmarkStart w:id="74" w:name="_Hlk112678219"/>
      <w:r w:rsidRPr="009D4B0F">
        <w:rPr>
          <w:rFonts w:ascii="Times New Roman" w:eastAsia="Calibri" w:hAnsi="Times New Roman" w:cs="Times New Roman"/>
          <w:sz w:val="24"/>
          <w:szCs w:val="24"/>
          <w:lang w:val="lt-LT"/>
        </w:rPr>
        <w:t xml:space="preserve">Jeigu Sutarties įgyvendinimo metu vidutinis </w:t>
      </w:r>
      <w:r w:rsidR="007B6E0E" w:rsidRPr="009D4B0F">
        <w:rPr>
          <w:rFonts w:ascii="Times New Roman" w:eastAsia="Calibri" w:hAnsi="Times New Roman" w:cs="Times New Roman"/>
          <w:sz w:val="24"/>
          <w:szCs w:val="24"/>
          <w:lang w:val="lt-LT"/>
        </w:rPr>
        <w:t xml:space="preserve">metinis </w:t>
      </w:r>
      <w:r w:rsidRPr="009D4B0F">
        <w:rPr>
          <w:rFonts w:ascii="Times New Roman" w:eastAsia="Calibri" w:hAnsi="Times New Roman" w:cs="Times New Roman"/>
          <w:sz w:val="24"/>
          <w:szCs w:val="24"/>
          <w:lang w:val="lt-LT"/>
        </w:rPr>
        <w:t>suvartojamos energijos kiekis viršys nurodytą Energijos vartojimo rodikli</w:t>
      </w:r>
      <w:r w:rsidR="00BC27AC" w:rsidRPr="009D4B0F">
        <w:rPr>
          <w:rFonts w:ascii="Times New Roman" w:eastAsia="Calibri" w:hAnsi="Times New Roman" w:cs="Times New Roman"/>
          <w:sz w:val="24"/>
          <w:szCs w:val="24"/>
          <w:lang w:val="lt-LT"/>
        </w:rPr>
        <w:t>us pateiktus</w:t>
      </w:r>
      <w:r w:rsidRPr="009D4B0F">
        <w:rPr>
          <w:rFonts w:ascii="Times New Roman" w:eastAsia="Calibri" w:hAnsi="Times New Roman" w:cs="Times New Roman"/>
          <w:sz w:val="24"/>
          <w:szCs w:val="24"/>
          <w:lang w:val="lt-LT"/>
        </w:rPr>
        <w:t xml:space="preserve"> lentelėje, tok</w:t>
      </w:r>
      <w:r w:rsidR="00BC27AC" w:rsidRPr="009D4B0F">
        <w:rPr>
          <w:rFonts w:ascii="Times New Roman" w:eastAsia="Calibri" w:hAnsi="Times New Roman" w:cs="Times New Roman"/>
          <w:sz w:val="24"/>
          <w:szCs w:val="24"/>
          <w:lang w:val="lt-LT"/>
        </w:rPr>
        <w:t>io</w:t>
      </w:r>
      <w:r w:rsidR="00D94313" w:rsidRPr="009D4B0F">
        <w:rPr>
          <w:rFonts w:ascii="Times New Roman" w:eastAsia="Calibri" w:hAnsi="Times New Roman" w:cs="Times New Roman"/>
          <w:sz w:val="24"/>
          <w:szCs w:val="24"/>
          <w:lang w:val="lt-LT"/>
        </w:rPr>
        <w:t>s</w:t>
      </w:r>
      <w:r w:rsidRPr="009D4B0F">
        <w:rPr>
          <w:rFonts w:ascii="Times New Roman" w:eastAsia="Calibri" w:hAnsi="Times New Roman" w:cs="Times New Roman"/>
          <w:sz w:val="24"/>
          <w:szCs w:val="24"/>
          <w:lang w:val="lt-LT"/>
        </w:rPr>
        <w:t xml:space="preserve"> pervirš</w:t>
      </w:r>
      <w:r w:rsidR="00D94313" w:rsidRPr="009D4B0F">
        <w:rPr>
          <w:rFonts w:ascii="Times New Roman" w:eastAsia="Calibri" w:hAnsi="Times New Roman" w:cs="Times New Roman"/>
          <w:sz w:val="24"/>
          <w:szCs w:val="24"/>
          <w:lang w:val="lt-LT"/>
        </w:rPr>
        <w:t>i</w:t>
      </w:r>
      <w:r w:rsidR="00BC27AC" w:rsidRPr="009D4B0F">
        <w:rPr>
          <w:rFonts w:ascii="Times New Roman" w:eastAsia="Calibri" w:hAnsi="Times New Roman" w:cs="Times New Roman"/>
          <w:sz w:val="24"/>
          <w:szCs w:val="24"/>
          <w:lang w:val="lt-LT"/>
        </w:rPr>
        <w:t xml:space="preserve">o priežasties identifikavimui Privatus subjektas </w:t>
      </w:r>
      <w:r w:rsidR="007B6E0E" w:rsidRPr="009D4B0F">
        <w:rPr>
          <w:rFonts w:ascii="Times New Roman" w:eastAsia="Calibri" w:hAnsi="Times New Roman" w:cs="Times New Roman"/>
          <w:sz w:val="24"/>
          <w:szCs w:val="24"/>
          <w:lang w:val="lt-LT"/>
        </w:rPr>
        <w:t>privalo</w:t>
      </w:r>
      <w:r w:rsidR="00BC27AC" w:rsidRPr="009D4B0F">
        <w:rPr>
          <w:rFonts w:ascii="Times New Roman" w:eastAsia="Calibri" w:hAnsi="Times New Roman" w:cs="Times New Roman"/>
          <w:sz w:val="24"/>
          <w:szCs w:val="24"/>
          <w:lang w:val="lt-LT"/>
        </w:rPr>
        <w:t xml:space="preserve"> pateikti Valdžios subjektui perviršio atsiradimo priežastis ir </w:t>
      </w:r>
      <w:r w:rsidR="00441C3D" w:rsidRPr="009D4B0F">
        <w:rPr>
          <w:rFonts w:ascii="Times New Roman" w:eastAsia="Calibri" w:hAnsi="Times New Roman" w:cs="Times New Roman"/>
          <w:sz w:val="24"/>
          <w:szCs w:val="24"/>
          <w:lang w:val="lt-LT"/>
        </w:rPr>
        <w:t xml:space="preserve">Objekto eksploatacijos </w:t>
      </w:r>
      <w:r w:rsidR="00BC27AC" w:rsidRPr="009D4B0F">
        <w:rPr>
          <w:rFonts w:ascii="Times New Roman" w:eastAsia="Calibri" w:hAnsi="Times New Roman" w:cs="Times New Roman"/>
          <w:sz w:val="24"/>
          <w:szCs w:val="24"/>
          <w:lang w:val="lt-LT"/>
        </w:rPr>
        <w:t xml:space="preserve">rekomendacijas, </w:t>
      </w:r>
      <w:r w:rsidR="00441C3D" w:rsidRPr="009D4B0F">
        <w:rPr>
          <w:rFonts w:ascii="Times New Roman" w:eastAsia="Calibri" w:hAnsi="Times New Roman" w:cs="Times New Roman"/>
          <w:sz w:val="24"/>
          <w:szCs w:val="24"/>
          <w:lang w:val="lt-LT"/>
        </w:rPr>
        <w:t xml:space="preserve">kad </w:t>
      </w:r>
      <w:r w:rsidR="007B6E0E" w:rsidRPr="009D4B0F">
        <w:rPr>
          <w:rFonts w:ascii="Times New Roman" w:eastAsia="Calibri" w:hAnsi="Times New Roman" w:cs="Times New Roman"/>
          <w:sz w:val="24"/>
          <w:szCs w:val="24"/>
          <w:lang w:val="lt-LT"/>
        </w:rPr>
        <w:t xml:space="preserve">būtų </w:t>
      </w:r>
      <w:r w:rsidR="00441C3D" w:rsidRPr="009D4B0F">
        <w:rPr>
          <w:rFonts w:ascii="Times New Roman" w:eastAsia="Calibri" w:hAnsi="Times New Roman" w:cs="Times New Roman"/>
          <w:sz w:val="24"/>
          <w:szCs w:val="24"/>
          <w:lang w:val="lt-LT"/>
        </w:rPr>
        <w:t>išvengt</w:t>
      </w:r>
      <w:r w:rsidR="007B6E0E" w:rsidRPr="009D4B0F">
        <w:rPr>
          <w:rFonts w:ascii="Times New Roman" w:eastAsia="Calibri" w:hAnsi="Times New Roman" w:cs="Times New Roman"/>
          <w:sz w:val="24"/>
          <w:szCs w:val="24"/>
          <w:lang w:val="lt-LT"/>
        </w:rPr>
        <w:t>a</w:t>
      </w:r>
      <w:r w:rsidR="00441C3D" w:rsidRPr="009D4B0F">
        <w:rPr>
          <w:rFonts w:ascii="Times New Roman" w:eastAsia="Calibri" w:hAnsi="Times New Roman" w:cs="Times New Roman"/>
          <w:sz w:val="24"/>
          <w:szCs w:val="24"/>
          <w:lang w:val="lt-LT"/>
        </w:rPr>
        <w:t xml:space="preserve"> energijos kiekio </w:t>
      </w:r>
      <w:r w:rsidR="007B6E0E" w:rsidRPr="009D4B0F">
        <w:rPr>
          <w:rFonts w:ascii="Times New Roman" w:eastAsia="Calibri" w:hAnsi="Times New Roman" w:cs="Times New Roman"/>
          <w:sz w:val="24"/>
          <w:szCs w:val="24"/>
          <w:lang w:val="lt-LT"/>
        </w:rPr>
        <w:t>perviršio. Identifikavus Objekto inžinerinių sistemų gedimus</w:t>
      </w:r>
      <w:r w:rsidR="00B645D0" w:rsidRPr="009D4B0F">
        <w:rPr>
          <w:rFonts w:ascii="Times New Roman" w:eastAsia="Calibri" w:hAnsi="Times New Roman" w:cs="Times New Roman"/>
          <w:sz w:val="24"/>
          <w:szCs w:val="24"/>
          <w:lang w:val="lt-LT"/>
        </w:rPr>
        <w:t xml:space="preserve"> ar trūkumus</w:t>
      </w:r>
      <w:r w:rsidR="007B6E0E" w:rsidRPr="009D4B0F">
        <w:rPr>
          <w:rFonts w:ascii="Times New Roman" w:eastAsia="Calibri" w:hAnsi="Times New Roman" w:cs="Times New Roman"/>
          <w:sz w:val="24"/>
          <w:szCs w:val="24"/>
          <w:lang w:val="lt-LT"/>
        </w:rPr>
        <w:t>, būtų registruoja</w:t>
      </w:r>
      <w:r w:rsidR="00B645D0" w:rsidRPr="009D4B0F">
        <w:rPr>
          <w:rFonts w:ascii="Times New Roman" w:eastAsia="Calibri" w:hAnsi="Times New Roman" w:cs="Times New Roman"/>
          <w:sz w:val="24"/>
          <w:szCs w:val="24"/>
          <w:lang w:val="lt-LT"/>
        </w:rPr>
        <w:t>mas</w:t>
      </w:r>
      <w:r w:rsidR="007B6E0E" w:rsidRPr="009D4B0F">
        <w:rPr>
          <w:rFonts w:ascii="Times New Roman" w:eastAsia="Calibri" w:hAnsi="Times New Roman" w:cs="Times New Roman"/>
          <w:sz w:val="24"/>
          <w:szCs w:val="24"/>
          <w:lang w:val="lt-LT"/>
        </w:rPr>
        <w:t xml:space="preserve"> pažeidima</w:t>
      </w:r>
      <w:r w:rsidR="00B645D0" w:rsidRPr="009D4B0F">
        <w:rPr>
          <w:rFonts w:ascii="Times New Roman" w:eastAsia="Calibri" w:hAnsi="Times New Roman" w:cs="Times New Roman"/>
          <w:sz w:val="24"/>
          <w:szCs w:val="24"/>
          <w:lang w:val="lt-LT"/>
        </w:rPr>
        <w:t>s</w:t>
      </w:r>
      <w:r w:rsidR="007B6E0E" w:rsidRPr="009D4B0F">
        <w:rPr>
          <w:rFonts w:ascii="Times New Roman" w:eastAsia="Calibri" w:hAnsi="Times New Roman" w:cs="Times New Roman"/>
          <w:sz w:val="24"/>
          <w:szCs w:val="24"/>
          <w:lang w:val="lt-LT"/>
        </w:rPr>
        <w:t xml:space="preserve"> ir taikom</w:t>
      </w:r>
      <w:r w:rsidR="00B645D0" w:rsidRPr="009D4B0F">
        <w:rPr>
          <w:rFonts w:ascii="Times New Roman" w:eastAsia="Calibri" w:hAnsi="Times New Roman" w:cs="Times New Roman"/>
          <w:sz w:val="24"/>
          <w:szCs w:val="24"/>
          <w:lang w:val="lt-LT"/>
        </w:rPr>
        <w:t>a</w:t>
      </w:r>
      <w:r w:rsidR="007B6E0E" w:rsidRPr="009D4B0F">
        <w:rPr>
          <w:rFonts w:ascii="Times New Roman" w:eastAsia="Calibri" w:hAnsi="Times New Roman" w:cs="Times New Roman"/>
          <w:sz w:val="24"/>
          <w:szCs w:val="24"/>
          <w:lang w:val="lt-LT"/>
        </w:rPr>
        <w:t xml:space="preserve"> išskait</w:t>
      </w:r>
      <w:r w:rsidR="00B645D0" w:rsidRPr="009D4B0F">
        <w:rPr>
          <w:rFonts w:ascii="Times New Roman" w:eastAsia="Calibri" w:hAnsi="Times New Roman" w:cs="Times New Roman"/>
          <w:sz w:val="24"/>
          <w:szCs w:val="24"/>
          <w:lang w:val="lt-LT"/>
        </w:rPr>
        <w:t>a</w:t>
      </w:r>
      <w:r w:rsidR="007B6E0E" w:rsidRPr="009D4B0F">
        <w:rPr>
          <w:rFonts w:ascii="Times New Roman" w:eastAsia="Calibri" w:hAnsi="Times New Roman" w:cs="Times New Roman"/>
          <w:sz w:val="24"/>
          <w:szCs w:val="24"/>
          <w:lang w:val="lt-LT"/>
        </w:rPr>
        <w:t xml:space="preserve"> vadovaujantis Išskaitų mechanizmu. </w:t>
      </w:r>
      <w:bookmarkEnd w:id="74"/>
      <w:r w:rsidRPr="009D4B0F">
        <w:rPr>
          <w:rFonts w:ascii="Times New Roman" w:eastAsia="Calibri" w:hAnsi="Times New Roman" w:cs="Times New Roman"/>
          <w:sz w:val="24"/>
          <w:szCs w:val="24"/>
          <w:lang w:val="lt-LT"/>
        </w:rPr>
        <w:t>Kiekvienas energijos rodiklis turi būti pagrįstas termodinaminiais skaičiavimais, kuriais įrodoma:</w:t>
      </w:r>
    </w:p>
    <w:p w14:paraId="7F32F7D8" w14:textId="77777777" w:rsidR="00453071" w:rsidRPr="009D4B0F" w:rsidRDefault="00453071" w:rsidP="00453071">
      <w:pPr>
        <w:numPr>
          <w:ilvl w:val="1"/>
          <w:numId w:val="13"/>
        </w:numPr>
        <w:spacing w:after="120" w:line="276" w:lineRule="auto"/>
        <w:contextualSpacing/>
        <w:jc w:val="both"/>
        <w:rPr>
          <w:rFonts w:ascii="Times New Roman" w:eastAsia="Calibri" w:hAnsi="Times New Roman" w:cs="Times New Roman"/>
          <w:sz w:val="24"/>
          <w:szCs w:val="24"/>
          <w:lang w:val="lt-LT"/>
        </w:rPr>
      </w:pPr>
      <w:r w:rsidRPr="009D4B0F">
        <w:rPr>
          <w:rFonts w:ascii="Times New Roman" w:eastAsia="Calibri" w:hAnsi="Times New Roman" w:cs="Times New Roman"/>
          <w:sz w:val="24"/>
          <w:szCs w:val="24"/>
          <w:lang w:val="lt-LT"/>
        </w:rPr>
        <w:t>visas bazinis vartojimas (išteklius naudojantys vartotojų tipai, jų galia, ir pan.);</w:t>
      </w:r>
    </w:p>
    <w:p w14:paraId="615B23EF" w14:textId="77777777" w:rsidR="00453071" w:rsidRPr="009D4B0F" w:rsidRDefault="00453071" w:rsidP="00453071">
      <w:pPr>
        <w:numPr>
          <w:ilvl w:val="1"/>
          <w:numId w:val="13"/>
        </w:numPr>
        <w:spacing w:after="120" w:line="276" w:lineRule="auto"/>
        <w:contextualSpacing/>
        <w:jc w:val="both"/>
        <w:rPr>
          <w:rFonts w:ascii="Times New Roman" w:eastAsia="Calibri" w:hAnsi="Times New Roman" w:cs="Times New Roman"/>
          <w:sz w:val="24"/>
          <w:szCs w:val="24"/>
          <w:lang w:val="lt-LT"/>
        </w:rPr>
      </w:pPr>
      <w:r w:rsidRPr="009D4B0F">
        <w:rPr>
          <w:rFonts w:ascii="Times New Roman" w:eastAsia="Calibri" w:hAnsi="Times New Roman" w:cs="Times New Roman"/>
          <w:sz w:val="24"/>
          <w:szCs w:val="24"/>
          <w:lang w:val="lt-LT"/>
        </w:rPr>
        <w:t>išsamūs kiekvieno bazinio vartojimo koeficiento skaičiavimai;</w:t>
      </w:r>
    </w:p>
    <w:p w14:paraId="007E7B71" w14:textId="77777777" w:rsidR="00453071" w:rsidRPr="009D4B0F" w:rsidRDefault="00453071" w:rsidP="00453071">
      <w:pPr>
        <w:numPr>
          <w:ilvl w:val="1"/>
          <w:numId w:val="13"/>
        </w:numPr>
        <w:spacing w:after="120" w:line="276" w:lineRule="auto"/>
        <w:contextualSpacing/>
        <w:jc w:val="both"/>
        <w:rPr>
          <w:rFonts w:ascii="Times New Roman" w:eastAsia="Calibri" w:hAnsi="Times New Roman" w:cs="Times New Roman"/>
          <w:sz w:val="24"/>
          <w:szCs w:val="24"/>
          <w:lang w:val="lt-LT"/>
        </w:rPr>
      </w:pPr>
      <w:r w:rsidRPr="009D4B0F">
        <w:rPr>
          <w:rFonts w:ascii="Times New Roman" w:eastAsia="Calibri" w:hAnsi="Times New Roman" w:cs="Times New Roman"/>
          <w:sz w:val="24"/>
          <w:szCs w:val="24"/>
          <w:lang w:val="lt-LT"/>
        </w:rPr>
        <w:t>korekciniai veiksniai (šildymo dienos, naudotojų skaičius);</w:t>
      </w:r>
    </w:p>
    <w:p w14:paraId="0F525BF2" w14:textId="77777777" w:rsidR="00453071" w:rsidRPr="009D4B0F" w:rsidRDefault="00453071" w:rsidP="00453071">
      <w:pPr>
        <w:numPr>
          <w:ilvl w:val="1"/>
          <w:numId w:val="13"/>
        </w:numPr>
        <w:spacing w:after="120" w:line="276" w:lineRule="auto"/>
        <w:contextualSpacing/>
        <w:jc w:val="both"/>
        <w:rPr>
          <w:rFonts w:ascii="Times New Roman" w:eastAsia="Calibri" w:hAnsi="Times New Roman" w:cs="Times New Roman"/>
          <w:sz w:val="24"/>
          <w:szCs w:val="24"/>
          <w:lang w:val="lt-LT"/>
        </w:rPr>
      </w:pPr>
      <w:r w:rsidRPr="009D4B0F">
        <w:rPr>
          <w:rFonts w:ascii="Times New Roman" w:eastAsia="Calibri" w:hAnsi="Times New Roman" w:cs="Times New Roman"/>
          <w:sz w:val="24"/>
          <w:szCs w:val="24"/>
          <w:lang w:val="lt-LT"/>
        </w:rPr>
        <w:t>korekcinės formulės, kad būtų galima palyginti faktiškai išmatuotą vartojimą su bazinio vartojimo koeficientu;</w:t>
      </w:r>
    </w:p>
    <w:p w14:paraId="659E07BD" w14:textId="77777777" w:rsidR="00453071" w:rsidRPr="009D4B0F" w:rsidRDefault="00453071" w:rsidP="00453071">
      <w:pPr>
        <w:numPr>
          <w:ilvl w:val="1"/>
          <w:numId w:val="13"/>
        </w:numPr>
        <w:spacing w:after="120" w:line="276" w:lineRule="auto"/>
        <w:contextualSpacing/>
        <w:jc w:val="both"/>
        <w:rPr>
          <w:rFonts w:ascii="Times New Roman" w:eastAsia="Calibri" w:hAnsi="Times New Roman" w:cs="Times New Roman"/>
          <w:sz w:val="24"/>
          <w:szCs w:val="24"/>
          <w:lang w:val="lt-LT"/>
        </w:rPr>
      </w:pPr>
      <w:r w:rsidRPr="009D4B0F">
        <w:rPr>
          <w:rFonts w:ascii="Times New Roman" w:eastAsia="Calibri" w:hAnsi="Times New Roman" w:cs="Times New Roman"/>
          <w:sz w:val="24"/>
          <w:szCs w:val="24"/>
          <w:lang w:val="lt-LT"/>
        </w:rPr>
        <w:t>kaip vartojimas bus matuojamas ir stebimas.</w:t>
      </w:r>
    </w:p>
    <w:p w14:paraId="7A9BC52C" w14:textId="77777777" w:rsidR="00453071" w:rsidRPr="009D4B0F" w:rsidRDefault="00453071" w:rsidP="00453071">
      <w:pPr>
        <w:spacing w:after="120" w:line="276" w:lineRule="auto"/>
        <w:ind w:left="720"/>
        <w:contextualSpacing/>
        <w:jc w:val="both"/>
        <w:rPr>
          <w:rFonts w:ascii="Times New Roman" w:eastAsia="Calibri" w:hAnsi="Times New Roman" w:cs="Times New Roman"/>
          <w:b/>
          <w:sz w:val="24"/>
          <w:szCs w:val="24"/>
          <w:lang w:val="lt-LT"/>
        </w:rPr>
      </w:pPr>
      <w:r w:rsidRPr="009D4B0F">
        <w:rPr>
          <w:rFonts w:ascii="Times New Roman" w:eastAsia="Calibri" w:hAnsi="Times New Roman" w:cs="Times New Roman"/>
          <w:b/>
          <w:sz w:val="24"/>
          <w:szCs w:val="24"/>
          <w:lang w:val="lt-LT"/>
        </w:rPr>
        <w:t>Energijos ir vandens matavimas bei stebėjimas</w:t>
      </w:r>
    </w:p>
    <w:p w14:paraId="44E81388" w14:textId="64DCF765" w:rsidR="00453071" w:rsidRPr="009D4B0F" w:rsidRDefault="00453071" w:rsidP="00453071">
      <w:pPr>
        <w:numPr>
          <w:ilvl w:val="0"/>
          <w:numId w:val="13"/>
        </w:numPr>
        <w:spacing w:after="120" w:line="276" w:lineRule="auto"/>
        <w:contextualSpacing/>
        <w:jc w:val="both"/>
        <w:rPr>
          <w:rFonts w:ascii="Times New Roman" w:eastAsia="Calibri" w:hAnsi="Times New Roman" w:cs="Times New Roman"/>
          <w:color w:val="000000"/>
          <w:sz w:val="24"/>
          <w:szCs w:val="24"/>
          <w:lang w:val="lt-LT"/>
        </w:rPr>
      </w:pPr>
      <w:r w:rsidRPr="009D4B0F">
        <w:rPr>
          <w:rFonts w:ascii="Times New Roman" w:eastAsia="Calibri" w:hAnsi="Times New Roman" w:cs="Times New Roman"/>
          <w:sz w:val="24"/>
          <w:szCs w:val="24"/>
          <w:lang w:val="lt-LT"/>
        </w:rPr>
        <w:t>Privatus subjektas įsipareigoja siekti energijos suvartojimo tikslų, nustatytų Sutarties įs</w:t>
      </w:r>
      <w:r w:rsidR="00BA1FD1" w:rsidRPr="009D4B0F">
        <w:rPr>
          <w:rFonts w:ascii="Times New Roman" w:eastAsia="Calibri" w:hAnsi="Times New Roman" w:cs="Times New Roman"/>
          <w:sz w:val="24"/>
          <w:szCs w:val="24"/>
          <w:lang w:val="lt-LT"/>
        </w:rPr>
        <w:t>i</w:t>
      </w:r>
      <w:r w:rsidRPr="009D4B0F">
        <w:rPr>
          <w:rFonts w:ascii="Times New Roman" w:eastAsia="Calibri" w:hAnsi="Times New Roman" w:cs="Times New Roman"/>
          <w:sz w:val="24"/>
          <w:szCs w:val="24"/>
          <w:lang w:val="lt-LT"/>
        </w:rPr>
        <w:t>galiojimo visa apimtimi dieną. Tiksliai pagrįsti termodinaminiais skaičiavimais, atsižvelgt</w:t>
      </w:r>
      <w:r w:rsidRPr="009D4B0F">
        <w:rPr>
          <w:rFonts w:ascii="Times New Roman" w:eastAsia="Calibri" w:hAnsi="Times New Roman" w:cs="Times New Roman"/>
          <w:color w:val="000000"/>
          <w:sz w:val="24"/>
          <w:szCs w:val="24"/>
          <w:lang w:val="lt-LT"/>
        </w:rPr>
        <w:t>i į kiekvienos Objekto dalies užimtumą ir naudojimo specifiką.</w:t>
      </w:r>
    </w:p>
    <w:p w14:paraId="71A4284A" w14:textId="28D262F3" w:rsidR="00C747C4" w:rsidRPr="009D4B0F" w:rsidRDefault="00C747C4" w:rsidP="00C747C4">
      <w:pPr>
        <w:numPr>
          <w:ilvl w:val="0"/>
          <w:numId w:val="13"/>
        </w:numPr>
        <w:spacing w:after="120" w:line="276" w:lineRule="auto"/>
        <w:contextualSpacing/>
        <w:jc w:val="both"/>
        <w:rPr>
          <w:rFonts w:ascii="Times New Roman" w:eastAsia="Calibri" w:hAnsi="Times New Roman" w:cs="Times New Roman"/>
          <w:color w:val="000000"/>
          <w:sz w:val="24"/>
          <w:szCs w:val="24"/>
          <w:lang w:val="lt-LT"/>
        </w:rPr>
      </w:pPr>
      <w:bookmarkStart w:id="75" w:name="_Hlk112678308"/>
      <w:r w:rsidRPr="009D4B0F">
        <w:rPr>
          <w:rFonts w:ascii="Times New Roman" w:eastAsia="Calibri" w:hAnsi="Times New Roman" w:cs="Times New Roman"/>
          <w:color w:val="000000"/>
          <w:sz w:val="24"/>
          <w:szCs w:val="24"/>
          <w:lang w:val="lt-LT"/>
        </w:rPr>
        <w:t>E</w:t>
      </w:r>
      <w:r w:rsidR="00453071" w:rsidRPr="009D4B0F">
        <w:rPr>
          <w:rFonts w:ascii="Times New Roman" w:eastAsia="Calibri" w:hAnsi="Times New Roman" w:cs="Times New Roman"/>
          <w:color w:val="000000"/>
          <w:sz w:val="24"/>
          <w:szCs w:val="24"/>
          <w:lang w:val="lt-LT"/>
        </w:rPr>
        <w:t xml:space="preserve">nergijos ir vandens vartojimo stebėjimas bei suvartojimo kiekio nustatymas bus vykdomas kiekvienoje Objekto dalyje. Stebėsena </w:t>
      </w:r>
      <w:r w:rsidRPr="009D4B0F">
        <w:rPr>
          <w:rFonts w:ascii="Times New Roman" w:eastAsia="Calibri" w:hAnsi="Times New Roman" w:cs="Times New Roman"/>
          <w:color w:val="000000"/>
          <w:sz w:val="24"/>
          <w:szCs w:val="24"/>
          <w:lang w:val="lt-LT"/>
        </w:rPr>
        <w:t>turi būti vykdoma naudojant kompiuterinę Paslaugų valdymo sistemą. Kompiuterinė Paslaugų valdymo sistema – tai Privataus subjekto pasirenkama Paslaugų valdymo sistema, kuri užtikrina Specifikacijose pateiktų sąlygų išpildymą ir Valdžios subjektui perduoda informaciją (duomenis, rodiklius ir pan.) Valdžios subjektui priimtinu formatu (į el. paštą, detali informacija suderinama iki Paslaugų teikimo pradžios).</w:t>
      </w:r>
    </w:p>
    <w:bookmarkEnd w:id="75"/>
    <w:p w14:paraId="16422DA3" w14:textId="6590682B" w:rsidR="00453071" w:rsidRPr="009D4B0F" w:rsidRDefault="00453071" w:rsidP="00453071">
      <w:pPr>
        <w:numPr>
          <w:ilvl w:val="0"/>
          <w:numId w:val="13"/>
        </w:numPr>
        <w:spacing w:after="120" w:line="276" w:lineRule="auto"/>
        <w:contextualSpacing/>
        <w:jc w:val="both"/>
        <w:rPr>
          <w:rFonts w:ascii="Times New Roman" w:eastAsia="Calibri" w:hAnsi="Times New Roman" w:cs="Times New Roman"/>
          <w:sz w:val="24"/>
          <w:szCs w:val="24"/>
          <w:lang w:val="lt-LT"/>
        </w:rPr>
      </w:pPr>
      <w:r w:rsidRPr="009D4B0F">
        <w:rPr>
          <w:rFonts w:ascii="Times New Roman" w:eastAsia="Calibri" w:hAnsi="Times New Roman" w:cs="Times New Roman"/>
          <w:sz w:val="24"/>
          <w:szCs w:val="24"/>
          <w:lang w:val="lt-LT"/>
        </w:rPr>
        <w:t>Vartojimas turi būti stebimas šiose sistemose:</w:t>
      </w:r>
    </w:p>
    <w:p w14:paraId="03DD88E8" w14:textId="77777777" w:rsidR="00453071" w:rsidRPr="009D4B0F" w:rsidRDefault="00453071" w:rsidP="00453071">
      <w:pPr>
        <w:numPr>
          <w:ilvl w:val="1"/>
          <w:numId w:val="13"/>
        </w:numPr>
        <w:spacing w:after="120" w:line="276" w:lineRule="auto"/>
        <w:contextualSpacing/>
        <w:jc w:val="both"/>
        <w:rPr>
          <w:rFonts w:ascii="Times New Roman" w:eastAsia="Calibri" w:hAnsi="Times New Roman" w:cs="Times New Roman"/>
          <w:sz w:val="24"/>
          <w:szCs w:val="24"/>
          <w:lang w:val="lt-LT"/>
        </w:rPr>
      </w:pPr>
      <w:r w:rsidRPr="009D4B0F">
        <w:rPr>
          <w:rFonts w:ascii="Times New Roman" w:eastAsia="Calibri" w:hAnsi="Times New Roman" w:cs="Times New Roman"/>
          <w:sz w:val="24"/>
          <w:szCs w:val="24"/>
          <w:lang w:val="lt-LT"/>
        </w:rPr>
        <w:t>karšto vandens;</w:t>
      </w:r>
    </w:p>
    <w:p w14:paraId="64D9D2B8" w14:textId="77777777" w:rsidR="00453071" w:rsidRPr="009D4B0F" w:rsidRDefault="00453071" w:rsidP="00453071">
      <w:pPr>
        <w:numPr>
          <w:ilvl w:val="1"/>
          <w:numId w:val="13"/>
        </w:numPr>
        <w:spacing w:after="120" w:line="276" w:lineRule="auto"/>
        <w:contextualSpacing/>
        <w:jc w:val="both"/>
        <w:rPr>
          <w:rFonts w:ascii="Times New Roman" w:eastAsia="Calibri" w:hAnsi="Times New Roman" w:cs="Times New Roman"/>
          <w:sz w:val="24"/>
          <w:szCs w:val="24"/>
          <w:lang w:val="lt-LT"/>
        </w:rPr>
      </w:pPr>
      <w:r w:rsidRPr="009D4B0F">
        <w:rPr>
          <w:rFonts w:ascii="Times New Roman" w:eastAsia="Calibri" w:hAnsi="Times New Roman" w:cs="Times New Roman"/>
          <w:sz w:val="24"/>
          <w:szCs w:val="24"/>
          <w:lang w:val="lt-LT"/>
        </w:rPr>
        <w:t>šalto vandens;</w:t>
      </w:r>
    </w:p>
    <w:p w14:paraId="1375BDA7" w14:textId="77777777" w:rsidR="00453071" w:rsidRPr="009D4B0F" w:rsidRDefault="00453071" w:rsidP="00453071">
      <w:pPr>
        <w:numPr>
          <w:ilvl w:val="1"/>
          <w:numId w:val="13"/>
        </w:numPr>
        <w:spacing w:after="120" w:line="276" w:lineRule="auto"/>
        <w:contextualSpacing/>
        <w:jc w:val="both"/>
        <w:rPr>
          <w:rFonts w:ascii="Times New Roman" w:eastAsia="Calibri" w:hAnsi="Times New Roman" w:cs="Times New Roman"/>
          <w:sz w:val="24"/>
          <w:szCs w:val="24"/>
          <w:lang w:val="lt-LT"/>
        </w:rPr>
      </w:pPr>
      <w:r w:rsidRPr="009D4B0F">
        <w:rPr>
          <w:rFonts w:ascii="Times New Roman" w:eastAsia="Calibri" w:hAnsi="Times New Roman" w:cs="Times New Roman"/>
          <w:sz w:val="24"/>
          <w:szCs w:val="24"/>
          <w:lang w:val="lt-LT"/>
        </w:rPr>
        <w:t>elektros;</w:t>
      </w:r>
    </w:p>
    <w:p w14:paraId="26F97D38" w14:textId="77777777" w:rsidR="00453071" w:rsidRPr="009D4B0F" w:rsidRDefault="00453071" w:rsidP="00453071">
      <w:pPr>
        <w:numPr>
          <w:ilvl w:val="1"/>
          <w:numId w:val="13"/>
        </w:numPr>
        <w:spacing w:after="120" w:line="276" w:lineRule="auto"/>
        <w:contextualSpacing/>
        <w:jc w:val="both"/>
        <w:rPr>
          <w:rFonts w:ascii="Times New Roman" w:eastAsia="Calibri" w:hAnsi="Times New Roman" w:cs="Times New Roman"/>
          <w:sz w:val="24"/>
          <w:szCs w:val="24"/>
          <w:lang w:val="lt-LT"/>
        </w:rPr>
      </w:pPr>
      <w:r w:rsidRPr="009D4B0F">
        <w:rPr>
          <w:rFonts w:ascii="Times New Roman" w:eastAsia="Calibri" w:hAnsi="Times New Roman" w:cs="Times New Roman"/>
          <w:sz w:val="24"/>
          <w:szCs w:val="24"/>
          <w:lang w:val="lt-LT"/>
        </w:rPr>
        <w:t>šildymo;</w:t>
      </w:r>
    </w:p>
    <w:p w14:paraId="4C45A71B" w14:textId="77777777" w:rsidR="00453071" w:rsidRPr="009D4B0F" w:rsidRDefault="00453071" w:rsidP="00453071">
      <w:pPr>
        <w:numPr>
          <w:ilvl w:val="1"/>
          <w:numId w:val="13"/>
        </w:numPr>
        <w:spacing w:after="120" w:line="276" w:lineRule="auto"/>
        <w:contextualSpacing/>
        <w:jc w:val="both"/>
        <w:rPr>
          <w:rFonts w:ascii="Times New Roman" w:eastAsia="Calibri" w:hAnsi="Times New Roman" w:cs="Times New Roman"/>
          <w:sz w:val="24"/>
          <w:szCs w:val="24"/>
          <w:lang w:val="lt-LT"/>
        </w:rPr>
      </w:pPr>
      <w:r w:rsidRPr="009D4B0F">
        <w:rPr>
          <w:rFonts w:ascii="Times New Roman" w:eastAsia="Calibri" w:hAnsi="Times New Roman" w:cs="Times New Roman"/>
          <w:sz w:val="24"/>
          <w:szCs w:val="24"/>
          <w:lang w:val="lt-LT"/>
        </w:rPr>
        <w:t>vėdinimo;</w:t>
      </w:r>
    </w:p>
    <w:p w14:paraId="2728A7E1" w14:textId="77777777" w:rsidR="00453071" w:rsidRPr="009D4B0F" w:rsidRDefault="00453071" w:rsidP="00453071">
      <w:pPr>
        <w:numPr>
          <w:ilvl w:val="1"/>
          <w:numId w:val="13"/>
        </w:numPr>
        <w:spacing w:after="120" w:line="276" w:lineRule="auto"/>
        <w:contextualSpacing/>
        <w:jc w:val="both"/>
        <w:rPr>
          <w:rFonts w:ascii="Times New Roman" w:eastAsia="Calibri" w:hAnsi="Times New Roman" w:cs="Times New Roman"/>
          <w:sz w:val="24"/>
          <w:szCs w:val="24"/>
          <w:lang w:val="lt-LT"/>
        </w:rPr>
      </w:pPr>
      <w:r w:rsidRPr="009D4B0F">
        <w:rPr>
          <w:rFonts w:ascii="Times New Roman" w:eastAsia="Calibri" w:hAnsi="Times New Roman" w:cs="Times New Roman"/>
          <w:sz w:val="24"/>
          <w:szCs w:val="24"/>
          <w:lang w:val="lt-LT"/>
        </w:rPr>
        <w:t>vėsinimo;</w:t>
      </w:r>
    </w:p>
    <w:p w14:paraId="5DBD19E2" w14:textId="77777777" w:rsidR="00453071" w:rsidRPr="009D4B0F" w:rsidRDefault="00453071" w:rsidP="00453071">
      <w:pPr>
        <w:numPr>
          <w:ilvl w:val="1"/>
          <w:numId w:val="13"/>
        </w:numPr>
        <w:spacing w:after="120" w:line="276" w:lineRule="auto"/>
        <w:contextualSpacing/>
        <w:jc w:val="both"/>
        <w:rPr>
          <w:rFonts w:ascii="Times New Roman" w:eastAsia="Calibri" w:hAnsi="Times New Roman" w:cs="Times New Roman"/>
          <w:sz w:val="24"/>
          <w:szCs w:val="24"/>
          <w:lang w:val="lt-LT"/>
        </w:rPr>
      </w:pPr>
      <w:r w:rsidRPr="009D4B0F">
        <w:rPr>
          <w:rFonts w:ascii="Times New Roman" w:eastAsia="Calibri" w:hAnsi="Times New Roman" w:cs="Times New Roman"/>
          <w:sz w:val="24"/>
          <w:szCs w:val="24"/>
          <w:lang w:val="lt-LT"/>
        </w:rPr>
        <w:t>bet kurio kito energijos ir (arba) vandens šaltinio.</w:t>
      </w:r>
    </w:p>
    <w:p w14:paraId="3A96E751" w14:textId="77777777" w:rsidR="00453071" w:rsidRPr="009D4B0F" w:rsidRDefault="00453071" w:rsidP="00453071">
      <w:pPr>
        <w:spacing w:after="120" w:line="276" w:lineRule="auto"/>
        <w:ind w:left="786"/>
        <w:contextualSpacing/>
        <w:jc w:val="both"/>
        <w:rPr>
          <w:rFonts w:ascii="Times New Roman" w:eastAsia="Calibri" w:hAnsi="Times New Roman" w:cs="Times New Roman"/>
          <w:sz w:val="24"/>
          <w:szCs w:val="24"/>
          <w:lang w:val="lt-LT"/>
        </w:rPr>
      </w:pPr>
    </w:p>
    <w:p w14:paraId="4A34DDB3" w14:textId="77777777" w:rsidR="00453071" w:rsidRPr="009D4B0F" w:rsidRDefault="00453071" w:rsidP="00453071">
      <w:pPr>
        <w:spacing w:after="120" w:line="276" w:lineRule="auto"/>
        <w:ind w:left="720"/>
        <w:contextualSpacing/>
        <w:jc w:val="both"/>
        <w:rPr>
          <w:rFonts w:ascii="Times New Roman" w:eastAsia="Calibri" w:hAnsi="Times New Roman" w:cs="Times New Roman"/>
          <w:b/>
          <w:sz w:val="24"/>
          <w:szCs w:val="24"/>
          <w:lang w:val="lt-LT"/>
        </w:rPr>
      </w:pPr>
      <w:r w:rsidRPr="009D4B0F">
        <w:rPr>
          <w:rFonts w:ascii="Times New Roman" w:eastAsia="Calibri" w:hAnsi="Times New Roman" w:cs="Times New Roman"/>
          <w:b/>
          <w:sz w:val="24"/>
          <w:szCs w:val="24"/>
          <w:lang w:val="lt-LT"/>
        </w:rPr>
        <w:t>Energijos ir vandens matavimas bei stebėjimas</w:t>
      </w:r>
    </w:p>
    <w:p w14:paraId="6929FC9C" w14:textId="77777777" w:rsidR="00453071" w:rsidRPr="009D4B0F" w:rsidRDefault="00453071" w:rsidP="00453071">
      <w:pPr>
        <w:numPr>
          <w:ilvl w:val="0"/>
          <w:numId w:val="13"/>
        </w:numPr>
        <w:spacing w:after="120" w:line="276" w:lineRule="auto"/>
        <w:contextualSpacing/>
        <w:jc w:val="both"/>
        <w:rPr>
          <w:rFonts w:ascii="Times New Roman" w:eastAsia="Calibri" w:hAnsi="Times New Roman" w:cs="Times New Roman"/>
          <w:sz w:val="24"/>
          <w:szCs w:val="24"/>
          <w:lang w:val="lt-LT"/>
        </w:rPr>
      </w:pPr>
      <w:r w:rsidRPr="009D4B0F">
        <w:rPr>
          <w:rFonts w:ascii="Times New Roman" w:eastAsia="Calibri" w:hAnsi="Times New Roman" w:cs="Times New Roman"/>
          <w:sz w:val="24"/>
          <w:szCs w:val="24"/>
          <w:lang w:val="lt-LT"/>
        </w:rPr>
        <w:lastRenderedPageBreak/>
        <w:t>energijos ir vandens vartojimo stebėjimas bei suvartojimo kiekio nustatymas turi būti kiekvienos Objekto dalies pastate. Stebėsena vykdoma naudojant KPVS sistemą. Vartojimas turi būti stebimas ir kontroliuojamas šiose sistemose:</w:t>
      </w:r>
    </w:p>
    <w:p w14:paraId="0ACCCBAF" w14:textId="495E74A4" w:rsidR="00453071" w:rsidRPr="009D4B0F" w:rsidRDefault="00453071" w:rsidP="00453071">
      <w:pPr>
        <w:numPr>
          <w:ilvl w:val="1"/>
          <w:numId w:val="13"/>
        </w:numPr>
        <w:spacing w:after="120" w:line="276" w:lineRule="auto"/>
        <w:contextualSpacing/>
        <w:jc w:val="both"/>
        <w:rPr>
          <w:rFonts w:ascii="Times New Roman" w:eastAsia="Calibri" w:hAnsi="Times New Roman" w:cs="Times New Roman"/>
          <w:sz w:val="24"/>
          <w:szCs w:val="24"/>
          <w:lang w:val="lt-LT"/>
        </w:rPr>
      </w:pPr>
      <w:r w:rsidRPr="009D4B0F">
        <w:rPr>
          <w:rFonts w:ascii="Times New Roman" w:eastAsia="Calibri" w:hAnsi="Times New Roman" w:cs="Times New Roman"/>
          <w:sz w:val="24"/>
          <w:szCs w:val="24"/>
          <w:lang w:val="lt-LT"/>
        </w:rPr>
        <w:t>karšto vandens;</w:t>
      </w:r>
    </w:p>
    <w:p w14:paraId="6DAEB856" w14:textId="77777777" w:rsidR="00453071" w:rsidRPr="009D4B0F" w:rsidRDefault="00453071" w:rsidP="00453071">
      <w:pPr>
        <w:numPr>
          <w:ilvl w:val="1"/>
          <w:numId w:val="13"/>
        </w:numPr>
        <w:spacing w:after="120" w:line="276" w:lineRule="auto"/>
        <w:contextualSpacing/>
        <w:jc w:val="both"/>
        <w:rPr>
          <w:rFonts w:ascii="Times New Roman" w:eastAsia="Calibri" w:hAnsi="Times New Roman" w:cs="Times New Roman"/>
          <w:sz w:val="24"/>
          <w:szCs w:val="24"/>
          <w:lang w:val="lt-LT"/>
        </w:rPr>
      </w:pPr>
      <w:r w:rsidRPr="009D4B0F">
        <w:rPr>
          <w:rFonts w:ascii="Times New Roman" w:eastAsia="Calibri" w:hAnsi="Times New Roman" w:cs="Times New Roman"/>
          <w:sz w:val="24"/>
          <w:szCs w:val="24"/>
          <w:lang w:val="lt-LT"/>
        </w:rPr>
        <w:t>šalto vandens;</w:t>
      </w:r>
    </w:p>
    <w:p w14:paraId="62E2AB2F" w14:textId="77777777" w:rsidR="00453071" w:rsidRPr="009D4B0F" w:rsidRDefault="00453071" w:rsidP="00453071">
      <w:pPr>
        <w:numPr>
          <w:ilvl w:val="1"/>
          <w:numId w:val="14"/>
        </w:numPr>
        <w:spacing w:after="120" w:line="276" w:lineRule="auto"/>
        <w:contextualSpacing/>
        <w:jc w:val="both"/>
        <w:rPr>
          <w:rFonts w:ascii="Times New Roman" w:eastAsia="Calibri" w:hAnsi="Times New Roman" w:cs="Times New Roman"/>
          <w:sz w:val="24"/>
          <w:szCs w:val="24"/>
          <w:lang w:val="lt-LT"/>
        </w:rPr>
      </w:pPr>
      <w:r w:rsidRPr="009D4B0F">
        <w:rPr>
          <w:rFonts w:ascii="Times New Roman" w:eastAsia="Calibri" w:hAnsi="Times New Roman" w:cs="Times New Roman"/>
          <w:sz w:val="24"/>
          <w:szCs w:val="24"/>
          <w:lang w:val="lt-LT"/>
        </w:rPr>
        <w:t>elektros;</w:t>
      </w:r>
    </w:p>
    <w:p w14:paraId="2CCE124D" w14:textId="77777777" w:rsidR="00453071" w:rsidRPr="009D4B0F" w:rsidRDefault="00453071" w:rsidP="00453071">
      <w:pPr>
        <w:numPr>
          <w:ilvl w:val="1"/>
          <w:numId w:val="14"/>
        </w:numPr>
        <w:spacing w:after="120" w:line="276" w:lineRule="auto"/>
        <w:contextualSpacing/>
        <w:jc w:val="both"/>
        <w:rPr>
          <w:rFonts w:ascii="Times New Roman" w:eastAsia="Calibri" w:hAnsi="Times New Roman" w:cs="Times New Roman"/>
          <w:sz w:val="24"/>
          <w:szCs w:val="24"/>
          <w:lang w:val="lt-LT"/>
        </w:rPr>
      </w:pPr>
      <w:r w:rsidRPr="009D4B0F">
        <w:rPr>
          <w:rFonts w:ascii="Times New Roman" w:eastAsia="Calibri" w:hAnsi="Times New Roman" w:cs="Times New Roman"/>
          <w:sz w:val="24"/>
          <w:szCs w:val="24"/>
          <w:lang w:val="lt-LT"/>
        </w:rPr>
        <w:t>šildymo;</w:t>
      </w:r>
    </w:p>
    <w:p w14:paraId="78A0E0D9" w14:textId="77777777" w:rsidR="00453071" w:rsidRPr="009D4B0F" w:rsidRDefault="00453071" w:rsidP="00453071">
      <w:pPr>
        <w:numPr>
          <w:ilvl w:val="1"/>
          <w:numId w:val="14"/>
        </w:numPr>
        <w:spacing w:after="120" w:line="276" w:lineRule="auto"/>
        <w:contextualSpacing/>
        <w:jc w:val="both"/>
        <w:rPr>
          <w:rFonts w:ascii="Times New Roman" w:eastAsia="Calibri" w:hAnsi="Times New Roman" w:cs="Times New Roman"/>
          <w:sz w:val="24"/>
          <w:szCs w:val="24"/>
          <w:lang w:val="lt-LT"/>
        </w:rPr>
      </w:pPr>
      <w:r w:rsidRPr="009D4B0F">
        <w:rPr>
          <w:rFonts w:ascii="Times New Roman" w:eastAsia="Calibri" w:hAnsi="Times New Roman" w:cs="Times New Roman"/>
          <w:sz w:val="24"/>
          <w:szCs w:val="24"/>
          <w:lang w:val="lt-LT"/>
        </w:rPr>
        <w:t>vėdinimo;</w:t>
      </w:r>
    </w:p>
    <w:p w14:paraId="4EDECC9B" w14:textId="77777777" w:rsidR="00453071" w:rsidRPr="009D4B0F" w:rsidRDefault="00453071" w:rsidP="00453071">
      <w:pPr>
        <w:numPr>
          <w:ilvl w:val="1"/>
          <w:numId w:val="14"/>
        </w:numPr>
        <w:spacing w:after="120" w:line="276" w:lineRule="auto"/>
        <w:contextualSpacing/>
        <w:jc w:val="both"/>
        <w:rPr>
          <w:rFonts w:ascii="Times New Roman" w:eastAsia="Calibri" w:hAnsi="Times New Roman" w:cs="Times New Roman"/>
          <w:sz w:val="24"/>
          <w:szCs w:val="24"/>
          <w:lang w:val="lt-LT"/>
        </w:rPr>
      </w:pPr>
      <w:r w:rsidRPr="009D4B0F">
        <w:rPr>
          <w:rFonts w:ascii="Times New Roman" w:eastAsia="Calibri" w:hAnsi="Times New Roman" w:cs="Times New Roman"/>
          <w:sz w:val="24"/>
          <w:szCs w:val="24"/>
          <w:lang w:val="lt-LT"/>
        </w:rPr>
        <w:t>vėsinimo;</w:t>
      </w:r>
    </w:p>
    <w:p w14:paraId="545C462D" w14:textId="77777777" w:rsidR="00453071" w:rsidRPr="009D4B0F" w:rsidRDefault="00453071" w:rsidP="00453071">
      <w:pPr>
        <w:numPr>
          <w:ilvl w:val="1"/>
          <w:numId w:val="14"/>
        </w:numPr>
        <w:spacing w:after="120" w:line="276" w:lineRule="auto"/>
        <w:contextualSpacing/>
        <w:jc w:val="both"/>
        <w:rPr>
          <w:rFonts w:ascii="Times New Roman" w:eastAsia="Calibri" w:hAnsi="Times New Roman" w:cs="Times New Roman"/>
          <w:sz w:val="24"/>
          <w:szCs w:val="24"/>
          <w:lang w:val="lt-LT"/>
        </w:rPr>
      </w:pPr>
      <w:r w:rsidRPr="009D4B0F">
        <w:rPr>
          <w:rFonts w:ascii="Times New Roman" w:eastAsia="Calibri" w:hAnsi="Times New Roman" w:cs="Times New Roman"/>
          <w:sz w:val="24"/>
          <w:szCs w:val="24"/>
          <w:lang w:val="lt-LT"/>
        </w:rPr>
        <w:t>bet kurios kitos energijos ir (arba) vandens šaltinio.</w:t>
      </w:r>
    </w:p>
    <w:p w14:paraId="72FD0D74" w14:textId="77777777" w:rsidR="00453071" w:rsidRPr="009D4B0F" w:rsidRDefault="00453071" w:rsidP="00453071">
      <w:pPr>
        <w:numPr>
          <w:ilvl w:val="0"/>
          <w:numId w:val="14"/>
        </w:numPr>
        <w:spacing w:after="120" w:line="276" w:lineRule="auto"/>
        <w:ind w:hanging="316"/>
        <w:contextualSpacing/>
        <w:jc w:val="both"/>
        <w:rPr>
          <w:rFonts w:ascii="Times New Roman" w:eastAsia="Calibri" w:hAnsi="Times New Roman" w:cs="Times New Roman"/>
          <w:sz w:val="24"/>
          <w:szCs w:val="24"/>
          <w:lang w:val="lt-LT"/>
        </w:rPr>
      </w:pPr>
      <w:r w:rsidRPr="009D4B0F">
        <w:rPr>
          <w:rFonts w:ascii="Times New Roman" w:eastAsia="Calibri" w:hAnsi="Times New Roman" w:cs="Times New Roman"/>
          <w:sz w:val="24"/>
          <w:szCs w:val="24"/>
          <w:lang w:val="lt-LT"/>
        </w:rPr>
        <w:t>Kaip dalį energijos vartojimo, matavimo, stebėjimo ir kontroliavimo užduoties Privatus subjektas įsipareigoja atlikti šiuos veiksmus:</w:t>
      </w:r>
    </w:p>
    <w:p w14:paraId="70FA0490" w14:textId="77777777" w:rsidR="00453071" w:rsidRPr="009D4B0F" w:rsidRDefault="00453071" w:rsidP="00453071">
      <w:pPr>
        <w:numPr>
          <w:ilvl w:val="1"/>
          <w:numId w:val="15"/>
        </w:numPr>
        <w:spacing w:after="120" w:line="276" w:lineRule="auto"/>
        <w:ind w:hanging="601"/>
        <w:contextualSpacing/>
        <w:jc w:val="both"/>
        <w:rPr>
          <w:rFonts w:ascii="Times New Roman" w:eastAsia="Calibri" w:hAnsi="Times New Roman" w:cs="Times New Roman"/>
          <w:sz w:val="24"/>
          <w:szCs w:val="24"/>
          <w:lang w:val="lt-LT"/>
        </w:rPr>
      </w:pPr>
      <w:r w:rsidRPr="009D4B0F">
        <w:rPr>
          <w:rFonts w:ascii="Times New Roman" w:eastAsia="Calibri" w:hAnsi="Times New Roman" w:cs="Times New Roman"/>
          <w:sz w:val="24"/>
          <w:szCs w:val="24"/>
          <w:lang w:val="lt-LT"/>
        </w:rPr>
        <w:t>teikti ataskaitas ir analizuoti energijos vartojimą (diagramų ir brėžinių naudojimas, pagrindimai nuokrypių atvejais, optimizavimas arba procesų adaptavimas);</w:t>
      </w:r>
    </w:p>
    <w:p w14:paraId="428DF808" w14:textId="77777777" w:rsidR="00453071" w:rsidRPr="009D4B0F" w:rsidRDefault="00453071" w:rsidP="00453071">
      <w:pPr>
        <w:numPr>
          <w:ilvl w:val="1"/>
          <w:numId w:val="15"/>
        </w:numPr>
        <w:spacing w:after="120" w:line="276" w:lineRule="auto"/>
        <w:contextualSpacing/>
        <w:jc w:val="both"/>
        <w:rPr>
          <w:rFonts w:ascii="Times New Roman" w:eastAsia="Calibri" w:hAnsi="Times New Roman" w:cs="Times New Roman"/>
          <w:sz w:val="24"/>
          <w:szCs w:val="24"/>
          <w:lang w:val="lt-LT"/>
        </w:rPr>
      </w:pPr>
      <w:r w:rsidRPr="009D4B0F">
        <w:rPr>
          <w:rFonts w:ascii="Times New Roman" w:eastAsia="Calibri" w:hAnsi="Times New Roman" w:cs="Times New Roman"/>
          <w:sz w:val="24"/>
          <w:szCs w:val="24"/>
          <w:lang w:val="lt-LT"/>
        </w:rPr>
        <w:t>įgyvendinti korekcinius veiksmus siekiant optimizuoti energijos vartojimą;</w:t>
      </w:r>
    </w:p>
    <w:p w14:paraId="5B711E26" w14:textId="2ED788A8" w:rsidR="00453071" w:rsidRPr="009D4B0F" w:rsidRDefault="00453071" w:rsidP="00453071">
      <w:pPr>
        <w:numPr>
          <w:ilvl w:val="1"/>
          <w:numId w:val="15"/>
        </w:numPr>
        <w:spacing w:after="120" w:line="276" w:lineRule="auto"/>
        <w:contextualSpacing/>
        <w:jc w:val="both"/>
        <w:rPr>
          <w:rFonts w:ascii="Times New Roman" w:eastAsia="Calibri" w:hAnsi="Times New Roman" w:cs="Times New Roman"/>
          <w:sz w:val="24"/>
          <w:szCs w:val="24"/>
          <w:lang w:val="lt-LT"/>
        </w:rPr>
      </w:pPr>
      <w:r w:rsidRPr="009D4B0F">
        <w:rPr>
          <w:rFonts w:ascii="Times New Roman" w:eastAsia="Calibri" w:hAnsi="Times New Roman" w:cs="Times New Roman"/>
          <w:sz w:val="24"/>
          <w:szCs w:val="24"/>
          <w:lang w:val="lt-LT"/>
        </w:rPr>
        <w:t xml:space="preserve">vykdyti sisteminį ekonominį energijos kainų stebėjimą ir konsultuoti Valdžios subjektą  ir </w:t>
      </w:r>
      <w:r w:rsidR="00B446DF" w:rsidRPr="009D4B0F">
        <w:rPr>
          <w:rFonts w:ascii="Times New Roman" w:eastAsia="Calibri" w:hAnsi="Times New Roman" w:cs="Times New Roman"/>
          <w:color w:val="FF0000"/>
          <w:sz w:val="24"/>
          <w:szCs w:val="24"/>
          <w:lang w:val="lt-LT"/>
        </w:rPr>
        <w:t>.........</w:t>
      </w:r>
      <w:r w:rsidRPr="009D4B0F">
        <w:rPr>
          <w:rFonts w:ascii="Times New Roman" w:eastAsia="Calibri" w:hAnsi="Times New Roman" w:cs="Times New Roman"/>
          <w:color w:val="FF0000"/>
          <w:sz w:val="24"/>
          <w:szCs w:val="24"/>
          <w:lang w:val="lt-LT"/>
        </w:rPr>
        <w:t xml:space="preserve"> įstaigą </w:t>
      </w:r>
      <w:r w:rsidRPr="009D4B0F">
        <w:rPr>
          <w:rFonts w:ascii="Times New Roman" w:eastAsia="Calibri" w:hAnsi="Times New Roman" w:cs="Times New Roman"/>
          <w:sz w:val="24"/>
          <w:szCs w:val="24"/>
          <w:lang w:val="lt-LT"/>
        </w:rPr>
        <w:t xml:space="preserve">dėl sąnaudų </w:t>
      </w:r>
      <w:r w:rsidRPr="009D4B0F">
        <w:rPr>
          <w:rFonts w:ascii="Times New Roman" w:eastAsia="Calibri" w:hAnsi="Times New Roman" w:cs="Times New Roman"/>
          <w:color w:val="000000"/>
          <w:sz w:val="24"/>
          <w:szCs w:val="24"/>
          <w:lang w:val="lt-LT"/>
        </w:rPr>
        <w:t>mažinimo;</w:t>
      </w:r>
    </w:p>
    <w:p w14:paraId="1D9E9071" w14:textId="77777777" w:rsidR="00453071" w:rsidRPr="009D4B0F" w:rsidRDefault="00453071" w:rsidP="00453071">
      <w:pPr>
        <w:numPr>
          <w:ilvl w:val="1"/>
          <w:numId w:val="15"/>
        </w:numPr>
        <w:spacing w:after="120" w:line="276" w:lineRule="auto"/>
        <w:contextualSpacing/>
        <w:jc w:val="both"/>
        <w:rPr>
          <w:rFonts w:ascii="Times New Roman" w:eastAsia="Calibri" w:hAnsi="Times New Roman" w:cs="Times New Roman"/>
          <w:sz w:val="24"/>
          <w:szCs w:val="24"/>
          <w:lang w:val="lt-LT"/>
        </w:rPr>
      </w:pPr>
      <w:r w:rsidRPr="009D4B0F">
        <w:rPr>
          <w:rFonts w:ascii="Times New Roman" w:eastAsia="Calibri" w:hAnsi="Times New Roman" w:cs="Times New Roman"/>
          <w:color w:val="000000"/>
          <w:sz w:val="24"/>
          <w:szCs w:val="24"/>
          <w:lang w:val="lt-LT"/>
        </w:rPr>
        <w:t xml:space="preserve">technologijų stebėjimas siekiant patobulinti kiekvieną </w:t>
      </w:r>
      <w:r w:rsidRPr="009D4B0F">
        <w:rPr>
          <w:rFonts w:ascii="Times New Roman" w:eastAsia="Calibri" w:hAnsi="Times New Roman" w:cs="Times New Roman"/>
          <w:sz w:val="24"/>
          <w:szCs w:val="24"/>
          <w:lang w:val="lt-LT"/>
        </w:rPr>
        <w:t xml:space="preserve">Objekto </w:t>
      </w:r>
      <w:r w:rsidRPr="009D4B0F">
        <w:rPr>
          <w:rFonts w:ascii="Times New Roman" w:eastAsia="Calibri" w:hAnsi="Times New Roman" w:cs="Times New Roman"/>
          <w:color w:val="000000"/>
          <w:sz w:val="24"/>
          <w:szCs w:val="24"/>
          <w:lang w:val="lt-LT"/>
        </w:rPr>
        <w:t xml:space="preserve">dalį, kad </w:t>
      </w:r>
      <w:r w:rsidRPr="009D4B0F">
        <w:rPr>
          <w:rFonts w:ascii="Times New Roman" w:eastAsia="Calibri" w:hAnsi="Times New Roman" w:cs="Times New Roman"/>
          <w:sz w:val="24"/>
          <w:szCs w:val="24"/>
          <w:lang w:val="lt-LT"/>
        </w:rPr>
        <w:t>sumažėtų suvartojamos energijos kiekis užtikrinant tuos pačius saugumo ir patogumo standartus kiekvienos Objekto dalies pastatų viduje;</w:t>
      </w:r>
    </w:p>
    <w:p w14:paraId="67180375" w14:textId="77777777" w:rsidR="00453071" w:rsidRPr="009D4B0F" w:rsidRDefault="00453071" w:rsidP="00453071">
      <w:pPr>
        <w:numPr>
          <w:ilvl w:val="1"/>
          <w:numId w:val="15"/>
        </w:numPr>
        <w:spacing w:after="120" w:line="276" w:lineRule="auto"/>
        <w:contextualSpacing/>
        <w:jc w:val="both"/>
        <w:rPr>
          <w:rFonts w:ascii="Times New Roman" w:eastAsia="Calibri" w:hAnsi="Times New Roman" w:cs="Times New Roman"/>
          <w:sz w:val="24"/>
          <w:szCs w:val="24"/>
          <w:lang w:val="lt-LT"/>
        </w:rPr>
      </w:pPr>
      <w:r w:rsidRPr="009D4B0F">
        <w:rPr>
          <w:rFonts w:ascii="Times New Roman" w:eastAsia="Calibri" w:hAnsi="Times New Roman" w:cs="Times New Roman"/>
          <w:sz w:val="24"/>
          <w:szCs w:val="24"/>
          <w:lang w:val="lt-LT"/>
        </w:rPr>
        <w:t>energiją taupančios pastatų struktūros ir energijos vartojimo mažinimo paslaugų projektavimas;</w:t>
      </w:r>
    </w:p>
    <w:p w14:paraId="1F49997D" w14:textId="0B0589F9" w:rsidR="00453071" w:rsidRPr="009D4B0F" w:rsidRDefault="00453071" w:rsidP="00453071">
      <w:pPr>
        <w:numPr>
          <w:ilvl w:val="1"/>
          <w:numId w:val="15"/>
        </w:numPr>
        <w:spacing w:after="120" w:line="276" w:lineRule="auto"/>
        <w:contextualSpacing/>
        <w:jc w:val="both"/>
        <w:rPr>
          <w:rFonts w:ascii="Times New Roman" w:eastAsia="Calibri" w:hAnsi="Times New Roman" w:cs="Times New Roman"/>
          <w:sz w:val="24"/>
          <w:szCs w:val="24"/>
          <w:lang w:val="lt-LT"/>
        </w:rPr>
      </w:pPr>
      <w:r w:rsidRPr="009D4B0F">
        <w:rPr>
          <w:rFonts w:ascii="Times New Roman" w:eastAsia="Calibri" w:hAnsi="Times New Roman" w:cs="Times New Roman"/>
          <w:sz w:val="24"/>
          <w:szCs w:val="24"/>
          <w:lang w:val="lt-LT"/>
        </w:rPr>
        <w:t xml:space="preserve">kiekvienos Objekto dalies pastatų energijos stebėsenos sistemų įrengimo, pranešimo </w:t>
      </w:r>
      <w:r w:rsidR="00B446DF" w:rsidRPr="009D4B0F">
        <w:rPr>
          <w:rFonts w:ascii="Times New Roman" w:eastAsia="Calibri" w:hAnsi="Times New Roman" w:cs="Times New Roman"/>
          <w:color w:val="FF0000"/>
          <w:sz w:val="24"/>
          <w:szCs w:val="24"/>
          <w:lang w:val="lt-LT"/>
        </w:rPr>
        <w:t>........</w:t>
      </w:r>
      <w:r w:rsidRPr="009D4B0F">
        <w:rPr>
          <w:rFonts w:ascii="Times New Roman" w:eastAsia="Calibri" w:hAnsi="Times New Roman" w:cs="Times New Roman"/>
          <w:color w:val="FF0000"/>
          <w:sz w:val="24"/>
          <w:szCs w:val="24"/>
          <w:lang w:val="lt-LT"/>
        </w:rPr>
        <w:t xml:space="preserve"> įstaigai </w:t>
      </w:r>
      <w:r w:rsidRPr="009D4B0F">
        <w:rPr>
          <w:rFonts w:ascii="Times New Roman" w:eastAsia="Calibri" w:hAnsi="Times New Roman" w:cs="Times New Roman"/>
          <w:sz w:val="24"/>
          <w:szCs w:val="24"/>
          <w:lang w:val="lt-LT"/>
        </w:rPr>
        <w:t>apie tai, kaip tos sistemos veikia, ir tų sistemų naudojimo nustatant pastatų energijos naudojimo modelius;</w:t>
      </w:r>
    </w:p>
    <w:p w14:paraId="65921F28" w14:textId="7D04207C" w:rsidR="00453071" w:rsidRPr="009D4B0F" w:rsidRDefault="00BA1FD1" w:rsidP="00453071">
      <w:pPr>
        <w:numPr>
          <w:ilvl w:val="1"/>
          <w:numId w:val="15"/>
        </w:numPr>
        <w:spacing w:after="120" w:line="276" w:lineRule="auto"/>
        <w:contextualSpacing/>
        <w:jc w:val="both"/>
        <w:rPr>
          <w:rFonts w:ascii="Times New Roman" w:eastAsia="Calibri" w:hAnsi="Times New Roman" w:cs="Times New Roman"/>
          <w:sz w:val="24"/>
          <w:szCs w:val="24"/>
          <w:lang w:val="lt-LT"/>
        </w:rPr>
      </w:pPr>
      <w:r w:rsidRPr="009D4B0F">
        <w:rPr>
          <w:rFonts w:ascii="Times New Roman" w:eastAsia="Calibri" w:hAnsi="Times New Roman" w:cs="Times New Roman"/>
          <w:sz w:val="24"/>
          <w:szCs w:val="24"/>
          <w:lang w:val="lt-LT"/>
        </w:rPr>
        <w:t>In</w:t>
      </w:r>
      <w:r w:rsidR="00453071" w:rsidRPr="009D4B0F">
        <w:rPr>
          <w:rFonts w:ascii="Times New Roman" w:eastAsia="Calibri" w:hAnsi="Times New Roman" w:cs="Times New Roman"/>
          <w:sz w:val="24"/>
          <w:szCs w:val="24"/>
          <w:lang w:val="lt-LT"/>
        </w:rPr>
        <w:t>ovaciniai bioklimatinės architektūros ir pasyvių pastatų projektavimo sprendiniai, užtikrinant tinkamą šilumos ir optinį komfortą, natūralų oro valymą;</w:t>
      </w:r>
    </w:p>
    <w:p w14:paraId="31C23E10" w14:textId="2DFB3A7A" w:rsidR="00453071" w:rsidRPr="009D4B0F" w:rsidRDefault="00453071" w:rsidP="00453071">
      <w:pPr>
        <w:numPr>
          <w:ilvl w:val="1"/>
          <w:numId w:val="15"/>
        </w:numPr>
        <w:spacing w:after="120" w:line="276" w:lineRule="auto"/>
        <w:contextualSpacing/>
        <w:jc w:val="both"/>
        <w:rPr>
          <w:rFonts w:ascii="Times New Roman" w:eastAsia="Calibri" w:hAnsi="Times New Roman" w:cs="Times New Roman"/>
          <w:sz w:val="24"/>
          <w:szCs w:val="24"/>
          <w:lang w:val="lt-LT"/>
        </w:rPr>
      </w:pPr>
      <w:r w:rsidRPr="009D4B0F">
        <w:rPr>
          <w:rFonts w:ascii="Times New Roman" w:eastAsia="Calibri" w:hAnsi="Times New Roman" w:cs="Times New Roman"/>
          <w:sz w:val="24"/>
          <w:szCs w:val="24"/>
          <w:lang w:val="lt-LT"/>
        </w:rPr>
        <w:t>šiluminio komforto ir patalpų oro kokybės klausimus.</w:t>
      </w:r>
    </w:p>
    <w:p w14:paraId="03D3C14F" w14:textId="20468E5C" w:rsidR="00453071" w:rsidRPr="009D4B0F" w:rsidRDefault="00453071" w:rsidP="00453071">
      <w:pPr>
        <w:numPr>
          <w:ilvl w:val="0"/>
          <w:numId w:val="15"/>
        </w:numPr>
        <w:spacing w:after="120" w:line="276" w:lineRule="auto"/>
        <w:ind w:hanging="316"/>
        <w:contextualSpacing/>
        <w:jc w:val="both"/>
        <w:rPr>
          <w:rFonts w:ascii="Times New Roman" w:eastAsia="Calibri" w:hAnsi="Times New Roman" w:cs="Times New Roman"/>
          <w:sz w:val="24"/>
          <w:szCs w:val="24"/>
          <w:lang w:val="lt-LT"/>
        </w:rPr>
      </w:pPr>
      <w:r w:rsidRPr="009D4B0F">
        <w:rPr>
          <w:rFonts w:ascii="Times New Roman" w:eastAsia="Calibri" w:hAnsi="Times New Roman" w:cs="Times New Roman"/>
          <w:sz w:val="24"/>
          <w:szCs w:val="24"/>
          <w:lang w:val="lt-LT"/>
        </w:rPr>
        <w:t xml:space="preserve">Visa pirmiau nurodyta informacija teikiama Valdžios subjektui ir/ar </w:t>
      </w:r>
      <w:r w:rsidR="00B446DF" w:rsidRPr="009D4B0F">
        <w:rPr>
          <w:rFonts w:ascii="Times New Roman" w:eastAsia="Calibri" w:hAnsi="Times New Roman" w:cs="Times New Roman"/>
          <w:color w:val="FF0000"/>
          <w:sz w:val="24"/>
          <w:szCs w:val="24"/>
          <w:lang w:val="lt-LT"/>
        </w:rPr>
        <w:t>......</w:t>
      </w:r>
      <w:r w:rsidRPr="009D4B0F">
        <w:rPr>
          <w:rFonts w:ascii="Times New Roman" w:eastAsia="Calibri" w:hAnsi="Times New Roman" w:cs="Times New Roman"/>
          <w:color w:val="FF0000"/>
          <w:sz w:val="24"/>
          <w:szCs w:val="24"/>
          <w:lang w:val="lt-LT"/>
        </w:rPr>
        <w:t xml:space="preserve"> įstaigai </w:t>
      </w:r>
      <w:r w:rsidRPr="009D4B0F">
        <w:rPr>
          <w:rFonts w:ascii="Times New Roman" w:eastAsia="Calibri" w:hAnsi="Times New Roman" w:cs="Times New Roman"/>
          <w:color w:val="000000"/>
          <w:sz w:val="24"/>
          <w:szCs w:val="24"/>
          <w:lang w:val="lt-LT"/>
        </w:rPr>
        <w:t xml:space="preserve">nuo Eksploatacijos pradžios ne rečiau, kaip 1 (vieną) kartą per pusmetį, o Valdžios subjektui pareikalavus - kartu su mėnesine </w:t>
      </w:r>
      <w:r w:rsidRPr="009D4B0F">
        <w:rPr>
          <w:rFonts w:ascii="Times New Roman" w:eastAsia="Calibri" w:hAnsi="Times New Roman" w:cs="Times New Roman"/>
          <w:sz w:val="24"/>
          <w:szCs w:val="24"/>
          <w:lang w:val="lt-LT"/>
        </w:rPr>
        <w:t>veiklos ataskaita.</w:t>
      </w:r>
    </w:p>
    <w:p w14:paraId="6DABB0D7" w14:textId="3A1B2877" w:rsidR="00453071" w:rsidRPr="009D4B0F" w:rsidRDefault="00453071" w:rsidP="00453071">
      <w:pPr>
        <w:numPr>
          <w:ilvl w:val="0"/>
          <w:numId w:val="15"/>
        </w:numPr>
        <w:spacing w:after="120" w:line="276" w:lineRule="auto"/>
        <w:ind w:hanging="316"/>
        <w:contextualSpacing/>
        <w:jc w:val="both"/>
        <w:rPr>
          <w:rFonts w:ascii="Times New Roman" w:eastAsia="Calibri" w:hAnsi="Times New Roman" w:cs="Times New Roman"/>
          <w:sz w:val="24"/>
          <w:szCs w:val="24"/>
          <w:lang w:val="lt-LT"/>
        </w:rPr>
      </w:pPr>
      <w:r w:rsidRPr="009D4B0F">
        <w:rPr>
          <w:rFonts w:ascii="Times New Roman" w:eastAsia="Calibri" w:hAnsi="Times New Roman" w:cs="Times New Roman"/>
          <w:sz w:val="24"/>
          <w:szCs w:val="24"/>
          <w:lang w:val="lt-LT"/>
        </w:rPr>
        <w:t xml:space="preserve">Pasibaigus metams, iki kitų metų sausio 31 d., Privatus subjektas pateikia Valdžios subjektui arba </w:t>
      </w:r>
      <w:r w:rsidR="00BA1FD1" w:rsidRPr="009D4B0F">
        <w:rPr>
          <w:rFonts w:ascii="Times New Roman" w:eastAsia="Calibri" w:hAnsi="Times New Roman" w:cs="Times New Roman"/>
          <w:color w:val="FF0000"/>
          <w:sz w:val="24"/>
          <w:szCs w:val="24"/>
          <w:lang w:val="lt-LT"/>
        </w:rPr>
        <w:t>........</w:t>
      </w:r>
      <w:r w:rsidRPr="009D4B0F">
        <w:rPr>
          <w:rFonts w:ascii="Times New Roman" w:eastAsia="Calibri" w:hAnsi="Times New Roman" w:cs="Times New Roman"/>
          <w:color w:val="FF0000"/>
          <w:sz w:val="24"/>
          <w:szCs w:val="24"/>
          <w:lang w:val="lt-LT"/>
        </w:rPr>
        <w:t xml:space="preserve"> įstaigai </w:t>
      </w:r>
      <w:r w:rsidRPr="009D4B0F">
        <w:rPr>
          <w:rFonts w:ascii="Times New Roman" w:eastAsia="Calibri" w:hAnsi="Times New Roman" w:cs="Times New Roman"/>
          <w:sz w:val="24"/>
          <w:szCs w:val="24"/>
          <w:lang w:val="lt-LT"/>
        </w:rPr>
        <w:t>ataskaitą, kurioje turi būti matytis bendras suvartotas Komunalinių paslaugų vartojimo rodiklių kiekis ir jų išskaidymas pagal pastatus, statinius ir teritoriją, o taip pat informacija apie suvartotos šilumos, elektros energijos ir (ar) vandens ir kitų Komunalinių paslaugų vartojimo rodiklių kiekius.</w:t>
      </w:r>
    </w:p>
    <w:p w14:paraId="6EAC0A55" w14:textId="77777777" w:rsidR="00453071" w:rsidRPr="009D4B0F" w:rsidRDefault="00453071" w:rsidP="00453071">
      <w:pPr>
        <w:numPr>
          <w:ilvl w:val="0"/>
          <w:numId w:val="15"/>
        </w:numPr>
        <w:spacing w:after="120" w:line="276" w:lineRule="auto"/>
        <w:ind w:hanging="316"/>
        <w:contextualSpacing/>
        <w:jc w:val="both"/>
        <w:rPr>
          <w:rFonts w:ascii="Times New Roman" w:eastAsia="Calibri" w:hAnsi="Times New Roman" w:cs="Times New Roman"/>
          <w:color w:val="FF0000"/>
          <w:sz w:val="24"/>
          <w:szCs w:val="24"/>
          <w:lang w:val="lt-LT"/>
        </w:rPr>
      </w:pPr>
      <w:r w:rsidRPr="009D4B0F">
        <w:rPr>
          <w:rFonts w:ascii="Times New Roman" w:eastAsia="Calibri" w:hAnsi="Times New Roman" w:cs="Times New Roman"/>
          <w:sz w:val="24"/>
          <w:szCs w:val="24"/>
          <w:lang w:val="lt-LT"/>
        </w:rPr>
        <w:t xml:space="preserve">Komunaliniai mokesčiai Privačiam subjektui mokami </w:t>
      </w:r>
      <w:r w:rsidRPr="009D4B0F">
        <w:rPr>
          <w:rFonts w:ascii="Times New Roman" w:eastAsia="Calibri" w:hAnsi="Times New Roman" w:cs="Times New Roman"/>
          <w:color w:val="FF0000"/>
          <w:sz w:val="24"/>
          <w:szCs w:val="24"/>
          <w:lang w:val="lt-LT"/>
        </w:rPr>
        <w:t xml:space="preserve">Sutarties 3 priede </w:t>
      </w:r>
      <w:r w:rsidRPr="009D4B0F">
        <w:rPr>
          <w:rFonts w:ascii="Times New Roman" w:eastAsia="Calibri" w:hAnsi="Times New Roman" w:cs="Times New Roman"/>
          <w:i/>
          <w:color w:val="FF0000"/>
          <w:sz w:val="24"/>
          <w:szCs w:val="24"/>
          <w:lang w:val="lt-LT"/>
        </w:rPr>
        <w:t>Atsiskaitymų ir mokėjimų tvarka</w:t>
      </w:r>
      <w:r w:rsidRPr="009D4B0F">
        <w:rPr>
          <w:rFonts w:ascii="Times New Roman" w:eastAsia="Calibri" w:hAnsi="Times New Roman" w:cs="Times New Roman"/>
          <w:color w:val="FF0000"/>
          <w:sz w:val="24"/>
          <w:szCs w:val="24"/>
          <w:lang w:val="lt-LT"/>
        </w:rPr>
        <w:t xml:space="preserve"> nustatyta tvarka.</w:t>
      </w:r>
    </w:p>
    <w:p w14:paraId="5915642D" w14:textId="77777777" w:rsidR="00453071" w:rsidRPr="009D4B0F" w:rsidRDefault="00453071" w:rsidP="00453071">
      <w:pPr>
        <w:numPr>
          <w:ilvl w:val="0"/>
          <w:numId w:val="15"/>
        </w:numPr>
        <w:spacing w:after="120" w:line="276" w:lineRule="auto"/>
        <w:ind w:hanging="316"/>
        <w:contextualSpacing/>
        <w:jc w:val="both"/>
        <w:rPr>
          <w:rFonts w:ascii="Times New Roman" w:eastAsia="Calibri" w:hAnsi="Times New Roman" w:cs="Times New Roman"/>
          <w:color w:val="FF0000"/>
          <w:sz w:val="24"/>
          <w:szCs w:val="24"/>
          <w:lang w:val="lt-LT"/>
        </w:rPr>
      </w:pPr>
      <w:r w:rsidRPr="009D4B0F">
        <w:rPr>
          <w:rFonts w:ascii="Times New Roman" w:eastAsia="Calibri" w:hAnsi="Times New Roman" w:cs="Times New Roman"/>
          <w:color w:val="FF0000"/>
          <w:sz w:val="24"/>
          <w:szCs w:val="24"/>
          <w:lang w:val="lt-LT"/>
        </w:rPr>
        <w:lastRenderedPageBreak/>
        <w:t>Sutartinis šildymo dienų skaičius: orientacinių metų (225 (du šimtai dvidešimt penkios) dienos) šildymo dienos: nuo sausio 1 d. iki balandžio 30 d. ir nuo spalio 1 d. iki gruodžio 31 d.</w:t>
      </w:r>
    </w:p>
    <w:p w14:paraId="24B0F195" w14:textId="77777777" w:rsidR="00453071" w:rsidRPr="009D4B0F" w:rsidRDefault="00453071" w:rsidP="00453071">
      <w:pPr>
        <w:numPr>
          <w:ilvl w:val="0"/>
          <w:numId w:val="15"/>
        </w:numPr>
        <w:spacing w:after="120" w:line="276" w:lineRule="auto"/>
        <w:ind w:hanging="316"/>
        <w:contextualSpacing/>
        <w:jc w:val="both"/>
        <w:rPr>
          <w:rFonts w:ascii="Times New Roman" w:eastAsia="Calibri" w:hAnsi="Times New Roman" w:cs="Times New Roman"/>
          <w:sz w:val="24"/>
          <w:szCs w:val="24"/>
          <w:lang w:val="lt-LT"/>
        </w:rPr>
      </w:pPr>
      <w:r w:rsidRPr="009D4B0F">
        <w:rPr>
          <w:rFonts w:ascii="Times New Roman" w:eastAsia="Calibri" w:hAnsi="Times New Roman" w:cs="Times New Roman"/>
          <w:sz w:val="24"/>
          <w:szCs w:val="24"/>
          <w:lang w:val="lt-LT"/>
        </w:rPr>
        <w:t xml:space="preserve">Pažymėtina tai, kad kiekvienos Objekto dalies patalpų temperatūra šaltojo sezono metu  turi atitikti </w:t>
      </w:r>
      <w:r w:rsidRPr="009D4B0F">
        <w:rPr>
          <w:rFonts w:ascii="Times New Roman" w:eastAsia="Calibri" w:hAnsi="Times New Roman" w:cs="Times New Roman"/>
          <w:color w:val="FF0000"/>
          <w:sz w:val="24"/>
          <w:szCs w:val="24"/>
          <w:lang w:val="lt-LT"/>
        </w:rPr>
        <w:t xml:space="preserve">Lietuvos Respublikos sveikatos apsaugos ministro  2003 m. gruodžio 24 d. įsakymu Nr. V-770 bei 2009 m. gruodžio 29 d. įsakymu Nr. V-1081 </w:t>
      </w:r>
      <w:r w:rsidRPr="009D4B0F">
        <w:rPr>
          <w:rFonts w:ascii="Times New Roman" w:eastAsia="Calibri" w:hAnsi="Times New Roman" w:cs="Times New Roman"/>
          <w:sz w:val="24"/>
          <w:szCs w:val="24"/>
          <w:lang w:val="lt-LT"/>
        </w:rPr>
        <w:t xml:space="preserve">patvirtintus higienos normų reikalavimus. Patalpų oro temperatūros parametrus, jų vertes bei matavimo reikalavimus darbo patalpose reglamentuoja </w:t>
      </w:r>
      <w:r w:rsidRPr="009D4B0F">
        <w:rPr>
          <w:rFonts w:ascii="Times New Roman" w:eastAsia="Calibri" w:hAnsi="Times New Roman" w:cs="Times New Roman"/>
          <w:color w:val="FF0000"/>
          <w:sz w:val="24"/>
          <w:szCs w:val="24"/>
          <w:lang w:val="lt-LT"/>
        </w:rPr>
        <w:t>Lietuvos higienos norma HN 69:2003 ,,Šiluminis komfortas ir pakankama šiluminė aplinka darbo patalpose. Parametrų norminės vertės ir matavimo reikalavimai“,  HN 42:2009 „Gyvenamųjų ir visuomeninių pastatų patalpų mikroklimatas</w:t>
      </w:r>
      <w:r w:rsidRPr="009D4B0F">
        <w:rPr>
          <w:rFonts w:ascii="Times New Roman" w:eastAsia="Calibri" w:hAnsi="Times New Roman" w:cs="Times New Roman"/>
          <w:sz w:val="24"/>
          <w:szCs w:val="24"/>
          <w:lang w:val="lt-LT"/>
        </w:rPr>
        <w:t>“ (arba kitos Sutarties sudarymo ar vykdymo metu galiojančios aktualios nurodytų teisės aktų redakcijos, ar šiuos įsakymus pakeisiančių įsakymų redakcijos) ir kitus privalomus teisės aktus.</w:t>
      </w:r>
    </w:p>
    <w:p w14:paraId="3330B5CD" w14:textId="77777777" w:rsidR="00453071" w:rsidRPr="009D4B0F" w:rsidRDefault="00453071" w:rsidP="00453071">
      <w:pPr>
        <w:spacing w:after="120" w:line="276" w:lineRule="auto"/>
        <w:ind w:left="600"/>
        <w:contextualSpacing/>
        <w:jc w:val="both"/>
        <w:rPr>
          <w:rFonts w:ascii="Times New Roman" w:eastAsia="Calibri" w:hAnsi="Times New Roman" w:cs="Times New Roman"/>
          <w:sz w:val="24"/>
          <w:szCs w:val="24"/>
          <w:lang w:val="lt-LT"/>
        </w:rPr>
      </w:pPr>
    </w:p>
    <w:p w14:paraId="6EBB36B0" w14:textId="77777777" w:rsidR="00453071" w:rsidRPr="009D4B0F" w:rsidRDefault="00453071" w:rsidP="00453071">
      <w:pPr>
        <w:spacing w:after="120" w:line="276" w:lineRule="auto"/>
        <w:ind w:left="600"/>
        <w:contextualSpacing/>
        <w:jc w:val="both"/>
        <w:rPr>
          <w:rFonts w:ascii="Times New Roman" w:eastAsia="Times New Roman" w:hAnsi="Times New Roman" w:cs="Times New Roman"/>
          <w:b/>
          <w:bCs/>
          <w:color w:val="000000"/>
          <w:sz w:val="24"/>
          <w:szCs w:val="24"/>
          <w:lang w:val="lt-LT"/>
        </w:rPr>
      </w:pPr>
      <w:r w:rsidRPr="009D4B0F">
        <w:rPr>
          <w:rFonts w:ascii="Times New Roman" w:eastAsia="Times New Roman" w:hAnsi="Times New Roman" w:cs="Times New Roman"/>
          <w:b/>
          <w:bCs/>
          <w:color w:val="000000"/>
          <w:sz w:val="24"/>
          <w:szCs w:val="24"/>
          <w:lang w:val="lt-LT"/>
        </w:rPr>
        <w:t>Energijos vartojimo rodiklių lentelė</w:t>
      </w:r>
    </w:p>
    <w:p w14:paraId="1F2DE724" w14:textId="77777777" w:rsidR="00453071" w:rsidRPr="009D4B0F" w:rsidRDefault="00453071" w:rsidP="00453071">
      <w:pPr>
        <w:keepNext/>
        <w:numPr>
          <w:ilvl w:val="0"/>
          <w:numId w:val="15"/>
        </w:numPr>
        <w:shd w:val="clear" w:color="auto" w:fill="FFFFFF"/>
        <w:spacing w:after="120" w:line="276" w:lineRule="auto"/>
        <w:ind w:hanging="316"/>
        <w:contextualSpacing/>
        <w:jc w:val="both"/>
        <w:rPr>
          <w:rFonts w:ascii="Times New Roman" w:eastAsia="Calibri" w:hAnsi="Times New Roman" w:cs="Times New Roman"/>
          <w:color w:val="FF0000"/>
          <w:sz w:val="24"/>
          <w:szCs w:val="24"/>
          <w:lang w:val="lt-LT"/>
        </w:rPr>
      </w:pPr>
      <w:r w:rsidRPr="009D4B0F">
        <w:rPr>
          <w:rFonts w:ascii="Times New Roman" w:eastAsia="Calibri" w:hAnsi="Times New Roman" w:cs="Times New Roman"/>
          <w:sz w:val="24"/>
          <w:szCs w:val="24"/>
          <w:lang w:val="lt-LT"/>
        </w:rPr>
        <w:t xml:space="preserve">Pasiūlyme turi būti nurodytos teorinės skaičiuojamosios vartojimo vertės ir mastai kiekvienoje Objekto dalyje pagal nurodytas kategorijas. Taip pat turi būti pateiktos palyginamos energijos rodiklių lentelės, jeigu naudojami kiti energijos ir (arba) vandens šaltiniai.  Komunalinių paslaugų specifikacijas žiūrėti </w:t>
      </w:r>
      <w:r w:rsidRPr="009D4B0F">
        <w:rPr>
          <w:rFonts w:ascii="Times New Roman" w:eastAsia="Calibri" w:hAnsi="Times New Roman" w:cs="Times New Roman"/>
          <w:color w:val="FF0000"/>
          <w:sz w:val="24"/>
          <w:szCs w:val="24"/>
          <w:lang w:val="lt-LT"/>
        </w:rPr>
        <w:t>3.1 priedėlyje Paslaugos (excel lentelėje 2.4 darbalapyje. Komunalinės paslaugos“).</w:t>
      </w:r>
    </w:p>
    <w:p w14:paraId="3F090474" w14:textId="77777777" w:rsidR="00453071" w:rsidRPr="009D4B0F" w:rsidRDefault="00453071" w:rsidP="00453071">
      <w:pPr>
        <w:tabs>
          <w:tab w:val="left" w:pos="850"/>
        </w:tabs>
        <w:spacing w:after="120" w:line="276" w:lineRule="auto"/>
        <w:jc w:val="both"/>
        <w:rPr>
          <w:rFonts w:ascii="Times New Roman" w:eastAsia="Calibri" w:hAnsi="Times New Roman" w:cs="Times New Roman"/>
          <w:b/>
          <w:bCs/>
          <w:color w:val="000000"/>
          <w:sz w:val="24"/>
          <w:szCs w:val="24"/>
          <w:lang w:val="lt-LT"/>
        </w:rPr>
      </w:pPr>
      <w:bookmarkStart w:id="76" w:name="_Ref425467390"/>
    </w:p>
    <w:p w14:paraId="57FCAEB4" w14:textId="77777777" w:rsidR="00453071" w:rsidRPr="009D4B0F" w:rsidRDefault="00453071" w:rsidP="00453071">
      <w:pPr>
        <w:spacing w:before="240" w:after="240" w:line="240" w:lineRule="auto"/>
        <w:jc w:val="center"/>
        <w:outlineLvl w:val="1"/>
        <w:rPr>
          <w:rFonts w:ascii="Times New Roman" w:eastAsia="Calibri" w:hAnsi="Times New Roman" w:cs="Times New Roman"/>
          <w:b/>
          <w:iCs/>
          <w:sz w:val="24"/>
          <w:szCs w:val="24"/>
          <w:lang w:val="lt-LT"/>
        </w:rPr>
      </w:pPr>
      <w:bookmarkStart w:id="77" w:name="_Toc66430919"/>
      <w:r w:rsidRPr="009D4B0F">
        <w:rPr>
          <w:rFonts w:ascii="Times New Roman" w:eastAsia="Calibri" w:hAnsi="Times New Roman" w:cs="Times New Roman"/>
          <w:b/>
          <w:iCs/>
          <w:sz w:val="24"/>
          <w:szCs w:val="24"/>
          <w:lang w:val="lt-LT"/>
        </w:rPr>
        <w:t>III.5. Registravimo įrankio paslaugos</w:t>
      </w:r>
      <w:bookmarkEnd w:id="77"/>
    </w:p>
    <w:p w14:paraId="13C7240F" w14:textId="24790170" w:rsidR="00453071" w:rsidRPr="009D4B0F" w:rsidRDefault="00453071" w:rsidP="00453071">
      <w:pPr>
        <w:spacing w:after="120" w:line="276" w:lineRule="auto"/>
        <w:ind w:firstLine="567"/>
        <w:jc w:val="both"/>
        <w:rPr>
          <w:rFonts w:ascii="Times New Roman" w:eastAsia="Calibri" w:hAnsi="Times New Roman" w:cs="Times New Roman"/>
          <w:b/>
          <w:sz w:val="24"/>
          <w:szCs w:val="24"/>
          <w:lang w:val="lt-LT"/>
        </w:rPr>
      </w:pPr>
      <w:r w:rsidRPr="009D4B0F">
        <w:rPr>
          <w:rFonts w:ascii="Times New Roman" w:eastAsia="Calibri" w:hAnsi="Times New Roman" w:cs="Times New Roman"/>
          <w:b/>
          <w:sz w:val="24"/>
          <w:szCs w:val="24"/>
          <w:lang w:val="lt-LT"/>
        </w:rPr>
        <w:t>Paslaugų pažeidimo registravimo įrank</w:t>
      </w:r>
      <w:r w:rsidR="00BA1FD1" w:rsidRPr="009D4B0F">
        <w:rPr>
          <w:rFonts w:ascii="Times New Roman" w:eastAsia="Calibri" w:hAnsi="Times New Roman" w:cs="Times New Roman"/>
          <w:b/>
          <w:sz w:val="24"/>
          <w:szCs w:val="24"/>
          <w:lang w:val="lt-LT"/>
        </w:rPr>
        <w:t>i</w:t>
      </w:r>
      <w:r w:rsidRPr="009D4B0F">
        <w:rPr>
          <w:rFonts w:ascii="Times New Roman" w:eastAsia="Calibri" w:hAnsi="Times New Roman" w:cs="Times New Roman"/>
          <w:b/>
          <w:sz w:val="24"/>
          <w:szCs w:val="24"/>
          <w:lang w:val="lt-LT"/>
        </w:rPr>
        <w:t>s</w:t>
      </w:r>
      <w:r w:rsidR="00BA1FD1" w:rsidRPr="009D4B0F">
        <w:rPr>
          <w:rFonts w:ascii="Times New Roman" w:eastAsia="Calibri" w:hAnsi="Times New Roman" w:cs="Times New Roman"/>
          <w:b/>
          <w:sz w:val="24"/>
          <w:szCs w:val="24"/>
          <w:lang w:val="lt-LT"/>
        </w:rPr>
        <w:t>.</w:t>
      </w:r>
    </w:p>
    <w:p w14:paraId="59BEFFCE" w14:textId="77777777" w:rsidR="00453071" w:rsidRPr="009D4B0F" w:rsidRDefault="00453071" w:rsidP="00453071">
      <w:pPr>
        <w:numPr>
          <w:ilvl w:val="0"/>
          <w:numId w:val="15"/>
        </w:numPr>
        <w:spacing w:after="120" w:line="276" w:lineRule="auto"/>
        <w:ind w:hanging="316"/>
        <w:contextualSpacing/>
        <w:jc w:val="both"/>
        <w:rPr>
          <w:rFonts w:ascii="Times New Roman" w:eastAsia="Calibri" w:hAnsi="Times New Roman" w:cs="Times New Roman"/>
          <w:color w:val="000000"/>
          <w:sz w:val="24"/>
          <w:szCs w:val="24"/>
          <w:lang w:val="lt-LT"/>
        </w:rPr>
      </w:pPr>
      <w:r w:rsidRPr="009D4B0F">
        <w:rPr>
          <w:rFonts w:ascii="Times New Roman" w:eastAsia="Calibri" w:hAnsi="Times New Roman" w:cs="Times New Roman"/>
          <w:color w:val="000000"/>
          <w:sz w:val="24"/>
          <w:szCs w:val="24"/>
          <w:lang w:val="lt-LT"/>
        </w:rPr>
        <w:t>Privataus subjekto sukurtas ir įdiegtas Paslaugų pažeidimų registravimo įrankis, kuris turi sąlygoti palankesnes sąlygas kiekvienos Objekto dalies funkcionavimui. Šis įrankis turi veikti kaip komunikacijos centras visais klausimais, susijusiais su Paslaugų teikimu.</w:t>
      </w:r>
    </w:p>
    <w:p w14:paraId="0F68700F" w14:textId="081406AD" w:rsidR="00453071" w:rsidRPr="009D4B0F" w:rsidRDefault="00453071" w:rsidP="00453071">
      <w:pPr>
        <w:numPr>
          <w:ilvl w:val="0"/>
          <w:numId w:val="15"/>
        </w:numPr>
        <w:tabs>
          <w:tab w:val="left" w:pos="0"/>
        </w:tabs>
        <w:spacing w:after="120" w:line="276" w:lineRule="auto"/>
        <w:ind w:hanging="316"/>
        <w:contextualSpacing/>
        <w:jc w:val="both"/>
        <w:rPr>
          <w:rFonts w:ascii="Times New Roman" w:eastAsia="Calibri" w:hAnsi="Times New Roman" w:cs="Times New Roman"/>
          <w:color w:val="000000"/>
          <w:sz w:val="24"/>
          <w:szCs w:val="24"/>
          <w:lang w:val="lt-LT"/>
        </w:rPr>
      </w:pPr>
      <w:r w:rsidRPr="009D4B0F">
        <w:rPr>
          <w:rFonts w:ascii="Times New Roman" w:eastAsia="Calibri" w:hAnsi="Times New Roman" w:cs="Times New Roman"/>
          <w:color w:val="000000"/>
          <w:sz w:val="24"/>
          <w:szCs w:val="24"/>
          <w:lang w:val="lt-LT"/>
        </w:rPr>
        <w:t xml:space="preserve">Privatus subjektas naudodamas Registravimo įrankį turi užtikrinti, kad nuolat vyktų komunikacija tarp Valdžios subjekto ir </w:t>
      </w:r>
      <w:r w:rsidR="00BA1FD1" w:rsidRPr="009D4B0F">
        <w:rPr>
          <w:rFonts w:ascii="Times New Roman" w:eastAsia="Calibri" w:hAnsi="Times New Roman" w:cs="Times New Roman"/>
          <w:color w:val="FF0000"/>
          <w:sz w:val="24"/>
          <w:szCs w:val="24"/>
          <w:lang w:val="lt-LT"/>
        </w:rPr>
        <w:t>..........</w:t>
      </w:r>
      <w:r w:rsidRPr="009D4B0F">
        <w:rPr>
          <w:rFonts w:ascii="Times New Roman" w:eastAsia="Calibri" w:hAnsi="Times New Roman" w:cs="Times New Roman"/>
          <w:color w:val="FF0000"/>
          <w:sz w:val="24"/>
          <w:szCs w:val="24"/>
          <w:lang w:val="lt-LT"/>
        </w:rPr>
        <w:t xml:space="preserve"> įstaigos, </w:t>
      </w:r>
      <w:r w:rsidRPr="009D4B0F">
        <w:rPr>
          <w:rFonts w:ascii="Times New Roman" w:eastAsia="Calibri" w:hAnsi="Times New Roman" w:cs="Times New Roman"/>
          <w:color w:val="000000"/>
          <w:sz w:val="24"/>
          <w:szCs w:val="24"/>
          <w:lang w:val="lt-LT"/>
        </w:rPr>
        <w:t>bei Privataus subjekto (iš kitos pusės) šiais klausimais:</w:t>
      </w:r>
    </w:p>
    <w:p w14:paraId="349FAA58" w14:textId="77777777" w:rsidR="00453071" w:rsidRPr="009D4B0F" w:rsidRDefault="00453071" w:rsidP="00453071">
      <w:pPr>
        <w:numPr>
          <w:ilvl w:val="1"/>
          <w:numId w:val="15"/>
        </w:numPr>
        <w:tabs>
          <w:tab w:val="left" w:pos="0"/>
        </w:tabs>
        <w:spacing w:after="120" w:line="276" w:lineRule="auto"/>
        <w:contextualSpacing/>
        <w:jc w:val="both"/>
        <w:rPr>
          <w:rFonts w:ascii="Times New Roman" w:eastAsia="Calibri" w:hAnsi="Times New Roman" w:cs="Times New Roman"/>
          <w:color w:val="000000"/>
          <w:sz w:val="24"/>
          <w:szCs w:val="24"/>
          <w:lang w:val="lt-LT"/>
        </w:rPr>
      </w:pPr>
      <w:r w:rsidRPr="009D4B0F">
        <w:rPr>
          <w:rFonts w:ascii="Times New Roman" w:eastAsia="Calibri" w:hAnsi="Times New Roman" w:cs="Times New Roman"/>
          <w:color w:val="000000"/>
          <w:sz w:val="24"/>
          <w:szCs w:val="24"/>
          <w:lang w:val="lt-LT"/>
        </w:rPr>
        <w:t>visų užklausų, prašymų, susijusių su Paslaugomis, ataskaitos;</w:t>
      </w:r>
    </w:p>
    <w:p w14:paraId="6C56C2F7" w14:textId="33B09F2F" w:rsidR="00453071" w:rsidRPr="009D4B0F" w:rsidRDefault="00453071" w:rsidP="00453071">
      <w:pPr>
        <w:numPr>
          <w:ilvl w:val="1"/>
          <w:numId w:val="15"/>
        </w:numPr>
        <w:tabs>
          <w:tab w:val="left" w:pos="0"/>
        </w:tabs>
        <w:spacing w:after="120" w:line="276" w:lineRule="auto"/>
        <w:contextualSpacing/>
        <w:jc w:val="both"/>
        <w:rPr>
          <w:rFonts w:ascii="Times New Roman" w:eastAsia="Calibri" w:hAnsi="Times New Roman" w:cs="Times New Roman"/>
          <w:color w:val="000000"/>
          <w:sz w:val="24"/>
          <w:szCs w:val="24"/>
          <w:lang w:val="lt-LT"/>
        </w:rPr>
      </w:pPr>
      <w:r w:rsidRPr="009D4B0F">
        <w:rPr>
          <w:rFonts w:ascii="Times New Roman" w:eastAsia="Calibri" w:hAnsi="Times New Roman" w:cs="Times New Roman"/>
          <w:color w:val="000000"/>
          <w:sz w:val="24"/>
          <w:szCs w:val="24"/>
          <w:lang w:val="lt-LT"/>
        </w:rPr>
        <w:t xml:space="preserve">Valdžios subjekto ar </w:t>
      </w:r>
      <w:r w:rsidR="00BA1FD1" w:rsidRPr="009D4B0F">
        <w:rPr>
          <w:rFonts w:ascii="Times New Roman" w:eastAsia="Calibri" w:hAnsi="Times New Roman" w:cs="Times New Roman"/>
          <w:color w:val="FF0000"/>
          <w:sz w:val="24"/>
          <w:szCs w:val="24"/>
          <w:lang w:val="lt-LT"/>
        </w:rPr>
        <w:t>.....</w:t>
      </w:r>
      <w:r w:rsidRPr="009D4B0F">
        <w:rPr>
          <w:rFonts w:ascii="Times New Roman" w:eastAsia="Calibri" w:hAnsi="Times New Roman" w:cs="Times New Roman"/>
          <w:color w:val="FF0000"/>
          <w:sz w:val="24"/>
          <w:szCs w:val="24"/>
          <w:lang w:val="lt-LT"/>
        </w:rPr>
        <w:t xml:space="preserve"> įstaigos </w:t>
      </w:r>
      <w:r w:rsidRPr="009D4B0F">
        <w:rPr>
          <w:rFonts w:ascii="Times New Roman" w:eastAsia="Calibri" w:hAnsi="Times New Roman" w:cs="Times New Roman"/>
          <w:color w:val="000000"/>
          <w:sz w:val="24"/>
          <w:szCs w:val="24"/>
          <w:lang w:val="lt-LT"/>
        </w:rPr>
        <w:t>atsakingų darbuotojų ar Privataus subjekto pranešimai apie Paslaugų pažeidimus ir pažeidimų klasifikavimą;</w:t>
      </w:r>
    </w:p>
    <w:p w14:paraId="57826521" w14:textId="77777777" w:rsidR="00453071" w:rsidRPr="009D4B0F" w:rsidRDefault="00453071" w:rsidP="00453071">
      <w:pPr>
        <w:numPr>
          <w:ilvl w:val="1"/>
          <w:numId w:val="15"/>
        </w:numPr>
        <w:tabs>
          <w:tab w:val="left" w:pos="0"/>
        </w:tabs>
        <w:spacing w:after="120" w:line="276" w:lineRule="auto"/>
        <w:contextualSpacing/>
        <w:jc w:val="both"/>
        <w:rPr>
          <w:rFonts w:ascii="Times New Roman" w:eastAsia="Calibri" w:hAnsi="Times New Roman" w:cs="Times New Roman"/>
          <w:color w:val="000000"/>
          <w:sz w:val="24"/>
          <w:szCs w:val="24"/>
          <w:lang w:val="lt-LT"/>
        </w:rPr>
      </w:pPr>
      <w:r w:rsidRPr="009D4B0F">
        <w:rPr>
          <w:rFonts w:ascii="Times New Roman" w:eastAsia="Calibri" w:hAnsi="Times New Roman" w:cs="Times New Roman"/>
          <w:color w:val="000000"/>
          <w:sz w:val="24"/>
          <w:szCs w:val="24"/>
          <w:lang w:val="lt-LT"/>
        </w:rPr>
        <w:t>inžinerinių sistemų stebėjimo rodiklių fiksavimas;</w:t>
      </w:r>
    </w:p>
    <w:p w14:paraId="406E964E" w14:textId="77777777" w:rsidR="00453071" w:rsidRPr="009D4B0F" w:rsidRDefault="00453071" w:rsidP="00453071">
      <w:pPr>
        <w:numPr>
          <w:ilvl w:val="1"/>
          <w:numId w:val="15"/>
        </w:numPr>
        <w:tabs>
          <w:tab w:val="left" w:pos="0"/>
        </w:tabs>
        <w:spacing w:after="120" w:line="276" w:lineRule="auto"/>
        <w:contextualSpacing/>
        <w:jc w:val="both"/>
        <w:rPr>
          <w:rFonts w:ascii="Times New Roman" w:eastAsia="Calibri" w:hAnsi="Times New Roman" w:cs="Times New Roman"/>
          <w:color w:val="000000"/>
          <w:sz w:val="24"/>
          <w:szCs w:val="24"/>
          <w:lang w:val="lt-LT"/>
        </w:rPr>
      </w:pPr>
      <w:r w:rsidRPr="009D4B0F">
        <w:rPr>
          <w:rFonts w:ascii="Times New Roman" w:eastAsia="Calibri" w:hAnsi="Times New Roman" w:cs="Times New Roman"/>
          <w:bCs/>
          <w:color w:val="000000"/>
          <w:sz w:val="24"/>
          <w:szCs w:val="24"/>
          <w:lang w:val="lt-LT"/>
        </w:rPr>
        <w:t>Valdžios subjekto</w:t>
      </w:r>
      <w:r w:rsidRPr="009D4B0F">
        <w:rPr>
          <w:rFonts w:ascii="Times New Roman" w:eastAsia="Calibri" w:hAnsi="Times New Roman" w:cs="Times New Roman"/>
          <w:color w:val="000000"/>
          <w:sz w:val="24"/>
          <w:szCs w:val="24"/>
          <w:lang w:val="lt-LT"/>
        </w:rPr>
        <w:t xml:space="preserve"> pateiktos instrukcijos ir jo pranešimai, susiję su Sutartimi;</w:t>
      </w:r>
    </w:p>
    <w:p w14:paraId="6D88F6B7" w14:textId="77777777" w:rsidR="00453071" w:rsidRPr="009D4B0F" w:rsidRDefault="00453071" w:rsidP="00453071">
      <w:pPr>
        <w:numPr>
          <w:ilvl w:val="1"/>
          <w:numId w:val="15"/>
        </w:numPr>
        <w:tabs>
          <w:tab w:val="left" w:pos="0"/>
        </w:tabs>
        <w:spacing w:after="120" w:line="276" w:lineRule="auto"/>
        <w:contextualSpacing/>
        <w:jc w:val="both"/>
        <w:rPr>
          <w:rFonts w:ascii="Times New Roman" w:eastAsia="Calibri" w:hAnsi="Times New Roman" w:cs="Times New Roman"/>
          <w:color w:val="000000"/>
          <w:sz w:val="24"/>
          <w:szCs w:val="24"/>
          <w:lang w:val="lt-LT"/>
        </w:rPr>
      </w:pPr>
      <w:r w:rsidRPr="009D4B0F">
        <w:rPr>
          <w:rFonts w:ascii="Times New Roman" w:eastAsia="Calibri" w:hAnsi="Times New Roman" w:cs="Times New Roman"/>
          <w:color w:val="000000"/>
          <w:sz w:val="24"/>
          <w:szCs w:val="24"/>
          <w:lang w:val="lt-LT"/>
        </w:rPr>
        <w:t>su Registravimo įrankio funkcionalumu susijusi informacija;</w:t>
      </w:r>
    </w:p>
    <w:p w14:paraId="3A6DB627" w14:textId="77777777" w:rsidR="00453071" w:rsidRPr="009D4B0F" w:rsidRDefault="00453071" w:rsidP="00453071">
      <w:pPr>
        <w:numPr>
          <w:ilvl w:val="1"/>
          <w:numId w:val="15"/>
        </w:numPr>
        <w:tabs>
          <w:tab w:val="left" w:pos="0"/>
        </w:tabs>
        <w:spacing w:after="120" w:line="276" w:lineRule="auto"/>
        <w:contextualSpacing/>
        <w:jc w:val="both"/>
        <w:rPr>
          <w:rFonts w:ascii="Times New Roman" w:eastAsia="Calibri" w:hAnsi="Times New Roman" w:cs="Times New Roman"/>
          <w:color w:val="000000"/>
          <w:sz w:val="24"/>
          <w:szCs w:val="24"/>
          <w:lang w:val="lt-LT"/>
        </w:rPr>
      </w:pPr>
      <w:r w:rsidRPr="009D4B0F">
        <w:rPr>
          <w:rFonts w:ascii="Times New Roman" w:eastAsia="Calibri" w:hAnsi="Times New Roman" w:cs="Times New Roman"/>
          <w:color w:val="000000"/>
          <w:sz w:val="24"/>
          <w:szCs w:val="24"/>
          <w:lang w:val="lt-LT"/>
        </w:rPr>
        <w:t>informacija apie Registravimo įrankiu užregistruoto Paslaugų pažeidimo ištaisymo progresą;</w:t>
      </w:r>
    </w:p>
    <w:p w14:paraId="1DF1D0C2" w14:textId="77777777" w:rsidR="00453071" w:rsidRPr="009D4B0F" w:rsidRDefault="00453071" w:rsidP="00453071">
      <w:pPr>
        <w:numPr>
          <w:ilvl w:val="1"/>
          <w:numId w:val="15"/>
        </w:numPr>
        <w:tabs>
          <w:tab w:val="left" w:pos="0"/>
        </w:tabs>
        <w:spacing w:after="120" w:line="276" w:lineRule="auto"/>
        <w:contextualSpacing/>
        <w:jc w:val="both"/>
        <w:rPr>
          <w:rFonts w:ascii="Times New Roman" w:eastAsia="Calibri" w:hAnsi="Times New Roman" w:cs="Times New Roman"/>
          <w:color w:val="000000"/>
          <w:sz w:val="24"/>
          <w:szCs w:val="24"/>
          <w:lang w:val="lt-LT"/>
        </w:rPr>
      </w:pPr>
      <w:r w:rsidRPr="009D4B0F">
        <w:rPr>
          <w:rFonts w:ascii="Times New Roman" w:eastAsia="Calibri" w:hAnsi="Times New Roman" w:cs="Times New Roman"/>
          <w:color w:val="000000"/>
          <w:sz w:val="24"/>
          <w:szCs w:val="24"/>
          <w:lang w:val="lt-LT"/>
        </w:rPr>
        <w:t>kita informacija, leidžianti identifikuoti Pažeidimą, jo ištaisymą, išskaitų sumas.</w:t>
      </w:r>
    </w:p>
    <w:p w14:paraId="60E26D1A" w14:textId="5AD484A4" w:rsidR="00453071" w:rsidRPr="009D4B0F" w:rsidRDefault="00453071" w:rsidP="00453071">
      <w:pPr>
        <w:widowControl w:val="0"/>
        <w:numPr>
          <w:ilvl w:val="0"/>
          <w:numId w:val="15"/>
        </w:numPr>
        <w:spacing w:after="120" w:line="276" w:lineRule="auto"/>
        <w:ind w:hanging="316"/>
        <w:contextualSpacing/>
        <w:jc w:val="both"/>
        <w:rPr>
          <w:rFonts w:ascii="Times New Roman" w:eastAsia="Calibri" w:hAnsi="Times New Roman" w:cs="Times New Roman"/>
          <w:color w:val="000000"/>
          <w:sz w:val="24"/>
          <w:szCs w:val="24"/>
          <w:lang w:val="lt-LT"/>
        </w:rPr>
      </w:pPr>
      <w:r w:rsidRPr="009D4B0F">
        <w:rPr>
          <w:rFonts w:ascii="Times New Roman" w:eastAsia="Calibri" w:hAnsi="Times New Roman" w:cs="Times New Roman"/>
          <w:color w:val="000000"/>
          <w:sz w:val="24"/>
          <w:szCs w:val="24"/>
          <w:lang w:val="lt-LT"/>
        </w:rPr>
        <w:t xml:space="preserve">Privataus subjekto ir Valdžios subjekto ir / ar </w:t>
      </w:r>
      <w:r w:rsidR="00B446DF" w:rsidRPr="009D4B0F">
        <w:rPr>
          <w:rFonts w:ascii="Times New Roman" w:eastAsia="Calibri" w:hAnsi="Times New Roman" w:cs="Times New Roman"/>
          <w:color w:val="FF0000"/>
          <w:sz w:val="24"/>
          <w:szCs w:val="24"/>
          <w:lang w:val="lt-LT"/>
        </w:rPr>
        <w:t>.....</w:t>
      </w:r>
      <w:r w:rsidRPr="009D4B0F">
        <w:rPr>
          <w:rFonts w:ascii="Times New Roman" w:eastAsia="Calibri" w:hAnsi="Times New Roman" w:cs="Times New Roman"/>
          <w:color w:val="FF0000"/>
          <w:sz w:val="24"/>
          <w:szCs w:val="24"/>
          <w:lang w:val="lt-LT"/>
        </w:rPr>
        <w:t xml:space="preserve"> įstaigos </w:t>
      </w:r>
      <w:r w:rsidRPr="009D4B0F">
        <w:rPr>
          <w:rFonts w:ascii="Times New Roman" w:eastAsia="Calibri" w:hAnsi="Times New Roman" w:cs="Times New Roman"/>
          <w:color w:val="000000"/>
          <w:sz w:val="24"/>
          <w:szCs w:val="24"/>
          <w:lang w:val="lt-LT"/>
        </w:rPr>
        <w:t xml:space="preserve">darbuotojai informaciją apie </w:t>
      </w:r>
      <w:r w:rsidRPr="009D4B0F">
        <w:rPr>
          <w:rFonts w:ascii="Times New Roman" w:eastAsia="Calibri" w:hAnsi="Times New Roman" w:cs="Times New Roman"/>
          <w:color w:val="000000"/>
          <w:sz w:val="24"/>
          <w:szCs w:val="24"/>
          <w:lang w:val="lt-LT"/>
        </w:rPr>
        <w:lastRenderedPageBreak/>
        <w:t>Registravimo įrankyje užregistruotus kreipinius, jų būsenos pasikeitimus turi gauti ir elektroniniu paštu.</w:t>
      </w:r>
    </w:p>
    <w:p w14:paraId="69807B59" w14:textId="77777777" w:rsidR="00453071" w:rsidRPr="009D4B0F" w:rsidRDefault="00453071" w:rsidP="00453071">
      <w:pPr>
        <w:widowControl w:val="0"/>
        <w:numPr>
          <w:ilvl w:val="0"/>
          <w:numId w:val="15"/>
        </w:numPr>
        <w:spacing w:after="120" w:line="276" w:lineRule="auto"/>
        <w:ind w:hanging="316"/>
        <w:contextualSpacing/>
        <w:jc w:val="both"/>
        <w:rPr>
          <w:rFonts w:ascii="Times New Roman" w:eastAsia="Calibri" w:hAnsi="Times New Roman" w:cs="Times New Roman"/>
          <w:color w:val="000000"/>
          <w:sz w:val="24"/>
          <w:szCs w:val="24"/>
          <w:lang w:val="lt-LT"/>
        </w:rPr>
      </w:pPr>
      <w:r w:rsidRPr="009D4B0F">
        <w:rPr>
          <w:rFonts w:ascii="Times New Roman" w:eastAsia="Calibri" w:hAnsi="Times New Roman" w:cs="Times New Roman"/>
          <w:color w:val="000000"/>
          <w:sz w:val="24"/>
          <w:szCs w:val="24"/>
          <w:lang w:val="lt-LT"/>
        </w:rPr>
        <w:t>Privatus subjektas turi tinkamai įvertinti informaciją, gautą iš užklausimo ar Paslaugų pažeidimo pranešimo, užfiksuoto Registravimo įrankiu, ir priskirti ją prie konkrečios Paslaugos pažeidimo nustatymo.</w:t>
      </w:r>
    </w:p>
    <w:p w14:paraId="0108FDAC" w14:textId="1B1E2017" w:rsidR="00453071" w:rsidRPr="009D4B0F" w:rsidRDefault="00453071" w:rsidP="00453071">
      <w:pPr>
        <w:keepNext/>
        <w:widowControl w:val="0"/>
        <w:numPr>
          <w:ilvl w:val="0"/>
          <w:numId w:val="15"/>
        </w:numPr>
        <w:shd w:val="clear" w:color="auto" w:fill="FFFFFF"/>
        <w:suppressAutoHyphens/>
        <w:spacing w:after="120" w:line="276" w:lineRule="auto"/>
        <w:ind w:hanging="316"/>
        <w:jc w:val="both"/>
        <w:textAlignment w:val="baseline"/>
        <w:rPr>
          <w:rFonts w:ascii="Times New Roman" w:eastAsia="Calibri" w:hAnsi="Times New Roman" w:cs="Times New Roman"/>
          <w:color w:val="000000"/>
          <w:sz w:val="24"/>
          <w:szCs w:val="24"/>
          <w:lang w:val="lt-LT"/>
        </w:rPr>
      </w:pPr>
      <w:r w:rsidRPr="009D4B0F">
        <w:rPr>
          <w:rFonts w:ascii="Times New Roman" w:eastAsia="Calibri" w:hAnsi="Times New Roman" w:cs="Times New Roman"/>
          <w:color w:val="000000"/>
          <w:sz w:val="24"/>
          <w:szCs w:val="24"/>
          <w:lang w:val="lt-LT"/>
        </w:rPr>
        <w:t xml:space="preserve">Privatus subjektas privalo užtikrinti, kad būtų tinkamai sureaguota į pranešimą apie Paslaugų pažeidimą ir pabaigęs atitinkamą pažeidimo ištaisymo veiklą, per Registravimo įrankį informuotų Valdžios subjekto ir / ar </w:t>
      </w:r>
      <w:r w:rsidR="00BA1FD1" w:rsidRPr="009D4B0F">
        <w:rPr>
          <w:rFonts w:ascii="Times New Roman" w:eastAsia="Calibri" w:hAnsi="Times New Roman" w:cs="Times New Roman"/>
          <w:color w:val="FF0000"/>
          <w:sz w:val="24"/>
          <w:szCs w:val="24"/>
          <w:lang w:val="lt-LT"/>
        </w:rPr>
        <w:t>.......</w:t>
      </w:r>
      <w:r w:rsidRPr="009D4B0F">
        <w:rPr>
          <w:rFonts w:ascii="Times New Roman" w:eastAsia="Calibri" w:hAnsi="Times New Roman" w:cs="Times New Roman"/>
          <w:color w:val="FF0000"/>
          <w:sz w:val="24"/>
          <w:szCs w:val="24"/>
          <w:lang w:val="lt-LT"/>
        </w:rPr>
        <w:t xml:space="preserve"> įstaigos </w:t>
      </w:r>
      <w:r w:rsidRPr="009D4B0F">
        <w:rPr>
          <w:rFonts w:ascii="Times New Roman" w:eastAsia="Calibri" w:hAnsi="Times New Roman" w:cs="Times New Roman"/>
          <w:color w:val="000000"/>
          <w:sz w:val="24"/>
          <w:szCs w:val="24"/>
          <w:lang w:val="lt-LT"/>
        </w:rPr>
        <w:t xml:space="preserve">darbuotojus apie pasiektą faktinį Ištaisymo, Laikino ištaisymo ir (ar) Galutinio ištaisymo laiką bei apie veiksmus, kurių buvo imtasi. </w:t>
      </w:r>
    </w:p>
    <w:p w14:paraId="50F85805" w14:textId="77777777" w:rsidR="00453071" w:rsidRPr="009D4B0F" w:rsidRDefault="00453071" w:rsidP="00453071">
      <w:pPr>
        <w:keepNext/>
        <w:widowControl w:val="0"/>
        <w:numPr>
          <w:ilvl w:val="0"/>
          <w:numId w:val="15"/>
        </w:numPr>
        <w:shd w:val="clear" w:color="auto" w:fill="FFFFFF"/>
        <w:suppressAutoHyphens/>
        <w:spacing w:after="120" w:line="276" w:lineRule="auto"/>
        <w:ind w:hanging="316"/>
        <w:jc w:val="both"/>
        <w:textAlignment w:val="baseline"/>
        <w:rPr>
          <w:rFonts w:ascii="Times New Roman" w:eastAsia="Calibri" w:hAnsi="Times New Roman" w:cs="Times New Roman"/>
          <w:color w:val="000000"/>
          <w:sz w:val="24"/>
          <w:szCs w:val="24"/>
          <w:lang w:val="lt-LT"/>
        </w:rPr>
      </w:pPr>
      <w:r w:rsidRPr="009D4B0F">
        <w:rPr>
          <w:rFonts w:ascii="Times New Roman" w:eastAsia="Times New Roman" w:hAnsi="Times New Roman" w:cs="Times New Roman"/>
          <w:color w:val="000000"/>
          <w:sz w:val="24"/>
          <w:szCs w:val="24"/>
          <w:lang w:val="lt-LT"/>
        </w:rPr>
        <w:t>Visi paklausimai ar pranešimai</w:t>
      </w:r>
      <w:r w:rsidRPr="009D4B0F">
        <w:rPr>
          <w:rFonts w:ascii="Times New Roman" w:eastAsia="Calibri" w:hAnsi="Times New Roman" w:cs="Times New Roman"/>
          <w:color w:val="000000"/>
          <w:sz w:val="24"/>
          <w:szCs w:val="24"/>
          <w:lang w:val="lt-LT"/>
        </w:rPr>
        <w:t xml:space="preserve"> </w:t>
      </w:r>
      <w:r w:rsidRPr="009D4B0F">
        <w:rPr>
          <w:rFonts w:ascii="Times New Roman" w:eastAsia="Times New Roman" w:hAnsi="Times New Roman" w:cs="Times New Roman"/>
          <w:color w:val="000000"/>
          <w:sz w:val="24"/>
          <w:szCs w:val="24"/>
          <w:lang w:val="lt-LT"/>
        </w:rPr>
        <w:t xml:space="preserve">bei kita registruotina informacija </w:t>
      </w:r>
      <w:r w:rsidRPr="009D4B0F">
        <w:rPr>
          <w:rFonts w:ascii="Times New Roman" w:eastAsia="Calibri" w:hAnsi="Times New Roman" w:cs="Times New Roman"/>
          <w:color w:val="000000"/>
          <w:sz w:val="24"/>
          <w:szCs w:val="24"/>
          <w:lang w:val="lt-LT"/>
        </w:rPr>
        <w:t xml:space="preserve"> privalo būti užregistruojama Registravimo įrankiu ir saugoma. </w:t>
      </w:r>
    </w:p>
    <w:p w14:paraId="62559BEC" w14:textId="77777777" w:rsidR="00453071" w:rsidRPr="009D4B0F" w:rsidRDefault="00453071" w:rsidP="00453071">
      <w:pPr>
        <w:keepNext/>
        <w:widowControl w:val="0"/>
        <w:numPr>
          <w:ilvl w:val="0"/>
          <w:numId w:val="15"/>
        </w:numPr>
        <w:shd w:val="clear" w:color="auto" w:fill="FFFFFF"/>
        <w:suppressAutoHyphens/>
        <w:spacing w:after="120" w:line="276" w:lineRule="auto"/>
        <w:ind w:hanging="316"/>
        <w:jc w:val="both"/>
        <w:textAlignment w:val="baseline"/>
        <w:rPr>
          <w:rFonts w:ascii="Times New Roman" w:eastAsia="Calibri" w:hAnsi="Times New Roman" w:cs="Times New Roman"/>
          <w:color w:val="000000"/>
          <w:sz w:val="24"/>
          <w:szCs w:val="24"/>
          <w:lang w:val="lt-LT"/>
        </w:rPr>
      </w:pPr>
      <w:r w:rsidRPr="009D4B0F">
        <w:rPr>
          <w:rFonts w:ascii="Times New Roman" w:eastAsia="Calibri" w:hAnsi="Times New Roman" w:cs="Times New Roman"/>
          <w:color w:val="000000"/>
          <w:sz w:val="24"/>
          <w:szCs w:val="24"/>
          <w:lang w:val="lt-LT"/>
        </w:rPr>
        <w:t>Konfidencialios informacijos apsauga turi būti užtikrinta.</w:t>
      </w:r>
    </w:p>
    <w:p w14:paraId="094B8574" w14:textId="77777777" w:rsidR="00453071" w:rsidRPr="009D4B0F" w:rsidRDefault="00453071" w:rsidP="00453071">
      <w:pPr>
        <w:widowControl w:val="0"/>
        <w:numPr>
          <w:ilvl w:val="0"/>
          <w:numId w:val="15"/>
        </w:numPr>
        <w:spacing w:after="120" w:line="276" w:lineRule="auto"/>
        <w:ind w:hanging="316"/>
        <w:contextualSpacing/>
        <w:jc w:val="both"/>
        <w:rPr>
          <w:rFonts w:ascii="Times New Roman" w:eastAsia="Calibri" w:hAnsi="Times New Roman" w:cs="Times New Roman"/>
          <w:bCs/>
          <w:color w:val="000000"/>
          <w:sz w:val="24"/>
          <w:szCs w:val="24"/>
          <w:lang w:val="lt-LT"/>
        </w:rPr>
      </w:pPr>
      <w:r w:rsidRPr="009D4B0F">
        <w:rPr>
          <w:rFonts w:ascii="Times New Roman" w:eastAsia="Calibri" w:hAnsi="Times New Roman" w:cs="Times New Roman"/>
          <w:bCs/>
          <w:color w:val="000000"/>
          <w:sz w:val="24"/>
          <w:szCs w:val="24"/>
          <w:lang w:val="lt-LT"/>
        </w:rPr>
        <w:t>Privatus subjektas turi laiku reaguoti ir pašalinti pažeidimus, kaip nurodyta</w:t>
      </w:r>
      <w:r w:rsidRPr="009D4B0F">
        <w:rPr>
          <w:rFonts w:ascii="Times New Roman" w:eastAsia="Calibri" w:hAnsi="Times New Roman" w:cs="Times New Roman"/>
          <w:bCs/>
          <w:color w:val="FF0000"/>
          <w:sz w:val="24"/>
          <w:szCs w:val="24"/>
          <w:lang w:val="lt-LT"/>
        </w:rPr>
        <w:t xml:space="preserve"> Sutarties 3 priedo </w:t>
      </w:r>
      <w:r w:rsidRPr="009D4B0F">
        <w:rPr>
          <w:rFonts w:ascii="Times New Roman" w:eastAsia="Calibri" w:hAnsi="Times New Roman" w:cs="Times New Roman"/>
          <w:bCs/>
          <w:i/>
          <w:color w:val="FF0000"/>
          <w:sz w:val="24"/>
          <w:szCs w:val="24"/>
          <w:lang w:val="lt-LT"/>
        </w:rPr>
        <w:t>Atsiskaitymų ir mokėjimų tvarka</w:t>
      </w:r>
      <w:r w:rsidRPr="009D4B0F">
        <w:rPr>
          <w:rFonts w:ascii="Times New Roman" w:eastAsia="Calibri" w:hAnsi="Times New Roman" w:cs="Times New Roman"/>
          <w:bCs/>
          <w:color w:val="FF0000"/>
          <w:sz w:val="24"/>
          <w:szCs w:val="24"/>
          <w:lang w:val="lt-LT"/>
        </w:rPr>
        <w:t xml:space="preserve"> 4 priedėlyje </w:t>
      </w:r>
      <w:r w:rsidRPr="009D4B0F">
        <w:rPr>
          <w:rFonts w:ascii="Times New Roman" w:eastAsia="Calibri" w:hAnsi="Times New Roman" w:cs="Times New Roman"/>
          <w:bCs/>
          <w:i/>
          <w:color w:val="FF0000"/>
          <w:sz w:val="24"/>
          <w:szCs w:val="24"/>
          <w:lang w:val="lt-LT"/>
        </w:rPr>
        <w:t>Išskaitų mechanizmas</w:t>
      </w:r>
      <w:r w:rsidRPr="009D4B0F">
        <w:rPr>
          <w:rFonts w:ascii="Times New Roman" w:eastAsia="Calibri" w:hAnsi="Times New Roman" w:cs="Times New Roman"/>
          <w:bCs/>
          <w:color w:val="FF0000"/>
          <w:sz w:val="24"/>
          <w:szCs w:val="24"/>
          <w:lang w:val="lt-LT"/>
        </w:rPr>
        <w:t>.</w:t>
      </w:r>
    </w:p>
    <w:p w14:paraId="314B6904" w14:textId="3917EE03" w:rsidR="00453071" w:rsidRPr="009D4B0F" w:rsidRDefault="00453071" w:rsidP="00453071">
      <w:pPr>
        <w:widowControl w:val="0"/>
        <w:numPr>
          <w:ilvl w:val="0"/>
          <w:numId w:val="15"/>
        </w:numPr>
        <w:spacing w:after="120" w:line="276" w:lineRule="auto"/>
        <w:ind w:hanging="316"/>
        <w:contextualSpacing/>
        <w:jc w:val="both"/>
        <w:rPr>
          <w:rFonts w:ascii="Times New Roman" w:eastAsia="Calibri" w:hAnsi="Times New Roman" w:cs="Times New Roman"/>
          <w:bCs/>
          <w:color w:val="000000"/>
          <w:sz w:val="24"/>
          <w:szCs w:val="24"/>
          <w:lang w:val="lt-LT"/>
        </w:rPr>
      </w:pPr>
      <w:r w:rsidRPr="009D4B0F">
        <w:rPr>
          <w:rFonts w:ascii="Times New Roman" w:eastAsia="Calibri" w:hAnsi="Times New Roman" w:cs="Times New Roman"/>
          <w:color w:val="000000"/>
          <w:sz w:val="24"/>
          <w:szCs w:val="24"/>
          <w:lang w:val="lt-LT"/>
        </w:rPr>
        <w:t xml:space="preserve">Automatiniu būdu į Registravimo įrankį turi būti perduodama informacija: elektros tiekimo sutrikimas pastatui, elektros tiekimo sutrikimas technologinėms patalpoms, priešgaisrinės signalizacijos gedimai, vėsinimo sutrikimai technologinėms patalpos, pastato šilumos punkto veikimo sutrikimai, vandens tiekimo pastatui sutrikimas. Valdžios subjektas ar </w:t>
      </w:r>
      <w:r w:rsidR="00B446DF" w:rsidRPr="009D4B0F">
        <w:rPr>
          <w:rFonts w:ascii="Times New Roman" w:eastAsia="Calibri" w:hAnsi="Times New Roman" w:cs="Times New Roman"/>
          <w:color w:val="FF0000"/>
          <w:sz w:val="24"/>
          <w:szCs w:val="24"/>
          <w:lang w:val="lt-LT"/>
        </w:rPr>
        <w:t>.....</w:t>
      </w:r>
      <w:r w:rsidRPr="009D4B0F">
        <w:rPr>
          <w:rFonts w:ascii="Times New Roman" w:eastAsia="Calibri" w:hAnsi="Times New Roman" w:cs="Times New Roman"/>
          <w:color w:val="FF0000"/>
          <w:sz w:val="24"/>
          <w:szCs w:val="24"/>
          <w:lang w:val="lt-LT"/>
        </w:rPr>
        <w:t xml:space="preserve"> įstaiga </w:t>
      </w:r>
      <w:r w:rsidRPr="009D4B0F">
        <w:rPr>
          <w:rFonts w:ascii="Times New Roman" w:eastAsia="Calibri" w:hAnsi="Times New Roman" w:cs="Times New Roman"/>
          <w:color w:val="000000"/>
          <w:sz w:val="24"/>
          <w:szCs w:val="24"/>
          <w:lang w:val="lt-LT"/>
        </w:rPr>
        <w:t>turi teisę sukonfigūruoti pastate eksploatuojamas sistemas automatiniu būdu perduoti informaciją apie sutrikimus į Registravimo įrankį (pavyzdžiui kompiuterinio tinklo, apsauginės signalizacijos elektros maitinimo sutrikimai  ir pan.). Privatus subjektas turi teisę integruoti ir kitas inžinerines sistemas su registravimo įrankiu.  Apie pažeidimų registravimą, ištaisymą ir kitą eigą ataskaitos formuojamos Registravimo įrankio ir tai yra sudėtinė mėnesinės ataskaitos dalis.</w:t>
      </w:r>
    </w:p>
    <w:p w14:paraId="7623B4C8" w14:textId="0C0611D9" w:rsidR="009D4B0F" w:rsidRPr="009D4B0F" w:rsidRDefault="009D4B0F" w:rsidP="009D4B0F">
      <w:pPr>
        <w:widowControl w:val="0"/>
        <w:numPr>
          <w:ilvl w:val="0"/>
          <w:numId w:val="15"/>
        </w:numPr>
        <w:spacing w:after="120" w:line="276" w:lineRule="auto"/>
        <w:ind w:hanging="316"/>
        <w:contextualSpacing/>
        <w:jc w:val="both"/>
        <w:rPr>
          <w:rFonts w:ascii="Times New Roman" w:eastAsia="Times New Roman" w:hAnsi="Times New Roman" w:cs="Times New Roman"/>
          <w:color w:val="000000" w:themeColor="text1"/>
          <w:sz w:val="24"/>
          <w:szCs w:val="24"/>
          <w:lang w:val="lt-LT"/>
        </w:rPr>
      </w:pPr>
      <w:r w:rsidRPr="009D4B0F">
        <w:rPr>
          <w:rFonts w:ascii="Times New Roman" w:eastAsia="Times New Roman" w:hAnsi="Times New Roman" w:cs="Times New Roman"/>
          <w:color w:val="000000" w:themeColor="text1"/>
          <w:sz w:val="24"/>
          <w:szCs w:val="24"/>
          <w:lang w:val="lt-LT"/>
        </w:rPr>
        <w:t xml:space="preserve">Dalyviui nedraudžiama turėti nuotolinio prisijungimo (toliau- nuotolinis prisijungimas) prie pastato sistemų kompiuterizuoto valdymo sistemos (BMS), tačiau Dalyvis turėtu įvertinti </w:t>
      </w:r>
      <w:r w:rsidRPr="009D4B0F">
        <w:rPr>
          <w:rFonts w:ascii="Times New Roman" w:eastAsia="Calibri" w:hAnsi="Times New Roman" w:cs="Times New Roman"/>
          <w:color w:val="000000" w:themeColor="text1"/>
          <w:sz w:val="24"/>
          <w:szCs w:val="24"/>
          <w:lang w:val="lt-LT"/>
        </w:rPr>
        <w:t>įsilaužimo</w:t>
      </w:r>
      <w:r w:rsidRPr="009D4B0F">
        <w:rPr>
          <w:rFonts w:ascii="Times New Roman" w:eastAsia="Times New Roman" w:hAnsi="Times New Roman" w:cs="Times New Roman"/>
          <w:color w:val="000000" w:themeColor="text1"/>
          <w:sz w:val="24"/>
          <w:szCs w:val="24"/>
          <w:lang w:val="lt-LT"/>
        </w:rPr>
        <w:t xml:space="preserve"> riziką į turintį nuotolinį prisijungimą BMS ir imtis veiksmų šiai rizikai sumažinti. Nuotolinis prisijungimas (jei jis bus įrengiamas) turi būti įrengiamas laikantis saugumo rekomendacijų, </w:t>
      </w:r>
      <w:r w:rsidRPr="00735A90">
        <w:rPr>
          <w:rFonts w:ascii="Times New Roman" w:eastAsia="Times New Roman" w:hAnsi="Times New Roman" w:cs="Times New Roman"/>
          <w:color w:val="FF0000"/>
          <w:sz w:val="24"/>
          <w:szCs w:val="24"/>
          <w:lang w:val="lt-LT"/>
        </w:rPr>
        <w:t>nurodytų Nacionalinio kibernetinio saugumo centro prie krašto apsaugos ministerijos 2020 m. kovo 16 d. informaciniame biuletenyje „bazinės kiber</w:t>
      </w:r>
      <w:r w:rsidR="00735A90" w:rsidRPr="00735A90">
        <w:rPr>
          <w:rFonts w:ascii="Times New Roman" w:eastAsia="Times New Roman" w:hAnsi="Times New Roman" w:cs="Times New Roman"/>
          <w:color w:val="FF0000"/>
          <w:sz w:val="24"/>
          <w:szCs w:val="24"/>
          <w:lang w:val="lt-LT"/>
        </w:rPr>
        <w:t>ne</w:t>
      </w:r>
      <w:r w:rsidRPr="00735A90">
        <w:rPr>
          <w:rFonts w:ascii="Times New Roman" w:eastAsia="Times New Roman" w:hAnsi="Times New Roman" w:cs="Times New Roman"/>
          <w:color w:val="FF0000"/>
          <w:sz w:val="24"/>
          <w:szCs w:val="24"/>
          <w:lang w:val="lt-LT"/>
        </w:rPr>
        <w:t xml:space="preserve">tinio saugumo rekomendacijos nuotoliniam darbui“. </w:t>
      </w:r>
      <w:r w:rsidRPr="009D4B0F">
        <w:rPr>
          <w:rFonts w:ascii="Times New Roman" w:eastAsia="Times New Roman" w:hAnsi="Times New Roman" w:cs="Times New Roman"/>
          <w:color w:val="000000" w:themeColor="text1"/>
          <w:sz w:val="24"/>
          <w:szCs w:val="24"/>
          <w:lang w:val="lt-LT"/>
        </w:rPr>
        <w:t>Turi būti įgyvendintos ne mažiau nei sekančios šio biuletenio rekomendacijos: 1) Organizuoti darbą nuotoliniu būdu pagal principą „būtina žinoti“, 2) Komunikacijų šifravimas 3) Organizacijos įrenginių nuotolinę prieigą organizuoti pagal principą „kas neleidžiama, tas draudžiama“ 4)  Saugi programinė įranga 5) Saugumo priemonių naudojimas 6) Programinės įrangos atnaujinimas.</w:t>
      </w:r>
    </w:p>
    <w:p w14:paraId="6612B12B" w14:textId="77777777" w:rsidR="009D4B0F" w:rsidRPr="009D4B0F" w:rsidRDefault="009D4B0F" w:rsidP="009D4B0F">
      <w:pPr>
        <w:widowControl w:val="0"/>
        <w:spacing w:after="120" w:line="276" w:lineRule="auto"/>
        <w:ind w:left="600"/>
        <w:contextualSpacing/>
        <w:jc w:val="both"/>
        <w:rPr>
          <w:rFonts w:ascii="Times New Roman" w:eastAsia="Calibri" w:hAnsi="Times New Roman" w:cs="Times New Roman"/>
          <w:bCs/>
          <w:color w:val="000000"/>
          <w:sz w:val="24"/>
          <w:szCs w:val="24"/>
          <w:lang w:val="lt-LT"/>
        </w:rPr>
      </w:pPr>
    </w:p>
    <w:p w14:paraId="350888EF" w14:textId="416724AB" w:rsidR="00453071" w:rsidRPr="009D4B0F" w:rsidRDefault="00453071" w:rsidP="00453071">
      <w:pPr>
        <w:numPr>
          <w:ilvl w:val="0"/>
          <w:numId w:val="15"/>
        </w:numPr>
        <w:spacing w:after="120" w:line="276" w:lineRule="auto"/>
        <w:ind w:hanging="316"/>
        <w:contextualSpacing/>
        <w:jc w:val="both"/>
        <w:rPr>
          <w:rFonts w:ascii="Times New Roman" w:eastAsia="Calibri" w:hAnsi="Times New Roman" w:cs="Times New Roman"/>
          <w:color w:val="000000"/>
          <w:sz w:val="24"/>
          <w:szCs w:val="24"/>
          <w:lang w:val="lt-LT"/>
        </w:rPr>
      </w:pPr>
      <w:r w:rsidRPr="009D4B0F">
        <w:rPr>
          <w:rFonts w:ascii="Times New Roman" w:eastAsia="Calibri" w:hAnsi="Times New Roman" w:cs="Times New Roman"/>
          <w:color w:val="000000"/>
          <w:sz w:val="24"/>
          <w:szCs w:val="24"/>
          <w:lang w:val="lt-LT"/>
        </w:rPr>
        <w:t>Registravimo įrankio Paslaugų specifikacijos ir Pasiūlymas pateikiamas</w:t>
      </w:r>
      <w:r w:rsidRPr="009D4B0F">
        <w:rPr>
          <w:rFonts w:ascii="Times New Roman" w:eastAsia="Calibri" w:hAnsi="Times New Roman" w:cs="Times New Roman"/>
          <w:i/>
          <w:iCs/>
          <w:color w:val="000000"/>
          <w:sz w:val="24"/>
          <w:szCs w:val="24"/>
          <w:lang w:val="lt-LT"/>
        </w:rPr>
        <w:t xml:space="preserve"> </w:t>
      </w:r>
      <w:r w:rsidRPr="009D4B0F">
        <w:rPr>
          <w:rFonts w:ascii="Times New Roman" w:eastAsia="Calibri" w:hAnsi="Times New Roman" w:cs="Times New Roman"/>
          <w:i/>
          <w:iCs/>
          <w:color w:val="FF0000"/>
          <w:sz w:val="24"/>
          <w:szCs w:val="24"/>
          <w:lang w:val="lt-LT"/>
        </w:rPr>
        <w:t xml:space="preserve">Paslaugų specifikacijų 3.1. priedėlyje „Paslaugos“ (excel lentelėje), 2.5. darbalapyje „Registravimo įrankio </w:t>
      </w:r>
      <w:r w:rsidRPr="009D4B0F">
        <w:rPr>
          <w:rFonts w:ascii="Times New Roman" w:eastAsia="Calibri" w:hAnsi="Times New Roman" w:cs="Times New Roman"/>
          <w:i/>
          <w:iCs/>
          <w:color w:val="FF0000"/>
          <w:sz w:val="24"/>
          <w:szCs w:val="24"/>
          <w:lang w:val="lt-LT"/>
        </w:rPr>
        <w:lastRenderedPageBreak/>
        <w:t xml:space="preserve">paslaugos“. </w:t>
      </w:r>
      <w:r w:rsidRPr="009D4B0F">
        <w:rPr>
          <w:rFonts w:ascii="Times New Roman" w:eastAsia="Calibri" w:hAnsi="Times New Roman" w:cs="Times New Roman"/>
          <w:iCs/>
          <w:color w:val="000000"/>
          <w:sz w:val="24"/>
          <w:szCs w:val="24"/>
          <w:lang w:val="lt-LT"/>
        </w:rPr>
        <w:t>Paslaugų teikimo detali informacija ir apra</w:t>
      </w:r>
      <w:r w:rsidR="00BA1FD1" w:rsidRPr="009D4B0F">
        <w:rPr>
          <w:rFonts w:ascii="Times New Roman" w:eastAsia="Calibri" w:hAnsi="Times New Roman" w:cs="Times New Roman"/>
          <w:iCs/>
          <w:color w:val="000000"/>
          <w:sz w:val="24"/>
          <w:szCs w:val="24"/>
          <w:lang w:val="lt-LT"/>
        </w:rPr>
        <w:t>š</w:t>
      </w:r>
      <w:r w:rsidRPr="009D4B0F">
        <w:rPr>
          <w:rFonts w:ascii="Times New Roman" w:eastAsia="Calibri" w:hAnsi="Times New Roman" w:cs="Times New Roman"/>
          <w:iCs/>
          <w:color w:val="000000"/>
          <w:sz w:val="24"/>
          <w:szCs w:val="24"/>
          <w:lang w:val="lt-LT"/>
        </w:rPr>
        <w:t>ymas, kaip šių Paslaugų teikimo Pasiūlymo dalis, turi būti pateikiamas "</w:t>
      </w:r>
      <w:r w:rsidRPr="009D4B0F">
        <w:rPr>
          <w:rFonts w:ascii="Times New Roman" w:eastAsia="Calibri" w:hAnsi="Times New Roman" w:cs="Times New Roman"/>
          <w:i/>
          <w:iCs/>
          <w:color w:val="000000"/>
          <w:sz w:val="24"/>
          <w:szCs w:val="24"/>
          <w:lang w:val="lt-LT"/>
        </w:rPr>
        <w:t>Infrastruktūros sukūrimo, Paslaugų teikimo ir Sutarties valdymo plane</w:t>
      </w:r>
      <w:r w:rsidRPr="009D4B0F">
        <w:rPr>
          <w:rFonts w:ascii="Times New Roman" w:eastAsia="Calibri" w:hAnsi="Times New Roman" w:cs="Times New Roman"/>
          <w:iCs/>
          <w:color w:val="000000"/>
          <w:sz w:val="24"/>
          <w:szCs w:val="24"/>
          <w:lang w:val="lt-LT"/>
        </w:rPr>
        <w:t>" prie konkrečios Paslaugos aprašymo (Registravimo įrankio paslaugos</w:t>
      </w:r>
      <w:r w:rsidRPr="009D4B0F">
        <w:rPr>
          <w:rFonts w:ascii="Times New Roman" w:eastAsia="Calibri" w:hAnsi="Times New Roman" w:cs="Times New Roman"/>
          <w:i/>
          <w:iCs/>
          <w:color w:val="000000"/>
          <w:sz w:val="24"/>
          <w:szCs w:val="24"/>
          <w:lang w:val="lt-LT"/>
        </w:rPr>
        <w:t>).</w:t>
      </w:r>
    </w:p>
    <w:p w14:paraId="237A016F" w14:textId="77777777" w:rsidR="00453071" w:rsidRPr="009D4B0F" w:rsidRDefault="00453071" w:rsidP="00453071">
      <w:pPr>
        <w:spacing w:after="120" w:line="276" w:lineRule="auto"/>
        <w:jc w:val="center"/>
        <w:rPr>
          <w:rFonts w:ascii="Times New Roman" w:eastAsia="Calibri" w:hAnsi="Times New Roman" w:cs="Times New Roman"/>
          <w:color w:val="000000"/>
          <w:sz w:val="24"/>
          <w:szCs w:val="24"/>
          <w:lang w:val="lt-LT"/>
        </w:rPr>
      </w:pPr>
      <w:r w:rsidRPr="009D4B0F">
        <w:rPr>
          <w:rFonts w:ascii="Times New Roman" w:eastAsia="Calibri" w:hAnsi="Times New Roman" w:cs="Times New Roman"/>
          <w:color w:val="000000"/>
          <w:sz w:val="24"/>
          <w:szCs w:val="24"/>
          <w:lang w:val="lt-LT"/>
        </w:rPr>
        <w:t>____________________</w:t>
      </w:r>
    </w:p>
    <w:bookmarkEnd w:id="76"/>
    <w:p w14:paraId="1A95B32D" w14:textId="77777777" w:rsidR="00453071" w:rsidRPr="009D4B0F" w:rsidRDefault="00453071" w:rsidP="00453071">
      <w:pPr>
        <w:keepNext/>
        <w:keepLines/>
        <w:spacing w:after="120" w:line="276" w:lineRule="auto"/>
        <w:jc w:val="both"/>
        <w:outlineLvl w:val="0"/>
        <w:rPr>
          <w:rFonts w:ascii="Times New Roman" w:eastAsia="Times New Roman" w:hAnsi="Times New Roman" w:cs="Times New Roman"/>
          <w:b/>
          <w:bCs/>
          <w:caps/>
          <w:color w:val="44546A"/>
          <w:sz w:val="24"/>
          <w:szCs w:val="24"/>
          <w:lang w:val="lt-LT"/>
        </w:rPr>
      </w:pPr>
    </w:p>
    <w:p w14:paraId="7C07937F" w14:textId="77777777" w:rsidR="008D1734" w:rsidRPr="009D4B0F" w:rsidRDefault="008D1734">
      <w:pPr>
        <w:rPr>
          <w:lang w:val="lt-LT"/>
        </w:rPr>
      </w:pPr>
    </w:p>
    <w:sectPr w:rsidR="008D1734" w:rsidRPr="009D4B0F" w:rsidSect="00455369">
      <w:headerReference w:type="default" r:id="rId7"/>
      <w:footerReference w:type="default" r:id="rId8"/>
      <w:pgSz w:w="12240" w:h="15840"/>
      <w:pgMar w:top="1134" w:right="90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FAC3CE" w14:textId="77777777" w:rsidR="00111603" w:rsidRDefault="00111603">
      <w:pPr>
        <w:spacing w:after="0" w:line="240" w:lineRule="auto"/>
      </w:pPr>
      <w:r>
        <w:separator/>
      </w:r>
    </w:p>
  </w:endnote>
  <w:endnote w:type="continuationSeparator" w:id="0">
    <w:p w14:paraId="1DF068FD" w14:textId="77777777" w:rsidR="00111603" w:rsidRDefault="001116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Black">
    <w:panose1 w:val="020B0A04020102020204"/>
    <w:charset w:val="BA"/>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LT">
    <w:altName w:val="Times New Roman"/>
    <w:charset w:val="0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4877485"/>
      <w:docPartObj>
        <w:docPartGallery w:val="Page Numbers (Bottom of Page)"/>
        <w:docPartUnique/>
      </w:docPartObj>
    </w:sdtPr>
    <w:sdtEndPr>
      <w:rPr>
        <w:noProof/>
      </w:rPr>
    </w:sdtEndPr>
    <w:sdtContent>
      <w:p w14:paraId="5107CE03" w14:textId="77777777" w:rsidR="006B36D5" w:rsidRDefault="00453071">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337730DE" w14:textId="77777777" w:rsidR="006B36D5" w:rsidRDefault="00DA787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3A1579" w14:textId="77777777" w:rsidR="00111603" w:rsidRDefault="00111603">
      <w:pPr>
        <w:spacing w:after="0" w:line="240" w:lineRule="auto"/>
      </w:pPr>
      <w:r>
        <w:separator/>
      </w:r>
    </w:p>
  </w:footnote>
  <w:footnote w:type="continuationSeparator" w:id="0">
    <w:p w14:paraId="65D07D90" w14:textId="77777777" w:rsidR="00111603" w:rsidRDefault="001116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00E9C" w14:textId="77777777" w:rsidR="006B36D5" w:rsidRPr="007A4777" w:rsidRDefault="00453071" w:rsidP="0038574C">
    <w:pPr>
      <w:spacing w:before="120" w:after="120"/>
      <w:jc w:val="right"/>
      <w:rPr>
        <w:rFonts w:ascii="Times New Roman" w:hAnsi="Times New Roman" w:cs="Times New Roman"/>
        <w:b/>
        <w:color w:val="808080"/>
        <w:lang w:val="lt-LT"/>
      </w:rPr>
    </w:pPr>
    <w:r w:rsidRPr="007A4777">
      <w:rPr>
        <w:rFonts w:ascii="Times New Roman" w:eastAsia="Times New Roman" w:hAnsi="Times New Roman"/>
        <w:b/>
        <w:spacing w:val="20"/>
        <w:sz w:val="24"/>
        <w:szCs w:val="24"/>
        <w:lang w:val="lt-LT"/>
      </w:rPr>
      <w:t>Sąlygų 2 priedo 3 priedėlis</w:t>
    </w:r>
  </w:p>
  <w:p w14:paraId="765D67D0" w14:textId="77777777" w:rsidR="006B36D5" w:rsidRPr="007A4777" w:rsidRDefault="00DA7878" w:rsidP="0070181B">
    <w:pPr>
      <w:pStyle w:val="LO-Normal"/>
      <w:tabs>
        <w:tab w:val="center" w:pos="4734"/>
        <w:tab w:val="left" w:pos="7230"/>
      </w:tabs>
      <w:rPr>
        <w:rFonts w:ascii="Times New Roman" w:eastAsia="Times New Roman" w:hAnsi="Times New Roman"/>
        <w:b/>
        <w:color w:val="808080"/>
        <w:spacing w:val="20"/>
        <w:sz w:val="20"/>
        <w:szCs w:val="20"/>
      </w:rPr>
    </w:pPr>
  </w:p>
  <w:p w14:paraId="78647B30" w14:textId="77777777" w:rsidR="006B36D5" w:rsidRPr="007A4777" w:rsidRDefault="00DA7878" w:rsidP="00860775">
    <w:pPr>
      <w:pStyle w:val="Header"/>
      <w:rPr>
        <w:lang w:val="lt-LT"/>
      </w:rPr>
    </w:pPr>
  </w:p>
  <w:p w14:paraId="41D6DE8B" w14:textId="77777777" w:rsidR="006B36D5" w:rsidRPr="007A4777" w:rsidRDefault="00DA7878">
    <w:pPr>
      <w:rPr>
        <w:lang w:val="lt-LT"/>
      </w:rPr>
    </w:pPr>
  </w:p>
  <w:tbl>
    <w:tblPr>
      <w:tblpPr w:rightFromText="181" w:vertAnchor="page" w:tblpX="709" w:tblpY="15764"/>
      <w:tblOverlap w:val="never"/>
      <w:tblW w:w="8900" w:type="dxa"/>
      <w:tblLook w:val="04A0" w:firstRow="1" w:lastRow="0" w:firstColumn="1" w:lastColumn="0" w:noHBand="0" w:noVBand="1"/>
    </w:tblPr>
    <w:tblGrid>
      <w:gridCol w:w="8900"/>
    </w:tblGrid>
    <w:tr w:rsidR="006B36D5" w:rsidRPr="007A4777" w14:paraId="6A0F4C92" w14:textId="77777777" w:rsidTr="00860775">
      <w:tc>
        <w:tcPr>
          <w:tcW w:w="5000" w:type="pct"/>
          <w:vAlign w:val="bottom"/>
          <w:hideMark/>
        </w:tcPr>
        <w:p w14:paraId="6B2448F2" w14:textId="77777777" w:rsidR="006B36D5" w:rsidRPr="007A4777" w:rsidRDefault="00DA7878" w:rsidP="00860775">
          <w:pPr>
            <w:pStyle w:val="Footer1"/>
            <w:rPr>
              <w:lang w:val="lt-LT"/>
            </w:rPr>
          </w:pPr>
        </w:p>
      </w:tc>
    </w:tr>
    <w:tr w:rsidR="006B36D5" w:rsidRPr="007A4777" w14:paraId="655E3233" w14:textId="77777777" w:rsidTr="00860775">
      <w:tc>
        <w:tcPr>
          <w:tcW w:w="5000" w:type="pct"/>
          <w:vAlign w:val="bottom"/>
        </w:tcPr>
        <w:p w14:paraId="67F9632A" w14:textId="77777777" w:rsidR="006B36D5" w:rsidRPr="007A4777" w:rsidRDefault="00DA7878" w:rsidP="00860775">
          <w:pPr>
            <w:pStyle w:val="Footer1"/>
            <w:rPr>
              <w:lang w:val="lt-LT"/>
            </w:rPr>
          </w:pPr>
        </w:p>
      </w:tc>
    </w:tr>
    <w:tr w:rsidR="006B36D5" w:rsidRPr="007A4777" w14:paraId="6E42173F" w14:textId="77777777" w:rsidTr="00860775">
      <w:tc>
        <w:tcPr>
          <w:tcW w:w="5000" w:type="pct"/>
          <w:vAlign w:val="bottom"/>
        </w:tcPr>
        <w:p w14:paraId="69B8B69A" w14:textId="77777777" w:rsidR="006B36D5" w:rsidRPr="007A4777" w:rsidRDefault="00DA7878" w:rsidP="00860775">
          <w:pPr>
            <w:pStyle w:val="Footer1"/>
            <w:rPr>
              <w:lang w:val="lt-LT"/>
            </w:rPr>
          </w:pPr>
        </w:p>
      </w:tc>
    </w:tr>
  </w:tbl>
  <w:tbl>
    <w:tblPr>
      <w:tblpPr w:leftFromText="181" w:rightFromText="57" w:vertAnchor="page" w:horzAnchor="page" w:tblpX="1276" w:tblpY="15764"/>
      <w:tblOverlap w:val="never"/>
      <w:tblW w:w="624" w:type="dxa"/>
      <w:tblLook w:val="04A0" w:firstRow="1" w:lastRow="0" w:firstColumn="1" w:lastColumn="0" w:noHBand="0" w:noVBand="1"/>
    </w:tblPr>
    <w:tblGrid>
      <w:gridCol w:w="624"/>
    </w:tblGrid>
    <w:tr w:rsidR="006B36D5" w:rsidRPr="007A4777" w14:paraId="4A6F7C09" w14:textId="77777777" w:rsidTr="00860775">
      <w:tc>
        <w:tcPr>
          <w:tcW w:w="0" w:type="auto"/>
          <w:hideMark/>
        </w:tcPr>
        <w:p w14:paraId="7882BBE7" w14:textId="77777777" w:rsidR="006B36D5" w:rsidRPr="007A4777" w:rsidRDefault="00DA7878" w:rsidP="00860775">
          <w:pPr>
            <w:pStyle w:val="PageNumber"/>
            <w:rPr>
              <w:lang w:val="lt-LT"/>
            </w:rPr>
          </w:pPr>
        </w:p>
      </w:tc>
    </w:tr>
  </w:tbl>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4642CB58"/>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2E82335"/>
    <w:multiLevelType w:val="hybridMultilevel"/>
    <w:tmpl w:val="B5DEAA28"/>
    <w:lvl w:ilvl="0" w:tplc="2B1ADA82">
      <w:start w:val="1"/>
      <w:numFmt w:val="bullet"/>
      <w:pStyle w:val="Bulletsne"/>
      <w:lvlText w:val="►"/>
      <w:lvlJc w:val="left"/>
      <w:pPr>
        <w:ind w:left="720" w:hanging="360"/>
      </w:pPr>
      <w:rPr>
        <w:rFonts w:ascii="Arial" w:hAnsi="Arial" w:hint="default"/>
        <w:color w:val="999999"/>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AF1903"/>
    <w:multiLevelType w:val="multilevel"/>
    <w:tmpl w:val="6E7E4AEC"/>
    <w:lvl w:ilvl="0">
      <w:start w:val="1"/>
      <w:numFmt w:val="decimal"/>
      <w:pStyle w:val="1skyrius"/>
      <w:lvlText w:val="%1."/>
      <w:lvlJc w:val="left"/>
      <w:pPr>
        <w:ind w:left="360" w:hanging="360"/>
      </w:pPr>
      <w:rPr>
        <w:rFonts w:cs="Times New Roman" w:hint="default"/>
      </w:rPr>
    </w:lvl>
    <w:lvl w:ilvl="1">
      <w:start w:val="1"/>
      <w:numFmt w:val="decimal"/>
      <w:pStyle w:val="2skyrius"/>
      <w:lvlText w:val="%1.%2."/>
      <w:lvlJc w:val="left"/>
      <w:pPr>
        <w:ind w:left="1211" w:hanging="360"/>
      </w:pPr>
      <w:rPr>
        <w:rFonts w:cs="Times New Roman" w:hint="default"/>
        <w:b/>
      </w:rPr>
    </w:lvl>
    <w:lvl w:ilvl="2">
      <w:start w:val="1"/>
      <w:numFmt w:val="decimal"/>
      <w:pStyle w:val="3skyrius"/>
      <w:lvlText w:val="%1.%2.%3."/>
      <w:lvlJc w:val="left"/>
      <w:pPr>
        <w:ind w:left="1440" w:hanging="7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2"/>
        <w:szCs w:val="22"/>
        <w:u w:val="none"/>
        <w:vertAlign w:val="baseline"/>
      </w:rPr>
    </w:lvl>
    <w:lvl w:ilvl="3">
      <w:start w:val="1"/>
      <w:numFmt w:val="decimal"/>
      <w:pStyle w:val="4stilius"/>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 w15:restartNumberingAfterBreak="0">
    <w:nsid w:val="1217281D"/>
    <w:multiLevelType w:val="hybridMultilevel"/>
    <w:tmpl w:val="F52A0408"/>
    <w:lvl w:ilvl="0" w:tplc="FC8876A4">
      <w:start w:val="1"/>
      <w:numFmt w:val="upperRoman"/>
      <w:lvlText w:val="%1."/>
      <w:lvlJc w:val="righ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985C56"/>
    <w:multiLevelType w:val="hybridMultilevel"/>
    <w:tmpl w:val="B12422B6"/>
    <w:lvl w:ilvl="0" w:tplc="9AD2E518">
      <w:start w:val="1"/>
      <w:numFmt w:val="lowerLetter"/>
      <w:pStyle w:val="Bullet1"/>
      <w:lvlText w:val="(%1)"/>
      <w:lvlJc w:val="left"/>
      <w:pPr>
        <w:tabs>
          <w:tab w:val="num" w:pos="567"/>
        </w:tabs>
        <w:ind w:left="567" w:hanging="567"/>
      </w:pPr>
      <w:rPr>
        <w:rFonts w:ascii="Arial" w:hAnsi="Arial" w:hint="default"/>
        <w:b w:val="0"/>
        <w:i w:val="0"/>
        <w:color w:val="ED7D31" w:themeColor="accent2"/>
        <w:sz w:val="20"/>
        <w:szCs w:val="18"/>
      </w:rPr>
    </w:lvl>
    <w:lvl w:ilvl="1" w:tplc="596CF930">
      <w:start w:val="1"/>
      <w:numFmt w:val="decimal"/>
      <w:lvlText w:val="%2."/>
      <w:lvlJc w:val="left"/>
      <w:pPr>
        <w:tabs>
          <w:tab w:val="num" w:pos="851"/>
        </w:tabs>
        <w:ind w:left="851" w:hanging="284"/>
      </w:pPr>
      <w:rPr>
        <w:rFonts w:ascii="Arial" w:hAnsi="Arial" w:hint="default"/>
        <w:b w:val="0"/>
        <w:i w:val="0"/>
        <w:sz w:val="20"/>
      </w:rPr>
    </w:lvl>
    <w:lvl w:ilvl="2" w:tplc="504CD9C4">
      <w:start w:val="1"/>
      <w:numFmt w:val="lowerRoman"/>
      <w:lvlText w:val="%3)"/>
      <w:lvlJc w:val="left"/>
      <w:pPr>
        <w:tabs>
          <w:tab w:val="num" w:pos="1080"/>
        </w:tabs>
        <w:ind w:left="1080" w:hanging="360"/>
      </w:pPr>
      <w:rPr>
        <w:rFonts w:hint="default"/>
      </w:rPr>
    </w:lvl>
    <w:lvl w:ilvl="3" w:tplc="D0A629D8">
      <w:start w:val="1"/>
      <w:numFmt w:val="decimal"/>
      <w:lvlText w:val="(%4)"/>
      <w:lvlJc w:val="left"/>
      <w:pPr>
        <w:tabs>
          <w:tab w:val="num" w:pos="1440"/>
        </w:tabs>
        <w:ind w:left="1440" w:hanging="360"/>
      </w:pPr>
      <w:rPr>
        <w:rFonts w:hint="default"/>
      </w:rPr>
    </w:lvl>
    <w:lvl w:ilvl="4" w:tplc="B290F5B6">
      <w:start w:val="1"/>
      <w:numFmt w:val="lowerLetter"/>
      <w:lvlText w:val="(%5)"/>
      <w:lvlJc w:val="left"/>
      <w:pPr>
        <w:tabs>
          <w:tab w:val="num" w:pos="1800"/>
        </w:tabs>
        <w:ind w:left="1800" w:hanging="360"/>
      </w:pPr>
      <w:rPr>
        <w:rFonts w:hint="default"/>
      </w:rPr>
    </w:lvl>
    <w:lvl w:ilvl="5" w:tplc="FF1EDBCE">
      <w:start w:val="1"/>
      <w:numFmt w:val="lowerRoman"/>
      <w:lvlText w:val="(%6)"/>
      <w:lvlJc w:val="left"/>
      <w:pPr>
        <w:tabs>
          <w:tab w:val="num" w:pos="2160"/>
        </w:tabs>
        <w:ind w:left="2160" w:hanging="360"/>
      </w:pPr>
      <w:rPr>
        <w:rFonts w:hint="default"/>
      </w:rPr>
    </w:lvl>
    <w:lvl w:ilvl="6" w:tplc="0F3CEE6C">
      <w:start w:val="1"/>
      <w:numFmt w:val="decimal"/>
      <w:lvlText w:val="%7."/>
      <w:lvlJc w:val="left"/>
      <w:pPr>
        <w:tabs>
          <w:tab w:val="num" w:pos="2520"/>
        </w:tabs>
        <w:ind w:left="2520" w:hanging="360"/>
      </w:pPr>
      <w:rPr>
        <w:rFonts w:hint="default"/>
      </w:rPr>
    </w:lvl>
    <w:lvl w:ilvl="7" w:tplc="5C8E4730">
      <w:start w:val="1"/>
      <w:numFmt w:val="lowerLetter"/>
      <w:lvlText w:val="%8."/>
      <w:lvlJc w:val="left"/>
      <w:pPr>
        <w:tabs>
          <w:tab w:val="num" w:pos="2880"/>
        </w:tabs>
        <w:ind w:left="2880" w:hanging="360"/>
      </w:pPr>
      <w:rPr>
        <w:rFonts w:hint="default"/>
      </w:rPr>
    </w:lvl>
    <w:lvl w:ilvl="8" w:tplc="8C7C10D2">
      <w:start w:val="1"/>
      <w:numFmt w:val="lowerRoman"/>
      <w:lvlText w:val="%9."/>
      <w:lvlJc w:val="left"/>
      <w:pPr>
        <w:tabs>
          <w:tab w:val="num" w:pos="3240"/>
        </w:tabs>
        <w:ind w:left="3240" w:hanging="360"/>
      </w:pPr>
      <w:rPr>
        <w:rFonts w:hint="default"/>
      </w:rPr>
    </w:lvl>
  </w:abstractNum>
  <w:abstractNum w:abstractNumId="5" w15:restartNumberingAfterBreak="0">
    <w:nsid w:val="1B1103DE"/>
    <w:multiLevelType w:val="hybridMultilevel"/>
    <w:tmpl w:val="F104D642"/>
    <w:lvl w:ilvl="0" w:tplc="38604892">
      <w:start w:val="1"/>
      <w:numFmt w:val="bullet"/>
      <w:pStyle w:val="L1c"/>
      <w:lvlText w:val=""/>
      <w:lvlJc w:val="left"/>
      <w:pPr>
        <w:ind w:left="786" w:hanging="360"/>
      </w:pPr>
      <w:rPr>
        <w:rFonts w:ascii="Wingdings" w:hAnsi="Wingdings" w:hint="default"/>
        <w:color w:val="auto"/>
        <w:sz w:val="22"/>
        <w:szCs w:val="22"/>
      </w:rPr>
    </w:lvl>
    <w:lvl w:ilvl="1" w:tplc="3DD21F6E">
      <w:start w:val="1"/>
      <w:numFmt w:val="bullet"/>
      <w:pStyle w:val="Bullet2"/>
      <w:lvlText w:val="o"/>
      <w:lvlJc w:val="left"/>
      <w:pPr>
        <w:tabs>
          <w:tab w:val="num" w:pos="1534"/>
        </w:tabs>
        <w:ind w:left="1534" w:hanging="454"/>
      </w:pPr>
      <w:rPr>
        <w:rFonts w:ascii="Courier New" w:hAnsi="Courier New" w:cs="Courier New" w:hint="default"/>
        <w:color w:val="auto"/>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6F68E3"/>
    <w:multiLevelType w:val="multilevel"/>
    <w:tmpl w:val="4DC4B23A"/>
    <w:lvl w:ilvl="0">
      <w:start w:val="104"/>
      <w:numFmt w:val="decimal"/>
      <w:lvlText w:val="%1."/>
      <w:lvlJc w:val="left"/>
      <w:pPr>
        <w:ind w:left="600" w:hanging="600"/>
      </w:pPr>
      <w:rPr>
        <w:rFonts w:hint="default"/>
      </w:rPr>
    </w:lvl>
    <w:lvl w:ilvl="1">
      <w:start w:val="1"/>
      <w:numFmt w:val="decimal"/>
      <w:lvlText w:val="%1.%2."/>
      <w:lvlJc w:val="left"/>
      <w:pPr>
        <w:ind w:left="1168" w:hanging="60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7" w15:restartNumberingAfterBreak="0">
    <w:nsid w:val="48E820FC"/>
    <w:multiLevelType w:val="multilevel"/>
    <w:tmpl w:val="1AE08D38"/>
    <w:lvl w:ilvl="0">
      <w:start w:val="1"/>
      <w:numFmt w:val="upperRoman"/>
      <w:lvlText w:val="%1."/>
      <w:lvlJc w:val="left"/>
      <w:pPr>
        <w:ind w:left="1080" w:hanging="720"/>
      </w:pPr>
      <w:rPr>
        <w:rFonts w:hint="default"/>
      </w:rPr>
    </w:lvl>
    <w:lvl w:ilvl="1">
      <w:start w:val="1"/>
      <w:numFmt w:val="decimal"/>
      <w:lvlRestart w:val="0"/>
      <w:pStyle w:val="paragrafesrasas2lygis"/>
      <w:isLgl/>
      <w:lvlText w:val="%2."/>
      <w:lvlJc w:val="left"/>
      <w:pPr>
        <w:ind w:left="1059" w:hanging="491"/>
      </w:pPr>
      <w:rPr>
        <w:rFonts w:ascii="Times New Roman" w:hAnsi="Times New Roman" w:cs="Times New Roman"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2">
      <w:start w:val="1"/>
      <w:numFmt w:val="decimal"/>
      <w:lvlText w:val="%2.%3."/>
      <w:lvlJc w:val="left"/>
      <w:pPr>
        <w:ind w:left="1418" w:hanging="567"/>
      </w:pPr>
      <w:rPr>
        <w:rFonts w:hint="default"/>
        <w:i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4A0744BE"/>
    <w:multiLevelType w:val="hybridMultilevel"/>
    <w:tmpl w:val="F42CDFF6"/>
    <w:lvl w:ilvl="0" w:tplc="DECE18E4">
      <w:start w:val="1"/>
      <w:numFmt w:val="bullet"/>
      <w:pStyle w:val="Bullet10"/>
      <w:lvlText w:val=""/>
      <w:lvlJc w:val="left"/>
      <w:pPr>
        <w:tabs>
          <w:tab w:val="num" w:pos="482"/>
        </w:tabs>
        <w:ind w:left="482" w:hanging="340"/>
      </w:pPr>
      <w:rPr>
        <w:rFonts w:ascii="Wingdings 2" w:hAnsi="Wingdings 2" w:hint="default"/>
        <w:color w:val="5B9BD5" w:themeColor="accent1"/>
      </w:rPr>
    </w:lvl>
    <w:lvl w:ilvl="1" w:tplc="3E906916">
      <w:start w:val="1"/>
      <w:numFmt w:val="bullet"/>
      <w:pStyle w:val="Bullet20"/>
      <w:lvlText w:val="–"/>
      <w:lvlJc w:val="left"/>
      <w:pPr>
        <w:tabs>
          <w:tab w:val="num" w:pos="680"/>
        </w:tabs>
        <w:ind w:left="680" w:hanging="340"/>
      </w:pPr>
      <w:rPr>
        <w:rFonts w:hint="default"/>
        <w:color w:val="5B9BD5" w:themeColor="accent1"/>
      </w:rPr>
    </w:lvl>
    <w:lvl w:ilvl="2" w:tplc="C8B8D3C4">
      <w:start w:val="1"/>
      <w:numFmt w:val="bullet"/>
      <w:pStyle w:val="Bullet3"/>
      <w:lvlText w:val="–"/>
      <w:lvlJc w:val="left"/>
      <w:pPr>
        <w:tabs>
          <w:tab w:val="num" w:pos="1021"/>
        </w:tabs>
        <w:ind w:left="1021" w:hanging="341"/>
      </w:pPr>
      <w:rPr>
        <w:rFonts w:hint="default"/>
        <w:color w:val="5B9BD5" w:themeColor="accent1"/>
      </w:rPr>
    </w:lvl>
    <w:lvl w:ilvl="3" w:tplc="85A4522C">
      <w:start w:val="1"/>
      <w:numFmt w:val="bullet"/>
      <w:lvlText w:val=""/>
      <w:lvlJc w:val="left"/>
      <w:pPr>
        <w:tabs>
          <w:tab w:val="num" w:pos="0"/>
        </w:tabs>
        <w:ind w:left="1588" w:hanging="397"/>
      </w:pPr>
      <w:rPr>
        <w:rFonts w:ascii="Symbol" w:hAnsi="Symbol" w:cs="Times New Roman" w:hint="default"/>
      </w:rPr>
    </w:lvl>
    <w:lvl w:ilvl="4" w:tplc="BA54E2C6">
      <w:start w:val="1"/>
      <w:numFmt w:val="bullet"/>
      <w:lvlText w:val="o"/>
      <w:lvlJc w:val="left"/>
      <w:pPr>
        <w:tabs>
          <w:tab w:val="num" w:pos="0"/>
        </w:tabs>
        <w:ind w:left="1985" w:hanging="397"/>
      </w:pPr>
      <w:rPr>
        <w:rFonts w:ascii="Courier New" w:hAnsi="Courier New" w:cs="Courier New" w:hint="default"/>
      </w:rPr>
    </w:lvl>
    <w:lvl w:ilvl="5" w:tplc="63C85CC6">
      <w:start w:val="1"/>
      <w:numFmt w:val="bullet"/>
      <w:lvlText w:val=""/>
      <w:lvlJc w:val="left"/>
      <w:pPr>
        <w:tabs>
          <w:tab w:val="num" w:pos="0"/>
        </w:tabs>
        <w:ind w:left="2382" w:hanging="397"/>
      </w:pPr>
      <w:rPr>
        <w:rFonts w:ascii="Wingdings" w:hAnsi="Wingdings" w:hint="default"/>
      </w:rPr>
    </w:lvl>
    <w:lvl w:ilvl="6" w:tplc="807C994E">
      <w:start w:val="1"/>
      <w:numFmt w:val="bullet"/>
      <w:lvlText w:val=""/>
      <w:lvlJc w:val="left"/>
      <w:pPr>
        <w:tabs>
          <w:tab w:val="num" w:pos="0"/>
        </w:tabs>
        <w:ind w:left="2779" w:hanging="397"/>
      </w:pPr>
      <w:rPr>
        <w:rFonts w:ascii="Symbol" w:hAnsi="Symbol" w:hint="default"/>
      </w:rPr>
    </w:lvl>
    <w:lvl w:ilvl="7" w:tplc="C84A7D4A">
      <w:start w:val="1"/>
      <w:numFmt w:val="bullet"/>
      <w:lvlText w:val="o"/>
      <w:lvlJc w:val="left"/>
      <w:pPr>
        <w:tabs>
          <w:tab w:val="num" w:pos="0"/>
        </w:tabs>
        <w:ind w:left="3176" w:hanging="397"/>
      </w:pPr>
      <w:rPr>
        <w:rFonts w:ascii="Courier New" w:hAnsi="Courier New" w:cs="Courier New" w:hint="default"/>
      </w:rPr>
    </w:lvl>
    <w:lvl w:ilvl="8" w:tplc="1A267A12">
      <w:start w:val="1"/>
      <w:numFmt w:val="bullet"/>
      <w:lvlText w:val=""/>
      <w:lvlJc w:val="left"/>
      <w:pPr>
        <w:tabs>
          <w:tab w:val="num" w:pos="0"/>
        </w:tabs>
        <w:ind w:left="3573" w:hanging="397"/>
      </w:pPr>
      <w:rPr>
        <w:rFonts w:ascii="Wingdings" w:hAnsi="Wingdings" w:hint="default"/>
      </w:rPr>
    </w:lvl>
  </w:abstractNum>
  <w:abstractNum w:abstractNumId="9" w15:restartNumberingAfterBreak="0">
    <w:nsid w:val="4A4456D2"/>
    <w:multiLevelType w:val="multilevel"/>
    <w:tmpl w:val="5EB81B46"/>
    <w:lvl w:ilvl="0">
      <w:start w:val="1"/>
      <w:numFmt w:val="decimal"/>
      <w:lvlText w:val="%1."/>
      <w:lvlJc w:val="left"/>
      <w:pPr>
        <w:ind w:left="720" w:hanging="360"/>
      </w:pPr>
      <w:rPr>
        <w:b w:val="0"/>
        <w:i w:val="0"/>
        <w:color w:val="000000" w:themeColor="text1"/>
        <w:lang w:val="en-US"/>
      </w:rPr>
    </w:lvl>
    <w:lvl w:ilvl="1">
      <w:start w:val="1"/>
      <w:numFmt w:val="decimal"/>
      <w:isLgl/>
      <w:lvlText w:val="%1.%2."/>
      <w:lvlJc w:val="left"/>
      <w:pPr>
        <w:ind w:left="786" w:hanging="360"/>
      </w:pPr>
      <w:rPr>
        <w:rFonts w:ascii="Times New Roman" w:hAnsi="Times New Roman" w:cs="Times New Roman" w:hint="default"/>
        <w:b w:val="0"/>
        <w:i w:val="0"/>
        <w:strike w:val="0"/>
        <w:color w:val="auto"/>
        <w:sz w:val="24"/>
        <w:szCs w:val="24"/>
      </w:rPr>
    </w:lvl>
    <w:lvl w:ilvl="2">
      <w:start w:val="1"/>
      <w:numFmt w:val="decimal"/>
      <w:isLgl/>
      <w:lvlText w:val="%1.%2.%3."/>
      <w:lvlJc w:val="left"/>
      <w:pPr>
        <w:ind w:left="1004" w:hanging="720"/>
      </w:pPr>
      <w:rPr>
        <w:rFonts w:hint="default"/>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562F23DD"/>
    <w:multiLevelType w:val="multilevel"/>
    <w:tmpl w:val="369A3D86"/>
    <w:lvl w:ilvl="0">
      <w:start w:val="103"/>
      <w:numFmt w:val="decimal"/>
      <w:lvlText w:val="%1."/>
      <w:lvlJc w:val="left"/>
      <w:pPr>
        <w:ind w:left="600" w:hanging="600"/>
      </w:pPr>
      <w:rPr>
        <w:rFonts w:hint="default"/>
      </w:rPr>
    </w:lvl>
    <w:lvl w:ilvl="1">
      <w:start w:val="4"/>
      <w:numFmt w:val="decimal"/>
      <w:lvlText w:val="%1.%2."/>
      <w:lvlJc w:val="left"/>
      <w:pPr>
        <w:ind w:left="884" w:hanging="60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1" w15:restartNumberingAfterBreak="0">
    <w:nsid w:val="6B6831AD"/>
    <w:multiLevelType w:val="hybridMultilevel"/>
    <w:tmpl w:val="6C88FB6A"/>
    <w:lvl w:ilvl="0" w:tplc="AA60B1FC">
      <w:start w:val="1"/>
      <w:numFmt w:val="bullet"/>
      <w:pStyle w:val="SumBullet"/>
      <w:lvlText w:val=""/>
      <w:lvlJc w:val="left"/>
      <w:pPr>
        <w:tabs>
          <w:tab w:val="num" w:pos="284"/>
        </w:tabs>
        <w:ind w:left="284" w:hanging="284"/>
      </w:pPr>
      <w:rPr>
        <w:rFonts w:ascii="Wingdings 2" w:hAnsi="Wingdings 2" w:hint="default"/>
        <w:color w:val="80A1B6"/>
        <w:sz w:val="26"/>
      </w:rPr>
    </w:lvl>
    <w:lvl w:ilvl="1" w:tplc="8C0C22E0">
      <w:start w:val="1"/>
      <w:numFmt w:val="bullet"/>
      <w:lvlText w:val="o"/>
      <w:lvlJc w:val="left"/>
      <w:pPr>
        <w:tabs>
          <w:tab w:val="num" w:pos="1440"/>
        </w:tabs>
        <w:ind w:left="1440" w:hanging="360"/>
      </w:pPr>
      <w:rPr>
        <w:rFonts w:ascii="Courier New" w:hAnsi="Courier New" w:cs="Courier New" w:hint="default"/>
      </w:rPr>
    </w:lvl>
    <w:lvl w:ilvl="2" w:tplc="6902CB52">
      <w:start w:val="1"/>
      <w:numFmt w:val="bullet"/>
      <w:lvlText w:val=""/>
      <w:lvlJc w:val="left"/>
      <w:pPr>
        <w:tabs>
          <w:tab w:val="num" w:pos="2160"/>
        </w:tabs>
        <w:ind w:left="2160" w:hanging="360"/>
      </w:pPr>
      <w:rPr>
        <w:rFonts w:ascii="Wingdings" w:hAnsi="Wingdings" w:hint="default"/>
      </w:rPr>
    </w:lvl>
    <w:lvl w:ilvl="3" w:tplc="9CF61004">
      <w:start w:val="1"/>
      <w:numFmt w:val="bullet"/>
      <w:lvlText w:val=""/>
      <w:lvlJc w:val="left"/>
      <w:pPr>
        <w:tabs>
          <w:tab w:val="num" w:pos="2880"/>
        </w:tabs>
        <w:ind w:left="2880" w:hanging="360"/>
      </w:pPr>
      <w:rPr>
        <w:rFonts w:ascii="Symbol" w:hAnsi="Symbol" w:hint="default"/>
      </w:rPr>
    </w:lvl>
    <w:lvl w:ilvl="4" w:tplc="C352BA5A">
      <w:start w:val="1"/>
      <w:numFmt w:val="bullet"/>
      <w:lvlText w:val="o"/>
      <w:lvlJc w:val="left"/>
      <w:pPr>
        <w:tabs>
          <w:tab w:val="num" w:pos="3600"/>
        </w:tabs>
        <w:ind w:left="3600" w:hanging="360"/>
      </w:pPr>
      <w:rPr>
        <w:rFonts w:ascii="Courier New" w:hAnsi="Courier New" w:cs="Courier New" w:hint="default"/>
      </w:rPr>
    </w:lvl>
    <w:lvl w:ilvl="5" w:tplc="895E44F2">
      <w:start w:val="1"/>
      <w:numFmt w:val="bullet"/>
      <w:lvlText w:val=""/>
      <w:lvlJc w:val="left"/>
      <w:pPr>
        <w:tabs>
          <w:tab w:val="num" w:pos="4320"/>
        </w:tabs>
        <w:ind w:left="4320" w:hanging="360"/>
      </w:pPr>
      <w:rPr>
        <w:rFonts w:ascii="Wingdings" w:hAnsi="Wingdings" w:hint="default"/>
      </w:rPr>
    </w:lvl>
    <w:lvl w:ilvl="6" w:tplc="8EFAB792">
      <w:start w:val="1"/>
      <w:numFmt w:val="bullet"/>
      <w:lvlText w:val=""/>
      <w:lvlJc w:val="left"/>
      <w:pPr>
        <w:tabs>
          <w:tab w:val="num" w:pos="5040"/>
        </w:tabs>
        <w:ind w:left="5040" w:hanging="360"/>
      </w:pPr>
      <w:rPr>
        <w:rFonts w:ascii="Symbol" w:hAnsi="Symbol" w:hint="default"/>
      </w:rPr>
    </w:lvl>
    <w:lvl w:ilvl="7" w:tplc="F4C83716">
      <w:start w:val="1"/>
      <w:numFmt w:val="bullet"/>
      <w:lvlText w:val="o"/>
      <w:lvlJc w:val="left"/>
      <w:pPr>
        <w:tabs>
          <w:tab w:val="num" w:pos="5760"/>
        </w:tabs>
        <w:ind w:left="5760" w:hanging="360"/>
      </w:pPr>
      <w:rPr>
        <w:rFonts w:ascii="Courier New" w:hAnsi="Courier New" w:cs="Courier New" w:hint="default"/>
      </w:rPr>
    </w:lvl>
    <w:lvl w:ilvl="8" w:tplc="952EA290">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DE82201"/>
    <w:multiLevelType w:val="hybridMultilevel"/>
    <w:tmpl w:val="27BE1A6E"/>
    <w:lvl w:ilvl="0" w:tplc="C3A06782">
      <w:start w:val="1"/>
      <w:numFmt w:val="bullet"/>
      <w:pStyle w:val="PullOutBullet"/>
      <w:lvlText w:val=""/>
      <w:lvlJc w:val="left"/>
      <w:pPr>
        <w:ind w:left="360" w:hanging="360"/>
      </w:pPr>
      <w:rPr>
        <w:rFonts w:ascii="Wingdings" w:hAnsi="Wingdings" w:hint="default"/>
        <w:color w:val="80A1B6"/>
        <w:sz w:val="19"/>
        <w:szCs w:val="19"/>
      </w:rPr>
    </w:lvl>
    <w:lvl w:ilvl="1" w:tplc="7A6ABD76">
      <w:start w:val="1"/>
      <w:numFmt w:val="bullet"/>
      <w:lvlText w:val="o"/>
      <w:lvlJc w:val="left"/>
      <w:pPr>
        <w:ind w:left="1440" w:hanging="360"/>
      </w:pPr>
      <w:rPr>
        <w:rFonts w:ascii="Courier New" w:hAnsi="Courier New" w:cs="Courier New" w:hint="default"/>
      </w:rPr>
    </w:lvl>
    <w:lvl w:ilvl="2" w:tplc="D7CC44C4">
      <w:start w:val="1"/>
      <w:numFmt w:val="bullet"/>
      <w:lvlText w:val=""/>
      <w:lvlJc w:val="left"/>
      <w:pPr>
        <w:ind w:left="2160" w:hanging="360"/>
      </w:pPr>
      <w:rPr>
        <w:rFonts w:ascii="Wingdings" w:hAnsi="Wingdings" w:hint="default"/>
      </w:rPr>
    </w:lvl>
    <w:lvl w:ilvl="3" w:tplc="8D64AAF2">
      <w:start w:val="1"/>
      <w:numFmt w:val="bullet"/>
      <w:lvlText w:val=""/>
      <w:lvlJc w:val="left"/>
      <w:pPr>
        <w:ind w:left="2880" w:hanging="360"/>
      </w:pPr>
      <w:rPr>
        <w:rFonts w:ascii="Symbol" w:hAnsi="Symbol" w:hint="default"/>
      </w:rPr>
    </w:lvl>
    <w:lvl w:ilvl="4" w:tplc="7FE4D9C4">
      <w:start w:val="1"/>
      <w:numFmt w:val="bullet"/>
      <w:lvlText w:val="o"/>
      <w:lvlJc w:val="left"/>
      <w:pPr>
        <w:ind w:left="3600" w:hanging="360"/>
      </w:pPr>
      <w:rPr>
        <w:rFonts w:ascii="Courier New" w:hAnsi="Courier New" w:cs="Courier New" w:hint="default"/>
      </w:rPr>
    </w:lvl>
    <w:lvl w:ilvl="5" w:tplc="EF5E7DEA">
      <w:start w:val="1"/>
      <w:numFmt w:val="bullet"/>
      <w:lvlText w:val=""/>
      <w:lvlJc w:val="left"/>
      <w:pPr>
        <w:ind w:left="4320" w:hanging="360"/>
      </w:pPr>
      <w:rPr>
        <w:rFonts w:ascii="Wingdings" w:hAnsi="Wingdings" w:hint="default"/>
      </w:rPr>
    </w:lvl>
    <w:lvl w:ilvl="6" w:tplc="DCB48C9E">
      <w:start w:val="1"/>
      <w:numFmt w:val="bullet"/>
      <w:lvlText w:val=""/>
      <w:lvlJc w:val="left"/>
      <w:pPr>
        <w:ind w:left="5040" w:hanging="360"/>
      </w:pPr>
      <w:rPr>
        <w:rFonts w:ascii="Symbol" w:hAnsi="Symbol" w:hint="default"/>
      </w:rPr>
    </w:lvl>
    <w:lvl w:ilvl="7" w:tplc="260C0B70">
      <w:start w:val="1"/>
      <w:numFmt w:val="bullet"/>
      <w:lvlText w:val="o"/>
      <w:lvlJc w:val="left"/>
      <w:pPr>
        <w:ind w:left="5760" w:hanging="360"/>
      </w:pPr>
      <w:rPr>
        <w:rFonts w:ascii="Courier New" w:hAnsi="Courier New" w:cs="Courier New" w:hint="default"/>
      </w:rPr>
    </w:lvl>
    <w:lvl w:ilvl="8" w:tplc="40A6B216">
      <w:start w:val="1"/>
      <w:numFmt w:val="bullet"/>
      <w:lvlText w:val=""/>
      <w:lvlJc w:val="left"/>
      <w:pPr>
        <w:ind w:left="6480" w:hanging="360"/>
      </w:pPr>
      <w:rPr>
        <w:rFonts w:ascii="Wingdings" w:hAnsi="Wingdings" w:hint="default"/>
      </w:rPr>
    </w:lvl>
  </w:abstractNum>
  <w:abstractNum w:abstractNumId="13" w15:restartNumberingAfterBreak="0">
    <w:nsid w:val="6EE3444F"/>
    <w:multiLevelType w:val="hybridMultilevel"/>
    <w:tmpl w:val="371EF7B6"/>
    <w:lvl w:ilvl="0" w:tplc="234C8EC6">
      <w:start w:val="1"/>
      <w:numFmt w:val="bullet"/>
      <w:pStyle w:val="TableBullet1"/>
      <w:lvlText w:val=""/>
      <w:lvlJc w:val="left"/>
      <w:pPr>
        <w:tabs>
          <w:tab w:val="num" w:pos="170"/>
        </w:tabs>
        <w:ind w:left="170" w:hanging="170"/>
      </w:pPr>
      <w:rPr>
        <w:rFonts w:ascii="Symbol" w:hAnsi="Symbol" w:hint="default"/>
        <w:color w:val="FFC000" w:themeColor="accent4"/>
      </w:rPr>
    </w:lvl>
    <w:lvl w:ilvl="1" w:tplc="B91C20FE">
      <w:start w:val="1"/>
      <w:numFmt w:val="bullet"/>
      <w:pStyle w:val="TableBullet2"/>
      <w:lvlText w:val="–"/>
      <w:lvlJc w:val="left"/>
      <w:pPr>
        <w:tabs>
          <w:tab w:val="num" w:pos="340"/>
        </w:tabs>
        <w:ind w:left="340" w:hanging="170"/>
      </w:pPr>
      <w:rPr>
        <w:rFonts w:ascii="Arial" w:hAnsi="Arial" w:hint="default"/>
        <w:color w:val="FFC000" w:themeColor="accent4"/>
      </w:rPr>
    </w:lvl>
    <w:lvl w:ilvl="2" w:tplc="3B6E711C">
      <w:start w:val="1"/>
      <w:numFmt w:val="bullet"/>
      <w:pStyle w:val="TableBullet3"/>
      <w:lvlText w:val="–"/>
      <w:lvlJc w:val="left"/>
      <w:pPr>
        <w:tabs>
          <w:tab w:val="num" w:pos="510"/>
        </w:tabs>
        <w:ind w:left="510" w:hanging="170"/>
      </w:pPr>
      <w:rPr>
        <w:rFonts w:ascii="Arial" w:hAnsi="Arial" w:hint="default"/>
        <w:color w:val="FFC000" w:themeColor="accent4"/>
      </w:rPr>
    </w:lvl>
    <w:lvl w:ilvl="3" w:tplc="A738AA6A">
      <w:start w:val="1"/>
      <w:numFmt w:val="bullet"/>
      <w:lvlText w:val=""/>
      <w:lvlJc w:val="left"/>
      <w:pPr>
        <w:tabs>
          <w:tab w:val="num" w:pos="2880"/>
        </w:tabs>
        <w:ind w:left="2880" w:hanging="360"/>
      </w:pPr>
      <w:rPr>
        <w:rFonts w:ascii="Symbol" w:hAnsi="Symbol" w:hint="default"/>
      </w:rPr>
    </w:lvl>
    <w:lvl w:ilvl="4" w:tplc="51C6B246">
      <w:start w:val="1"/>
      <w:numFmt w:val="bullet"/>
      <w:lvlText w:val="o"/>
      <w:lvlJc w:val="left"/>
      <w:pPr>
        <w:tabs>
          <w:tab w:val="num" w:pos="3600"/>
        </w:tabs>
        <w:ind w:left="3600" w:hanging="360"/>
      </w:pPr>
      <w:rPr>
        <w:rFonts w:ascii="Courier New" w:hAnsi="Courier New" w:cs="Courier New" w:hint="default"/>
      </w:rPr>
    </w:lvl>
    <w:lvl w:ilvl="5" w:tplc="AC108384">
      <w:start w:val="1"/>
      <w:numFmt w:val="bullet"/>
      <w:lvlText w:val=""/>
      <w:lvlJc w:val="left"/>
      <w:pPr>
        <w:tabs>
          <w:tab w:val="num" w:pos="4320"/>
        </w:tabs>
        <w:ind w:left="4320" w:hanging="360"/>
      </w:pPr>
      <w:rPr>
        <w:rFonts w:ascii="Wingdings" w:hAnsi="Wingdings" w:hint="default"/>
      </w:rPr>
    </w:lvl>
    <w:lvl w:ilvl="6" w:tplc="0728E8DE">
      <w:start w:val="1"/>
      <w:numFmt w:val="bullet"/>
      <w:lvlText w:val=""/>
      <w:lvlJc w:val="left"/>
      <w:pPr>
        <w:tabs>
          <w:tab w:val="num" w:pos="5040"/>
        </w:tabs>
        <w:ind w:left="5040" w:hanging="360"/>
      </w:pPr>
      <w:rPr>
        <w:rFonts w:ascii="Symbol" w:hAnsi="Symbol" w:hint="default"/>
      </w:rPr>
    </w:lvl>
    <w:lvl w:ilvl="7" w:tplc="2474F7EE">
      <w:start w:val="1"/>
      <w:numFmt w:val="bullet"/>
      <w:lvlText w:val="o"/>
      <w:lvlJc w:val="left"/>
      <w:pPr>
        <w:tabs>
          <w:tab w:val="num" w:pos="5760"/>
        </w:tabs>
        <w:ind w:left="5760" w:hanging="360"/>
      </w:pPr>
      <w:rPr>
        <w:rFonts w:ascii="Courier New" w:hAnsi="Courier New" w:cs="Courier New" w:hint="default"/>
      </w:rPr>
    </w:lvl>
    <w:lvl w:ilvl="8" w:tplc="F0F209DE">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96A3518"/>
    <w:multiLevelType w:val="multilevel"/>
    <w:tmpl w:val="1144DF38"/>
    <w:lvl w:ilvl="0">
      <w:start w:val="1"/>
      <w:numFmt w:val="decimal"/>
      <w:pStyle w:val="NumBullet1"/>
      <w:lvlText w:val="%1."/>
      <w:lvlJc w:val="left"/>
      <w:pPr>
        <w:tabs>
          <w:tab w:val="num" w:pos="340"/>
        </w:tabs>
        <w:ind w:left="340" w:hanging="340"/>
      </w:pPr>
      <w:rPr>
        <w:rFonts w:hint="default"/>
        <w:color w:val="ED7D31" w:themeColor="accent2"/>
      </w:rPr>
    </w:lvl>
    <w:lvl w:ilvl="1">
      <w:start w:val="1"/>
      <w:numFmt w:val="lowerLetter"/>
      <w:pStyle w:val="NumBullet2"/>
      <w:lvlText w:val="%2."/>
      <w:lvlJc w:val="left"/>
      <w:pPr>
        <w:tabs>
          <w:tab w:val="num" w:pos="851"/>
        </w:tabs>
        <w:ind w:left="851" w:hanging="511"/>
      </w:pPr>
      <w:rPr>
        <w:rFonts w:hint="default"/>
        <w:color w:val="ED7D31" w:themeColor="accent2"/>
      </w:rPr>
    </w:lvl>
    <w:lvl w:ilvl="2">
      <w:start w:val="1"/>
      <w:numFmt w:val="lowerRoman"/>
      <w:pStyle w:val="NumBullet3"/>
      <w:lvlText w:val="%3."/>
      <w:lvlJc w:val="left"/>
      <w:pPr>
        <w:tabs>
          <w:tab w:val="num" w:pos="1474"/>
        </w:tabs>
        <w:ind w:left="1474" w:hanging="623"/>
      </w:pPr>
      <w:rPr>
        <w:rFonts w:hint="default"/>
        <w:color w:val="ED7D31" w:themeColor="accent2"/>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num w:numId="1" w16cid:durableId="969630429">
    <w:abstractNumId w:val="8"/>
  </w:num>
  <w:num w:numId="2" w16cid:durableId="64037172">
    <w:abstractNumId w:val="14"/>
  </w:num>
  <w:num w:numId="3" w16cid:durableId="916020465">
    <w:abstractNumId w:val="13"/>
  </w:num>
  <w:num w:numId="4" w16cid:durableId="1115177665">
    <w:abstractNumId w:val="12"/>
  </w:num>
  <w:num w:numId="5" w16cid:durableId="1914509219">
    <w:abstractNumId w:val="11"/>
  </w:num>
  <w:num w:numId="6" w16cid:durableId="18490998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9880413">
    <w:abstractNumId w:val="0"/>
  </w:num>
  <w:num w:numId="8" w16cid:durableId="832186529">
    <w:abstractNumId w:val="1"/>
  </w:num>
  <w:num w:numId="9" w16cid:durableId="1821193002">
    <w:abstractNumId w:val="5"/>
  </w:num>
  <w:num w:numId="10" w16cid:durableId="1849902898">
    <w:abstractNumId w:val="2"/>
  </w:num>
  <w:num w:numId="11" w16cid:durableId="182718376">
    <w:abstractNumId w:val="7"/>
  </w:num>
  <w:num w:numId="12" w16cid:durableId="1339314158">
    <w:abstractNumId w:val="3"/>
  </w:num>
  <w:num w:numId="13" w16cid:durableId="1230579649">
    <w:abstractNumId w:val="9"/>
  </w:num>
  <w:num w:numId="14" w16cid:durableId="79300602">
    <w:abstractNumId w:val="10"/>
  </w:num>
  <w:num w:numId="15" w16cid:durableId="682355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3071"/>
    <w:rsid w:val="000D68C8"/>
    <w:rsid w:val="00111603"/>
    <w:rsid w:val="001267EF"/>
    <w:rsid w:val="00191134"/>
    <w:rsid w:val="00256AB1"/>
    <w:rsid w:val="00441C3D"/>
    <w:rsid w:val="00453071"/>
    <w:rsid w:val="00464404"/>
    <w:rsid w:val="005B0EF4"/>
    <w:rsid w:val="005B79F1"/>
    <w:rsid w:val="006A6177"/>
    <w:rsid w:val="006B2182"/>
    <w:rsid w:val="006F2A77"/>
    <w:rsid w:val="00735A90"/>
    <w:rsid w:val="007A4777"/>
    <w:rsid w:val="007B6E0E"/>
    <w:rsid w:val="007E14D6"/>
    <w:rsid w:val="00881C98"/>
    <w:rsid w:val="00897E3B"/>
    <w:rsid w:val="008B286C"/>
    <w:rsid w:val="008D1734"/>
    <w:rsid w:val="009307DC"/>
    <w:rsid w:val="009D4B0F"/>
    <w:rsid w:val="00AD28FB"/>
    <w:rsid w:val="00B06E1F"/>
    <w:rsid w:val="00B446DF"/>
    <w:rsid w:val="00B645D0"/>
    <w:rsid w:val="00BA1FD1"/>
    <w:rsid w:val="00BC27AC"/>
    <w:rsid w:val="00C747C4"/>
    <w:rsid w:val="00D94313"/>
    <w:rsid w:val="00DA78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4EF83"/>
  <w15:chartTrackingRefBased/>
  <w15:docId w15:val="{8C97CEEE-7D2B-45D6-9906-C2B8F2E82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53071"/>
    <w:pPr>
      <w:keepNext/>
      <w:keepLines/>
      <w:spacing w:before="240" w:after="0"/>
      <w:outlineLvl w:val="0"/>
    </w:pPr>
    <w:rPr>
      <w:rFonts w:eastAsia="Times New Roman" w:cs="Times New Roman"/>
      <w:b/>
      <w:bCs/>
      <w:caps/>
      <w:color w:val="44546A"/>
      <w:szCs w:val="28"/>
    </w:rPr>
  </w:style>
  <w:style w:type="paragraph" w:styleId="Heading2">
    <w:name w:val="heading 2"/>
    <w:aliases w:val="~SubHeading"/>
    <w:basedOn w:val="IntenseQuote"/>
    <w:next w:val="Normal"/>
    <w:link w:val="Heading2Char"/>
    <w:uiPriority w:val="9"/>
    <w:qFormat/>
    <w:rsid w:val="00453071"/>
    <w:pPr>
      <w:pBdr>
        <w:top w:val="none" w:sz="0" w:space="0" w:color="auto"/>
        <w:bottom w:val="none" w:sz="0" w:space="0" w:color="auto"/>
      </w:pBdr>
      <w:spacing w:before="240" w:after="240" w:line="240" w:lineRule="auto"/>
      <w:ind w:left="0" w:right="0"/>
      <w:outlineLvl w:val="1"/>
    </w:pPr>
    <w:rPr>
      <w:rFonts w:ascii="Arial" w:hAnsi="Arial" w:cs="Arial"/>
      <w:b/>
      <w:i w:val="0"/>
      <w:color w:val="0070C0"/>
      <w:sz w:val="20"/>
      <w:szCs w:val="20"/>
    </w:rPr>
  </w:style>
  <w:style w:type="paragraph" w:styleId="Heading3">
    <w:name w:val="heading 3"/>
    <w:basedOn w:val="Normal"/>
    <w:next w:val="Normal"/>
    <w:link w:val="Heading3Char"/>
    <w:uiPriority w:val="9"/>
    <w:semiHidden/>
    <w:unhideWhenUsed/>
    <w:qFormat/>
    <w:rsid w:val="00453071"/>
    <w:pPr>
      <w:keepNext/>
      <w:keepLines/>
      <w:spacing w:before="40" w:after="0"/>
      <w:outlineLvl w:val="2"/>
    </w:pPr>
    <w:rPr>
      <w:rFonts w:eastAsia="Times New Roman" w:cs="Times New Roman"/>
      <w:bCs/>
      <w:i/>
    </w:rPr>
  </w:style>
  <w:style w:type="paragraph" w:styleId="Heading4">
    <w:name w:val="heading 4"/>
    <w:basedOn w:val="Normal"/>
    <w:next w:val="Normal"/>
    <w:link w:val="Heading4Char"/>
    <w:uiPriority w:val="9"/>
    <w:semiHidden/>
    <w:unhideWhenUsed/>
    <w:qFormat/>
    <w:rsid w:val="00453071"/>
    <w:pPr>
      <w:keepNext/>
      <w:keepLines/>
      <w:spacing w:before="40" w:after="0"/>
      <w:outlineLvl w:val="3"/>
    </w:pPr>
    <w:rPr>
      <w:rFonts w:ascii="Calibri Light" w:eastAsia="Times New Roman" w:hAnsi="Calibri Light" w:cs="Times New Roman"/>
      <w:i/>
      <w:iCs/>
      <w:color w:val="2E74B5"/>
    </w:rPr>
  </w:style>
  <w:style w:type="paragraph" w:styleId="Heading5">
    <w:name w:val="heading 5"/>
    <w:basedOn w:val="Normal"/>
    <w:next w:val="Normal"/>
    <w:link w:val="Heading5Char"/>
    <w:uiPriority w:val="9"/>
    <w:semiHidden/>
    <w:unhideWhenUsed/>
    <w:qFormat/>
    <w:rsid w:val="00453071"/>
    <w:pPr>
      <w:keepNext/>
      <w:keepLines/>
      <w:spacing w:before="40" w:after="0"/>
      <w:outlineLvl w:val="4"/>
    </w:pPr>
    <w:rPr>
      <w:rFonts w:ascii="Calibri Light" w:eastAsia="Times New Roman" w:hAnsi="Calibri Light" w:cs="Times New Roman"/>
      <w:color w:val="1F4D78"/>
    </w:rPr>
  </w:style>
  <w:style w:type="paragraph" w:styleId="Heading6">
    <w:name w:val="heading 6"/>
    <w:basedOn w:val="Normal"/>
    <w:next w:val="Normal"/>
    <w:link w:val="Heading6Char"/>
    <w:uiPriority w:val="9"/>
    <w:semiHidden/>
    <w:unhideWhenUsed/>
    <w:qFormat/>
    <w:rsid w:val="00453071"/>
    <w:pPr>
      <w:keepNext/>
      <w:keepLines/>
      <w:spacing w:before="40" w:after="0"/>
      <w:outlineLvl w:val="5"/>
    </w:pPr>
    <w:rPr>
      <w:rFonts w:ascii="Calibri Light" w:eastAsia="Times New Roman" w:hAnsi="Calibri Light" w:cs="Times New Roman"/>
      <w:i/>
      <w:iCs/>
      <w:color w:val="1F4D78"/>
    </w:rPr>
  </w:style>
  <w:style w:type="paragraph" w:styleId="Heading7">
    <w:name w:val="heading 7"/>
    <w:basedOn w:val="Normal"/>
    <w:next w:val="Normal"/>
    <w:link w:val="Heading7Char"/>
    <w:uiPriority w:val="9"/>
    <w:semiHidden/>
    <w:unhideWhenUsed/>
    <w:qFormat/>
    <w:rsid w:val="00453071"/>
    <w:pPr>
      <w:keepNext/>
      <w:keepLines/>
      <w:spacing w:before="40" w:after="0"/>
      <w:outlineLvl w:val="6"/>
    </w:pPr>
    <w:rPr>
      <w:rFonts w:ascii="Calibri Light" w:eastAsia="Times New Roman" w:hAnsi="Calibri Light" w:cs="Times New Roman"/>
      <w:i/>
      <w:iCs/>
      <w:color w:val="404040"/>
    </w:rPr>
  </w:style>
  <w:style w:type="paragraph" w:styleId="Heading8">
    <w:name w:val="heading 8"/>
    <w:basedOn w:val="Normal"/>
    <w:next w:val="Normal"/>
    <w:link w:val="Heading8Char"/>
    <w:uiPriority w:val="9"/>
    <w:semiHidden/>
    <w:unhideWhenUsed/>
    <w:qFormat/>
    <w:rsid w:val="00453071"/>
    <w:pPr>
      <w:keepNext/>
      <w:keepLines/>
      <w:spacing w:before="40" w:after="0"/>
      <w:outlineLvl w:val="7"/>
    </w:pPr>
    <w:rPr>
      <w:rFonts w:ascii="Calibri Light" w:eastAsia="Times New Roman" w:hAnsi="Calibri Light" w:cs="Times New Roman"/>
      <w:color w:val="404040"/>
    </w:rPr>
  </w:style>
  <w:style w:type="paragraph" w:styleId="Heading9">
    <w:name w:val="heading 9"/>
    <w:basedOn w:val="Normal"/>
    <w:next w:val="Normal"/>
    <w:link w:val="Heading9Char"/>
    <w:uiPriority w:val="9"/>
    <w:semiHidden/>
    <w:unhideWhenUsed/>
    <w:qFormat/>
    <w:rsid w:val="00453071"/>
    <w:pPr>
      <w:keepNext/>
      <w:keepLines/>
      <w:spacing w:before="40" w:after="0"/>
      <w:outlineLvl w:val="8"/>
    </w:pPr>
    <w:rPr>
      <w:rFonts w:ascii="Calibri Light" w:eastAsia="Times New Roman" w:hAnsi="Calibri Light" w:cs="Times New Roman"/>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Heading1">
    <w:name w:val="~SectionHeading1"/>
    <w:basedOn w:val="Normal"/>
    <w:next w:val="Normal"/>
    <w:uiPriority w:val="9"/>
    <w:qFormat/>
    <w:rsid w:val="00453071"/>
    <w:pPr>
      <w:keepNext/>
      <w:keepLines/>
      <w:spacing w:before="240" w:after="240" w:line="240" w:lineRule="auto"/>
      <w:jc w:val="center"/>
      <w:outlineLvl w:val="0"/>
    </w:pPr>
    <w:rPr>
      <w:rFonts w:ascii="Arial" w:eastAsia="Times New Roman" w:hAnsi="Arial" w:cs="Times New Roman"/>
      <w:b/>
      <w:bCs/>
      <w:caps/>
      <w:color w:val="44546A"/>
      <w:sz w:val="20"/>
      <w:szCs w:val="28"/>
    </w:rPr>
  </w:style>
  <w:style w:type="character" w:customStyle="1" w:styleId="Heading2Char">
    <w:name w:val="Heading 2 Char"/>
    <w:aliases w:val="~SubHeading Char"/>
    <w:basedOn w:val="DefaultParagraphFont"/>
    <w:link w:val="Heading2"/>
    <w:uiPriority w:val="9"/>
    <w:rsid w:val="00453071"/>
    <w:rPr>
      <w:rFonts w:ascii="Arial" w:hAnsi="Arial" w:cs="Arial"/>
      <w:b/>
      <w:iCs/>
      <w:color w:val="0070C0"/>
      <w:sz w:val="20"/>
      <w:szCs w:val="20"/>
    </w:rPr>
  </w:style>
  <w:style w:type="paragraph" w:customStyle="1" w:styleId="MinorSubHeading1">
    <w:name w:val="~MinorSubHeading1"/>
    <w:basedOn w:val="Normal"/>
    <w:next w:val="Normal"/>
    <w:uiPriority w:val="9"/>
    <w:qFormat/>
    <w:rsid w:val="00453071"/>
    <w:pPr>
      <w:keepNext/>
      <w:keepLines/>
      <w:spacing w:after="0" w:line="240" w:lineRule="auto"/>
      <w:jc w:val="both"/>
      <w:outlineLvl w:val="2"/>
    </w:pPr>
    <w:rPr>
      <w:rFonts w:ascii="Arial" w:eastAsia="Times New Roman" w:hAnsi="Arial" w:cs="Times New Roman"/>
      <w:bCs/>
      <w:i/>
      <w:sz w:val="20"/>
      <w:szCs w:val="20"/>
    </w:rPr>
  </w:style>
  <w:style w:type="paragraph" w:customStyle="1" w:styleId="Level4Heading1">
    <w:name w:val="~Level4Heading1"/>
    <w:basedOn w:val="Normal"/>
    <w:next w:val="Normal"/>
    <w:uiPriority w:val="9"/>
    <w:unhideWhenUsed/>
    <w:qFormat/>
    <w:rsid w:val="00453071"/>
    <w:pPr>
      <w:keepNext/>
      <w:keepLines/>
      <w:spacing w:before="40" w:after="0" w:line="240" w:lineRule="auto"/>
      <w:jc w:val="both"/>
      <w:outlineLvl w:val="3"/>
    </w:pPr>
    <w:rPr>
      <w:rFonts w:ascii="Calibri Light" w:eastAsia="Times New Roman" w:hAnsi="Calibri Light" w:cs="Times New Roman"/>
      <w:i/>
      <w:iCs/>
      <w:color w:val="2E74B5"/>
      <w:sz w:val="20"/>
      <w:szCs w:val="20"/>
    </w:rPr>
  </w:style>
  <w:style w:type="paragraph" w:customStyle="1" w:styleId="AppendixHeading1">
    <w:name w:val="~AppendixHeading1"/>
    <w:basedOn w:val="Normal"/>
    <w:next w:val="Normal"/>
    <w:uiPriority w:val="9"/>
    <w:unhideWhenUsed/>
    <w:qFormat/>
    <w:rsid w:val="00453071"/>
    <w:pPr>
      <w:keepNext/>
      <w:keepLines/>
      <w:spacing w:before="200" w:after="0" w:line="240" w:lineRule="auto"/>
      <w:jc w:val="both"/>
      <w:outlineLvl w:val="4"/>
    </w:pPr>
    <w:rPr>
      <w:rFonts w:ascii="Calibri Light" w:eastAsia="Times New Roman" w:hAnsi="Calibri Light" w:cs="Times New Roman"/>
      <w:color w:val="1F4D78"/>
      <w:sz w:val="20"/>
      <w:szCs w:val="20"/>
    </w:rPr>
  </w:style>
  <w:style w:type="paragraph" w:customStyle="1" w:styleId="AppSubHeading1">
    <w:name w:val="~AppSubHeading1"/>
    <w:basedOn w:val="Normal"/>
    <w:next w:val="Normal"/>
    <w:uiPriority w:val="9"/>
    <w:unhideWhenUsed/>
    <w:qFormat/>
    <w:rsid w:val="00453071"/>
    <w:pPr>
      <w:keepNext/>
      <w:keepLines/>
      <w:spacing w:before="200" w:after="0" w:line="240" w:lineRule="auto"/>
      <w:jc w:val="both"/>
      <w:outlineLvl w:val="5"/>
    </w:pPr>
    <w:rPr>
      <w:rFonts w:ascii="Calibri Light" w:eastAsia="Times New Roman" w:hAnsi="Calibri Light" w:cs="Times New Roman"/>
      <w:i/>
      <w:iCs/>
      <w:color w:val="1F4D78"/>
      <w:sz w:val="20"/>
      <w:szCs w:val="20"/>
    </w:rPr>
  </w:style>
  <w:style w:type="paragraph" w:customStyle="1" w:styleId="AppSubLevel31">
    <w:name w:val="~AppSubLevel31"/>
    <w:basedOn w:val="Normal"/>
    <w:next w:val="Normal"/>
    <w:uiPriority w:val="9"/>
    <w:unhideWhenUsed/>
    <w:qFormat/>
    <w:rsid w:val="00453071"/>
    <w:pPr>
      <w:keepNext/>
      <w:keepLines/>
      <w:spacing w:before="200" w:after="0" w:line="240" w:lineRule="auto"/>
      <w:jc w:val="both"/>
      <w:outlineLvl w:val="6"/>
    </w:pPr>
    <w:rPr>
      <w:rFonts w:ascii="Calibri Light" w:eastAsia="Times New Roman" w:hAnsi="Calibri Light" w:cs="Times New Roman"/>
      <w:i/>
      <w:iCs/>
      <w:color w:val="404040"/>
      <w:sz w:val="20"/>
      <w:szCs w:val="20"/>
    </w:rPr>
  </w:style>
  <w:style w:type="paragraph" w:customStyle="1" w:styleId="AppSubLevel41">
    <w:name w:val="~AppSubLevel41"/>
    <w:basedOn w:val="Normal"/>
    <w:next w:val="Normal"/>
    <w:uiPriority w:val="9"/>
    <w:unhideWhenUsed/>
    <w:qFormat/>
    <w:rsid w:val="00453071"/>
    <w:pPr>
      <w:keepNext/>
      <w:keepLines/>
      <w:spacing w:before="200" w:after="0" w:line="240" w:lineRule="auto"/>
      <w:jc w:val="both"/>
      <w:outlineLvl w:val="7"/>
    </w:pPr>
    <w:rPr>
      <w:rFonts w:ascii="Calibri Light" w:eastAsia="Times New Roman" w:hAnsi="Calibri Light" w:cs="Times New Roman"/>
      <w:color w:val="404040"/>
      <w:sz w:val="20"/>
      <w:szCs w:val="20"/>
    </w:rPr>
  </w:style>
  <w:style w:type="paragraph" w:customStyle="1" w:styleId="Heading91">
    <w:name w:val="Heading 91"/>
    <w:basedOn w:val="Normal"/>
    <w:next w:val="Normal"/>
    <w:uiPriority w:val="9"/>
    <w:unhideWhenUsed/>
    <w:qFormat/>
    <w:rsid w:val="00453071"/>
    <w:pPr>
      <w:keepNext/>
      <w:keepLines/>
      <w:spacing w:before="200" w:after="0" w:line="240" w:lineRule="auto"/>
      <w:jc w:val="both"/>
      <w:outlineLvl w:val="8"/>
    </w:pPr>
    <w:rPr>
      <w:rFonts w:ascii="Calibri Light" w:eastAsia="Times New Roman" w:hAnsi="Calibri Light" w:cs="Times New Roman"/>
      <w:i/>
      <w:iCs/>
      <w:color w:val="404040"/>
      <w:sz w:val="20"/>
      <w:szCs w:val="20"/>
    </w:rPr>
  </w:style>
  <w:style w:type="character" w:customStyle="1" w:styleId="Heading1Char">
    <w:name w:val="Heading 1 Char"/>
    <w:basedOn w:val="DefaultParagraphFont"/>
    <w:link w:val="Heading1"/>
    <w:uiPriority w:val="9"/>
    <w:rsid w:val="00453071"/>
    <w:rPr>
      <w:rFonts w:eastAsia="Times New Roman" w:cs="Times New Roman"/>
      <w:b/>
      <w:bCs/>
      <w:caps/>
      <w:color w:val="44546A"/>
      <w:szCs w:val="28"/>
    </w:rPr>
  </w:style>
  <w:style w:type="character" w:customStyle="1" w:styleId="Heading3Char">
    <w:name w:val="Heading 3 Char"/>
    <w:basedOn w:val="DefaultParagraphFont"/>
    <w:link w:val="Heading3"/>
    <w:uiPriority w:val="9"/>
    <w:rsid w:val="00453071"/>
    <w:rPr>
      <w:rFonts w:eastAsia="Times New Roman" w:cs="Times New Roman"/>
      <w:bCs/>
      <w:i/>
    </w:rPr>
  </w:style>
  <w:style w:type="character" w:customStyle="1" w:styleId="Heading4Char">
    <w:name w:val="Heading 4 Char"/>
    <w:basedOn w:val="DefaultParagraphFont"/>
    <w:link w:val="Heading4"/>
    <w:uiPriority w:val="9"/>
    <w:rsid w:val="00453071"/>
    <w:rPr>
      <w:rFonts w:ascii="Calibri Light" w:eastAsia="Times New Roman" w:hAnsi="Calibri Light" w:cs="Times New Roman"/>
      <w:i/>
      <w:iCs/>
      <w:color w:val="2E74B5"/>
    </w:rPr>
  </w:style>
  <w:style w:type="character" w:customStyle="1" w:styleId="Heading5Char">
    <w:name w:val="Heading 5 Char"/>
    <w:basedOn w:val="DefaultParagraphFont"/>
    <w:link w:val="Heading5"/>
    <w:uiPriority w:val="9"/>
    <w:rsid w:val="00453071"/>
    <w:rPr>
      <w:rFonts w:ascii="Calibri Light" w:eastAsia="Times New Roman" w:hAnsi="Calibri Light" w:cs="Times New Roman"/>
      <w:color w:val="1F4D78"/>
    </w:rPr>
  </w:style>
  <w:style w:type="character" w:customStyle="1" w:styleId="Heading6Char">
    <w:name w:val="Heading 6 Char"/>
    <w:basedOn w:val="DefaultParagraphFont"/>
    <w:link w:val="Heading6"/>
    <w:uiPriority w:val="9"/>
    <w:rsid w:val="00453071"/>
    <w:rPr>
      <w:rFonts w:ascii="Calibri Light" w:eastAsia="Times New Roman" w:hAnsi="Calibri Light" w:cs="Times New Roman"/>
      <w:i/>
      <w:iCs/>
      <w:color w:val="1F4D78"/>
    </w:rPr>
  </w:style>
  <w:style w:type="character" w:customStyle="1" w:styleId="Heading7Char">
    <w:name w:val="Heading 7 Char"/>
    <w:basedOn w:val="DefaultParagraphFont"/>
    <w:link w:val="Heading7"/>
    <w:uiPriority w:val="9"/>
    <w:rsid w:val="00453071"/>
    <w:rPr>
      <w:rFonts w:ascii="Calibri Light" w:eastAsia="Times New Roman" w:hAnsi="Calibri Light" w:cs="Times New Roman"/>
      <w:i/>
      <w:iCs/>
      <w:color w:val="404040"/>
    </w:rPr>
  </w:style>
  <w:style w:type="character" w:customStyle="1" w:styleId="Heading8Char">
    <w:name w:val="Heading 8 Char"/>
    <w:basedOn w:val="DefaultParagraphFont"/>
    <w:link w:val="Heading8"/>
    <w:uiPriority w:val="9"/>
    <w:rsid w:val="00453071"/>
    <w:rPr>
      <w:rFonts w:ascii="Calibri Light" w:eastAsia="Times New Roman" w:hAnsi="Calibri Light" w:cs="Times New Roman"/>
      <w:color w:val="404040"/>
    </w:rPr>
  </w:style>
  <w:style w:type="character" w:customStyle="1" w:styleId="Heading9Char">
    <w:name w:val="Heading 9 Char"/>
    <w:basedOn w:val="DefaultParagraphFont"/>
    <w:link w:val="Heading9"/>
    <w:uiPriority w:val="9"/>
    <w:rsid w:val="00453071"/>
    <w:rPr>
      <w:rFonts w:ascii="Calibri Light" w:eastAsia="Times New Roman" w:hAnsi="Calibri Light" w:cs="Times New Roman"/>
      <w:i/>
      <w:iCs/>
      <w:color w:val="404040"/>
    </w:rPr>
  </w:style>
  <w:style w:type="paragraph" w:customStyle="1" w:styleId="Title1">
    <w:name w:val="Title1"/>
    <w:basedOn w:val="Normal"/>
    <w:next w:val="Normal"/>
    <w:uiPriority w:val="10"/>
    <w:qFormat/>
    <w:rsid w:val="00453071"/>
    <w:pPr>
      <w:spacing w:after="0" w:line="240" w:lineRule="auto"/>
      <w:contextualSpacing/>
      <w:jc w:val="both"/>
    </w:pPr>
    <w:rPr>
      <w:rFonts w:ascii="Calibri Light" w:eastAsia="Times New Roman" w:hAnsi="Calibri Light" w:cs="Times New Roman"/>
      <w:spacing w:val="-10"/>
      <w:kern w:val="28"/>
      <w:sz w:val="56"/>
      <w:szCs w:val="56"/>
    </w:rPr>
  </w:style>
  <w:style w:type="character" w:customStyle="1" w:styleId="TitleChar">
    <w:name w:val="Title Char"/>
    <w:basedOn w:val="DefaultParagraphFont"/>
    <w:link w:val="Title"/>
    <w:uiPriority w:val="10"/>
    <w:rsid w:val="00453071"/>
    <w:rPr>
      <w:rFonts w:ascii="Calibri Light" w:eastAsia="Times New Roman" w:hAnsi="Calibri Light" w:cs="Times New Roman"/>
      <w:spacing w:val="-10"/>
      <w:kern w:val="28"/>
      <w:sz w:val="56"/>
      <w:szCs w:val="56"/>
    </w:rPr>
  </w:style>
  <w:style w:type="paragraph" w:customStyle="1" w:styleId="Subtitle1">
    <w:name w:val="Subtitle1"/>
    <w:basedOn w:val="Normal"/>
    <w:next w:val="Normal"/>
    <w:uiPriority w:val="11"/>
    <w:qFormat/>
    <w:rsid w:val="00453071"/>
    <w:pPr>
      <w:numPr>
        <w:ilvl w:val="1"/>
      </w:numPr>
      <w:spacing w:after="0" w:line="240" w:lineRule="auto"/>
      <w:jc w:val="both"/>
    </w:pPr>
    <w:rPr>
      <w:rFonts w:ascii="Arial" w:eastAsia="Times New Roman" w:hAnsi="Arial" w:cs="Arial"/>
      <w:color w:val="5A5A5A"/>
      <w:spacing w:val="15"/>
      <w:sz w:val="20"/>
      <w:szCs w:val="20"/>
    </w:rPr>
  </w:style>
  <w:style w:type="character" w:customStyle="1" w:styleId="SubtitleChar">
    <w:name w:val="Subtitle Char"/>
    <w:basedOn w:val="DefaultParagraphFont"/>
    <w:link w:val="Subtitle"/>
    <w:uiPriority w:val="11"/>
    <w:rsid w:val="00453071"/>
    <w:rPr>
      <w:rFonts w:eastAsia="Times New Roman"/>
      <w:color w:val="5A5A5A"/>
      <w:spacing w:val="15"/>
    </w:rPr>
  </w:style>
  <w:style w:type="character" w:customStyle="1" w:styleId="SubtleEmphasis1">
    <w:name w:val="Subtle Emphasis1"/>
    <w:basedOn w:val="DefaultParagraphFont"/>
    <w:uiPriority w:val="19"/>
    <w:qFormat/>
    <w:rsid w:val="00453071"/>
    <w:rPr>
      <w:i/>
      <w:iCs/>
      <w:color w:val="404040"/>
    </w:rPr>
  </w:style>
  <w:style w:type="character" w:styleId="Emphasis">
    <w:name w:val="Emphasis"/>
    <w:basedOn w:val="DefaultParagraphFont"/>
    <w:uiPriority w:val="20"/>
    <w:qFormat/>
    <w:rsid w:val="00453071"/>
    <w:rPr>
      <w:i/>
      <w:iCs/>
    </w:rPr>
  </w:style>
  <w:style w:type="character" w:customStyle="1" w:styleId="IntenseEmphasis1">
    <w:name w:val="Intense Emphasis1"/>
    <w:basedOn w:val="DefaultParagraphFont"/>
    <w:uiPriority w:val="21"/>
    <w:qFormat/>
    <w:rsid w:val="00453071"/>
    <w:rPr>
      <w:i/>
      <w:iCs/>
      <w:color w:val="5B9BD5"/>
    </w:rPr>
  </w:style>
  <w:style w:type="character" w:styleId="Strong">
    <w:name w:val="Strong"/>
    <w:basedOn w:val="DefaultParagraphFont"/>
    <w:uiPriority w:val="22"/>
    <w:qFormat/>
    <w:rsid w:val="00453071"/>
    <w:rPr>
      <w:b/>
      <w:bCs/>
    </w:rPr>
  </w:style>
  <w:style w:type="paragraph" w:customStyle="1" w:styleId="Quote1">
    <w:name w:val="Quote1"/>
    <w:basedOn w:val="Normal"/>
    <w:next w:val="Normal"/>
    <w:uiPriority w:val="29"/>
    <w:qFormat/>
    <w:rsid w:val="00453071"/>
    <w:pPr>
      <w:spacing w:before="200" w:after="0" w:line="240" w:lineRule="auto"/>
      <w:ind w:left="864" w:right="864"/>
      <w:jc w:val="center"/>
    </w:pPr>
    <w:rPr>
      <w:rFonts w:ascii="Arial" w:hAnsi="Arial" w:cs="Arial"/>
      <w:i/>
      <w:iCs/>
      <w:color w:val="404040"/>
      <w:sz w:val="20"/>
      <w:szCs w:val="20"/>
    </w:rPr>
  </w:style>
  <w:style w:type="character" w:customStyle="1" w:styleId="QuoteChar">
    <w:name w:val="Quote Char"/>
    <w:basedOn w:val="DefaultParagraphFont"/>
    <w:link w:val="Quote"/>
    <w:uiPriority w:val="29"/>
    <w:rsid w:val="00453071"/>
    <w:rPr>
      <w:i/>
      <w:iCs/>
      <w:color w:val="404040"/>
    </w:rPr>
  </w:style>
  <w:style w:type="paragraph" w:customStyle="1" w:styleId="IntenseQuote1">
    <w:name w:val="Intense Quote1"/>
    <w:basedOn w:val="Normal"/>
    <w:next w:val="Normal"/>
    <w:link w:val="IntenseQuoteChar"/>
    <w:uiPriority w:val="30"/>
    <w:qFormat/>
    <w:rsid w:val="00453071"/>
    <w:pPr>
      <w:pBdr>
        <w:top w:val="single" w:sz="4" w:space="10" w:color="5B9BD5"/>
        <w:bottom w:val="single" w:sz="4" w:space="10" w:color="5B9BD5"/>
      </w:pBdr>
      <w:spacing w:before="360" w:after="360" w:line="240" w:lineRule="auto"/>
      <w:ind w:left="864" w:right="864"/>
      <w:jc w:val="center"/>
    </w:pPr>
    <w:rPr>
      <w:i/>
      <w:iCs/>
      <w:color w:val="5B9BD5"/>
    </w:rPr>
  </w:style>
  <w:style w:type="character" w:customStyle="1" w:styleId="IntenseQuoteChar">
    <w:name w:val="Intense Quote Char"/>
    <w:basedOn w:val="DefaultParagraphFont"/>
    <w:link w:val="IntenseQuote1"/>
    <w:uiPriority w:val="30"/>
    <w:rsid w:val="00453071"/>
    <w:rPr>
      <w:i/>
      <w:iCs/>
      <w:color w:val="5B9BD5"/>
    </w:rPr>
  </w:style>
  <w:style w:type="character" w:customStyle="1" w:styleId="SubtleReference1">
    <w:name w:val="Subtle Reference1"/>
    <w:basedOn w:val="DefaultParagraphFont"/>
    <w:uiPriority w:val="31"/>
    <w:qFormat/>
    <w:rsid w:val="00453071"/>
    <w:rPr>
      <w:smallCaps/>
      <w:color w:val="5A5A5A"/>
    </w:rPr>
  </w:style>
  <w:style w:type="character" w:customStyle="1" w:styleId="IntenseReference1">
    <w:name w:val="Intense Reference1"/>
    <w:basedOn w:val="DefaultParagraphFont"/>
    <w:uiPriority w:val="32"/>
    <w:qFormat/>
    <w:rsid w:val="00453071"/>
    <w:rPr>
      <w:b/>
      <w:bCs/>
      <w:smallCaps/>
      <w:color w:val="5B9BD5"/>
      <w:spacing w:val="5"/>
    </w:rPr>
  </w:style>
  <w:style w:type="character" w:styleId="BookTitle">
    <w:name w:val="Book Title"/>
    <w:basedOn w:val="DefaultParagraphFont"/>
    <w:uiPriority w:val="33"/>
    <w:qFormat/>
    <w:rsid w:val="00453071"/>
    <w:rPr>
      <w:b/>
      <w:bCs/>
      <w:i/>
      <w:iCs/>
      <w:spacing w:val="5"/>
    </w:rPr>
  </w:style>
  <w:style w:type="paragraph" w:styleId="ListParagraph">
    <w:name w:val="List Paragraph"/>
    <w:aliases w:val="Table of contents numbered,Colorful List - Accent 11,List Paragraph1,Bullet EY,List Paragraph2,ERP-List Paragraph,List Paragraph11,List Paragraph Red,Buletai,List Paragraph21,lp1,Use Case List Paragraph,Numbering,List Paragraph111"/>
    <w:basedOn w:val="Normal"/>
    <w:link w:val="ListParagraphChar"/>
    <w:uiPriority w:val="34"/>
    <w:qFormat/>
    <w:rsid w:val="00453071"/>
    <w:pPr>
      <w:spacing w:after="0" w:line="240" w:lineRule="auto"/>
      <w:ind w:left="720"/>
      <w:contextualSpacing/>
      <w:jc w:val="both"/>
    </w:pPr>
    <w:rPr>
      <w:rFonts w:ascii="Arial" w:hAnsi="Arial" w:cs="Arial"/>
      <w:sz w:val="20"/>
      <w:szCs w:val="20"/>
    </w:rPr>
  </w:style>
  <w:style w:type="character" w:customStyle="1" w:styleId="Hyperlink1">
    <w:name w:val="Hyperlink1"/>
    <w:basedOn w:val="DefaultParagraphFont"/>
    <w:uiPriority w:val="99"/>
    <w:unhideWhenUsed/>
    <w:rsid w:val="00453071"/>
    <w:rPr>
      <w:color w:val="0563C1"/>
      <w:u w:val="single"/>
    </w:rPr>
  </w:style>
  <w:style w:type="character" w:customStyle="1" w:styleId="FollowedHyperlink1">
    <w:name w:val="FollowedHyperlink1"/>
    <w:basedOn w:val="DefaultParagraphFont"/>
    <w:uiPriority w:val="99"/>
    <w:unhideWhenUsed/>
    <w:rsid w:val="00453071"/>
    <w:rPr>
      <w:color w:val="954F72"/>
      <w:u w:val="single"/>
    </w:rPr>
  </w:style>
  <w:style w:type="paragraph" w:customStyle="1" w:styleId="Caption1">
    <w:name w:val="~Caption1"/>
    <w:basedOn w:val="Normal"/>
    <w:next w:val="Normal"/>
    <w:unhideWhenUsed/>
    <w:qFormat/>
    <w:rsid w:val="00453071"/>
    <w:pPr>
      <w:spacing w:after="200" w:line="240" w:lineRule="auto"/>
      <w:jc w:val="both"/>
    </w:pPr>
    <w:rPr>
      <w:rFonts w:ascii="Arial" w:hAnsi="Arial" w:cs="Arial"/>
      <w:b/>
      <w:bCs/>
      <w:color w:val="5B9BD5"/>
      <w:sz w:val="18"/>
      <w:szCs w:val="18"/>
    </w:rPr>
  </w:style>
  <w:style w:type="paragraph" w:customStyle="1" w:styleId="BaseHeadingsSans">
    <w:name w:val="_BaseHeadings_Sans"/>
    <w:basedOn w:val="BaseStyleColour1"/>
    <w:link w:val="BaseHeadingsSansChar"/>
    <w:rsid w:val="00453071"/>
  </w:style>
  <w:style w:type="paragraph" w:customStyle="1" w:styleId="BaseStyleColour1">
    <w:name w:val="_BaseStyleColour1"/>
    <w:basedOn w:val="BaseStyleOverall"/>
    <w:link w:val="BaseStyleColour1Char"/>
    <w:rsid w:val="00453071"/>
    <w:rPr>
      <w:color w:val="80A1B6"/>
    </w:rPr>
  </w:style>
  <w:style w:type="paragraph" w:customStyle="1" w:styleId="BaseStyleOverall">
    <w:name w:val="_BaseStyleOverall"/>
    <w:basedOn w:val="Normal"/>
    <w:link w:val="BaseStyleOverallChar"/>
    <w:rsid w:val="00453071"/>
    <w:pPr>
      <w:spacing w:after="0" w:line="240" w:lineRule="auto"/>
      <w:jc w:val="both"/>
    </w:pPr>
    <w:rPr>
      <w:rFonts w:ascii="Arial" w:hAnsi="Arial" w:cs="Arial"/>
      <w:sz w:val="24"/>
      <w:szCs w:val="20"/>
      <w:lang w:val="en-GB"/>
    </w:rPr>
  </w:style>
  <w:style w:type="character" w:customStyle="1" w:styleId="BaseStyleOverallChar">
    <w:name w:val="_BaseStyleOverall Char"/>
    <w:basedOn w:val="DefaultParagraphFont"/>
    <w:link w:val="BaseStyleOverall"/>
    <w:rsid w:val="00453071"/>
    <w:rPr>
      <w:rFonts w:ascii="Arial" w:hAnsi="Arial" w:cs="Arial"/>
      <w:sz w:val="24"/>
      <w:szCs w:val="20"/>
      <w:lang w:val="en-GB"/>
    </w:rPr>
  </w:style>
  <w:style w:type="character" w:customStyle="1" w:styleId="BaseStyleColour1Char">
    <w:name w:val="_BaseStyleColour1 Char"/>
    <w:basedOn w:val="BaseStyleOverallChar"/>
    <w:link w:val="BaseStyleColour1"/>
    <w:rsid w:val="00453071"/>
    <w:rPr>
      <w:rFonts w:ascii="Arial" w:hAnsi="Arial" w:cs="Arial"/>
      <w:color w:val="80A1B6"/>
      <w:sz w:val="24"/>
      <w:szCs w:val="20"/>
      <w:lang w:val="en-GB"/>
    </w:rPr>
  </w:style>
  <w:style w:type="character" w:customStyle="1" w:styleId="BaseHeadingsSansChar">
    <w:name w:val="_BaseHeadings_Sans Char"/>
    <w:basedOn w:val="BaseStyleColour1Char"/>
    <w:link w:val="BaseHeadingsSans"/>
    <w:rsid w:val="00453071"/>
    <w:rPr>
      <w:rFonts w:ascii="Arial" w:hAnsi="Arial" w:cs="Arial"/>
      <w:color w:val="80A1B6"/>
      <w:sz w:val="24"/>
      <w:szCs w:val="20"/>
      <w:lang w:val="en-GB"/>
    </w:rPr>
  </w:style>
  <w:style w:type="table" w:styleId="TableGrid">
    <w:name w:val="Table Grid"/>
    <w:basedOn w:val="TableNormal"/>
    <w:uiPriority w:val="59"/>
    <w:rsid w:val="00453071"/>
    <w:pPr>
      <w:spacing w:after="0" w:line="240" w:lineRule="auto"/>
    </w:pPr>
    <w:rPr>
      <w:rFonts w:ascii="Arial" w:hAnsi="Arial" w:cs="Arial"/>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BaseStyle"/>
    <w:link w:val="NoSpacingChar"/>
    <w:uiPriority w:val="1"/>
    <w:qFormat/>
    <w:rsid w:val="00453071"/>
    <w:pPr>
      <w:spacing w:after="0" w:line="240" w:lineRule="auto"/>
    </w:pPr>
    <w:rPr>
      <w:rFonts w:ascii="Arial" w:hAnsi="Arial" w:cs="Arial"/>
      <w:sz w:val="20"/>
      <w:szCs w:val="20"/>
      <w:lang w:val="en-GB"/>
    </w:rPr>
  </w:style>
  <w:style w:type="paragraph" w:customStyle="1" w:styleId="DocType">
    <w:name w:val="~DocType"/>
    <w:basedOn w:val="DocComp"/>
    <w:qFormat/>
    <w:rsid w:val="00453071"/>
  </w:style>
  <w:style w:type="paragraph" w:customStyle="1" w:styleId="DocComp">
    <w:name w:val="~DocComp"/>
    <w:basedOn w:val="BaseHeadingsSans"/>
    <w:link w:val="DocCompChar"/>
    <w:qFormat/>
    <w:rsid w:val="00453071"/>
    <w:rPr>
      <w:b/>
      <w:sz w:val="28"/>
    </w:rPr>
  </w:style>
  <w:style w:type="character" w:customStyle="1" w:styleId="DocCompChar">
    <w:name w:val="~DocComp Char"/>
    <w:basedOn w:val="BaseHeadingsSansChar"/>
    <w:link w:val="DocComp"/>
    <w:rsid w:val="00453071"/>
    <w:rPr>
      <w:rFonts w:ascii="Arial" w:hAnsi="Arial" w:cs="Arial"/>
      <w:b/>
      <w:color w:val="80A1B6"/>
      <w:sz w:val="28"/>
      <w:szCs w:val="20"/>
      <w:lang w:val="en-GB"/>
    </w:rPr>
  </w:style>
  <w:style w:type="paragraph" w:customStyle="1" w:styleId="DocDate">
    <w:name w:val="~DocDate"/>
    <w:basedOn w:val="BaseHeadingsSans"/>
    <w:qFormat/>
    <w:rsid w:val="00453071"/>
    <w:rPr>
      <w:color w:val="auto"/>
      <w:sz w:val="28"/>
    </w:rPr>
  </w:style>
  <w:style w:type="paragraph" w:customStyle="1" w:styleId="DocTitle">
    <w:name w:val="~DocTitle"/>
    <w:basedOn w:val="BaseHeadingsSans"/>
    <w:qFormat/>
    <w:rsid w:val="00453071"/>
    <w:rPr>
      <w:color w:val="auto"/>
      <w:sz w:val="46"/>
    </w:rPr>
  </w:style>
  <w:style w:type="paragraph" w:customStyle="1" w:styleId="DocSubTitle">
    <w:name w:val="~DocSubTitle"/>
    <w:basedOn w:val="DocTitle"/>
    <w:qFormat/>
    <w:rsid w:val="00453071"/>
    <w:pPr>
      <w:spacing w:after="120"/>
    </w:pPr>
    <w:rPr>
      <w:sz w:val="28"/>
    </w:rPr>
  </w:style>
  <w:style w:type="paragraph" w:customStyle="1" w:styleId="DocClient">
    <w:name w:val="~DocClient"/>
    <w:basedOn w:val="BaseHeadingsSans"/>
    <w:qFormat/>
    <w:rsid w:val="00453071"/>
    <w:rPr>
      <w:color w:val="auto"/>
      <w:sz w:val="28"/>
    </w:rPr>
  </w:style>
  <w:style w:type="paragraph" w:customStyle="1" w:styleId="ConfiHeader">
    <w:name w:val="_ConfiHeader"/>
    <w:basedOn w:val="BaseStyleColour1"/>
    <w:qFormat/>
    <w:rsid w:val="00453071"/>
  </w:style>
  <w:style w:type="paragraph" w:customStyle="1" w:styleId="FooterDivRef">
    <w:name w:val="~FooterDivRef"/>
    <w:basedOn w:val="FooterRefsBaseStyle"/>
    <w:rsid w:val="00453071"/>
    <w:rPr>
      <w:caps/>
    </w:rPr>
  </w:style>
  <w:style w:type="paragraph" w:customStyle="1" w:styleId="FooterRefsBaseStyle">
    <w:name w:val="~FooterRefsBaseStyle"/>
    <w:basedOn w:val="BlankPage"/>
    <w:rsid w:val="00453071"/>
    <w:pPr>
      <w:spacing w:before="0" w:line="240" w:lineRule="auto"/>
      <w:jc w:val="right"/>
    </w:pPr>
    <w:rPr>
      <w:color w:val="808080"/>
      <w:sz w:val="18"/>
    </w:rPr>
  </w:style>
  <w:style w:type="paragraph" w:customStyle="1" w:styleId="BlankPage">
    <w:name w:val="~BlankPage"/>
    <w:basedOn w:val="Normal"/>
    <w:next w:val="Normal"/>
    <w:qFormat/>
    <w:rsid w:val="00453071"/>
    <w:pPr>
      <w:pageBreakBefore/>
      <w:spacing w:before="260" w:after="0" w:line="276" w:lineRule="auto"/>
      <w:jc w:val="both"/>
    </w:pPr>
    <w:rPr>
      <w:rFonts w:ascii="Arial" w:hAnsi="Arial" w:cs="Arial"/>
      <w:sz w:val="20"/>
      <w:szCs w:val="20"/>
      <w:lang w:val="en-GB"/>
    </w:rPr>
  </w:style>
  <w:style w:type="paragraph" w:customStyle="1" w:styleId="NonToc-Heading">
    <w:name w:val="~NonToc-Heading"/>
    <w:basedOn w:val="BaseHeadingsSans"/>
    <w:next w:val="Normal"/>
    <w:qFormat/>
    <w:rsid w:val="00453071"/>
    <w:pPr>
      <w:keepNext/>
      <w:keepLines/>
      <w:pageBreakBefore/>
      <w:framePr w:w="9520" w:h="1140" w:hRule="exact" w:wrap="around" w:vAnchor="page" w:hAnchor="page" w:x="1305" w:y="1702" w:anchorLock="1"/>
      <w:spacing w:after="360"/>
    </w:pPr>
    <w:rPr>
      <w:sz w:val="48"/>
    </w:rPr>
  </w:style>
  <w:style w:type="paragraph" w:customStyle="1" w:styleId="AppendixDivider">
    <w:name w:val="~AppendixDivider"/>
    <w:basedOn w:val="NonToc-Heading"/>
    <w:next w:val="Normal"/>
    <w:qFormat/>
    <w:rsid w:val="00453071"/>
    <w:pPr>
      <w:framePr w:wrap="around"/>
      <w:outlineLvl w:val="0"/>
    </w:pPr>
  </w:style>
  <w:style w:type="paragraph" w:customStyle="1" w:styleId="BodyHeading">
    <w:name w:val="~BodyHeading"/>
    <w:basedOn w:val="Normal"/>
    <w:next w:val="Normal"/>
    <w:qFormat/>
    <w:rsid w:val="00453071"/>
    <w:pPr>
      <w:keepNext/>
      <w:spacing w:before="260" w:after="0" w:line="276" w:lineRule="auto"/>
      <w:jc w:val="both"/>
    </w:pPr>
    <w:rPr>
      <w:rFonts w:ascii="Arial" w:hAnsi="Arial" w:cs="Arial"/>
      <w:color w:val="0079C1"/>
      <w:sz w:val="20"/>
      <w:szCs w:val="20"/>
      <w:lang w:val="en-GB"/>
    </w:rPr>
  </w:style>
  <w:style w:type="paragraph" w:customStyle="1" w:styleId="Bullet10">
    <w:name w:val="~Bullet1"/>
    <w:basedOn w:val="Normal"/>
    <w:link w:val="Bullet1Char"/>
    <w:qFormat/>
    <w:rsid w:val="00453071"/>
    <w:pPr>
      <w:numPr>
        <w:numId w:val="1"/>
      </w:numPr>
      <w:spacing w:after="0" w:line="276" w:lineRule="auto"/>
      <w:jc w:val="both"/>
    </w:pPr>
    <w:rPr>
      <w:rFonts w:ascii="Arial" w:eastAsia="Calibri" w:hAnsi="Arial" w:cs="Arial"/>
      <w:sz w:val="20"/>
      <w:szCs w:val="20"/>
      <w:lang w:val="en-GB"/>
    </w:rPr>
  </w:style>
  <w:style w:type="character" w:customStyle="1" w:styleId="Bullet1Char">
    <w:name w:val="~Bullet1 Char"/>
    <w:basedOn w:val="DefaultParagraphFont"/>
    <w:link w:val="Bullet10"/>
    <w:rsid w:val="00453071"/>
    <w:rPr>
      <w:rFonts w:ascii="Arial" w:eastAsia="Calibri" w:hAnsi="Arial" w:cs="Arial"/>
      <w:sz w:val="20"/>
      <w:szCs w:val="20"/>
      <w:lang w:val="en-GB"/>
    </w:rPr>
  </w:style>
  <w:style w:type="paragraph" w:customStyle="1" w:styleId="Bullet20">
    <w:name w:val="~Bullet2"/>
    <w:basedOn w:val="Bullet10"/>
    <w:link w:val="Bullet2Char"/>
    <w:qFormat/>
    <w:rsid w:val="00453071"/>
    <w:pPr>
      <w:numPr>
        <w:ilvl w:val="1"/>
      </w:numPr>
    </w:pPr>
  </w:style>
  <w:style w:type="character" w:customStyle="1" w:styleId="Bullet2Char">
    <w:name w:val="~Bullet2 Char"/>
    <w:basedOn w:val="Bullet1Char"/>
    <w:link w:val="Bullet20"/>
    <w:rsid w:val="00453071"/>
    <w:rPr>
      <w:rFonts w:ascii="Arial" w:eastAsia="Calibri" w:hAnsi="Arial" w:cs="Arial"/>
      <w:sz w:val="20"/>
      <w:szCs w:val="20"/>
      <w:lang w:val="en-GB"/>
    </w:rPr>
  </w:style>
  <w:style w:type="paragraph" w:customStyle="1" w:styleId="Bullet3">
    <w:name w:val="~Bullet3"/>
    <w:basedOn w:val="Bullet20"/>
    <w:qFormat/>
    <w:rsid w:val="00453071"/>
    <w:pPr>
      <w:numPr>
        <w:ilvl w:val="2"/>
      </w:numPr>
    </w:pPr>
  </w:style>
  <w:style w:type="character" w:customStyle="1" w:styleId="CaptionChar">
    <w:name w:val="Caption Char"/>
    <w:basedOn w:val="DefaultParagraphFont"/>
    <w:link w:val="Caption"/>
    <w:rsid w:val="00453071"/>
    <w:rPr>
      <w:b/>
      <w:bCs/>
      <w:color w:val="5B9BD5"/>
      <w:sz w:val="18"/>
      <w:szCs w:val="18"/>
    </w:rPr>
  </w:style>
  <w:style w:type="paragraph" w:customStyle="1" w:styleId="CaptionWide">
    <w:name w:val="~CaptionWide"/>
    <w:basedOn w:val="Caption"/>
    <w:next w:val="Normal"/>
    <w:qFormat/>
    <w:rsid w:val="00453071"/>
    <w:pPr>
      <w:keepNext/>
      <w:pBdr>
        <w:top w:val="single" w:sz="48" w:space="1" w:color="FFFFFF"/>
        <w:bottom w:val="single" w:sz="18" w:space="1" w:color="FFFFFF"/>
      </w:pBdr>
      <w:shd w:val="clear" w:color="auto" w:fill="FFFFFF"/>
      <w:tabs>
        <w:tab w:val="left" w:pos="1077"/>
      </w:tabs>
      <w:spacing w:before="260" w:after="0" w:line="276" w:lineRule="auto"/>
      <w:ind w:left="-2093" w:hanging="1026"/>
      <w:jc w:val="both"/>
    </w:pPr>
    <w:rPr>
      <w:rFonts w:ascii="Arial" w:eastAsia="Calibri" w:hAnsi="Arial" w:cs="Arial"/>
      <w:bCs w:val="0"/>
      <w:i/>
      <w:iCs/>
      <w:color w:val="0079C1"/>
      <w:szCs w:val="20"/>
      <w:lang w:val="en-GB"/>
    </w:rPr>
  </w:style>
  <w:style w:type="paragraph" w:customStyle="1" w:styleId="SumBullet">
    <w:name w:val="~SumBullet"/>
    <w:basedOn w:val="SumText"/>
    <w:qFormat/>
    <w:rsid w:val="00453071"/>
    <w:pPr>
      <w:numPr>
        <w:numId w:val="5"/>
      </w:numPr>
      <w:spacing w:before="0"/>
    </w:pPr>
  </w:style>
  <w:style w:type="paragraph" w:customStyle="1" w:styleId="SumText">
    <w:name w:val="~SumText"/>
    <w:basedOn w:val="IntroText"/>
    <w:qFormat/>
    <w:rsid w:val="00453071"/>
    <w:pPr>
      <w:pBdr>
        <w:top w:val="none" w:sz="0" w:space="0" w:color="auto"/>
        <w:bottom w:val="none" w:sz="0" w:space="0" w:color="auto"/>
      </w:pBdr>
    </w:pPr>
  </w:style>
  <w:style w:type="paragraph" w:customStyle="1" w:styleId="IntroText">
    <w:name w:val="~IntroText"/>
    <w:basedOn w:val="Normal"/>
    <w:next w:val="Normal"/>
    <w:qFormat/>
    <w:rsid w:val="00453071"/>
    <w:pPr>
      <w:pBdr>
        <w:top w:val="single" w:sz="48" w:space="6" w:color="FFFFFF"/>
        <w:bottom w:val="single" w:sz="48" w:space="6" w:color="FFFFFF"/>
      </w:pBdr>
      <w:shd w:val="clear" w:color="auto" w:fill="FFFFFF"/>
      <w:spacing w:before="320" w:after="0" w:line="276" w:lineRule="auto"/>
      <w:jc w:val="both"/>
    </w:pPr>
    <w:rPr>
      <w:rFonts w:ascii="Arial" w:hAnsi="Arial" w:cs="Arial"/>
      <w:sz w:val="26"/>
      <w:szCs w:val="20"/>
      <w:lang w:val="en-GB"/>
    </w:rPr>
  </w:style>
  <w:style w:type="paragraph" w:customStyle="1" w:styleId="TableBullet2">
    <w:name w:val="~TableBullet2"/>
    <w:basedOn w:val="TableTextLeft"/>
    <w:qFormat/>
    <w:rsid w:val="00453071"/>
    <w:pPr>
      <w:numPr>
        <w:ilvl w:val="1"/>
        <w:numId w:val="3"/>
      </w:numPr>
    </w:pPr>
  </w:style>
  <w:style w:type="paragraph" w:customStyle="1" w:styleId="TableTextLeft">
    <w:name w:val="~TableTextLeft"/>
    <w:basedOn w:val="BaseStyleOverall"/>
    <w:qFormat/>
    <w:rsid w:val="00453071"/>
    <w:pPr>
      <w:spacing w:before="60" w:after="20"/>
    </w:pPr>
    <w:rPr>
      <w:sz w:val="17"/>
    </w:rPr>
  </w:style>
  <w:style w:type="paragraph" w:customStyle="1" w:styleId="GraphicLeft">
    <w:name w:val="~GraphicLeft"/>
    <w:basedOn w:val="BaseStyleOverall"/>
    <w:rsid w:val="00453071"/>
    <w:pPr>
      <w:ind w:right="11"/>
    </w:pPr>
    <w:rPr>
      <w:sz w:val="18"/>
    </w:rPr>
  </w:style>
  <w:style w:type="paragraph" w:customStyle="1" w:styleId="GraphicCentre">
    <w:name w:val="~GraphicCentre"/>
    <w:basedOn w:val="GraphicLeft"/>
    <w:qFormat/>
    <w:rsid w:val="00453071"/>
    <w:pPr>
      <w:jc w:val="center"/>
    </w:pPr>
  </w:style>
  <w:style w:type="paragraph" w:customStyle="1" w:styleId="GraphicRight">
    <w:name w:val="~GraphicRight"/>
    <w:basedOn w:val="GraphicLeft"/>
    <w:qFormat/>
    <w:rsid w:val="00453071"/>
    <w:pPr>
      <w:jc w:val="right"/>
    </w:pPr>
  </w:style>
  <w:style w:type="paragraph" w:customStyle="1" w:styleId="TableBullet3">
    <w:name w:val="~TableBullet3"/>
    <w:basedOn w:val="TableTextLeft"/>
    <w:qFormat/>
    <w:rsid w:val="00453071"/>
    <w:pPr>
      <w:numPr>
        <w:ilvl w:val="2"/>
        <w:numId w:val="3"/>
      </w:numPr>
    </w:pPr>
  </w:style>
  <w:style w:type="paragraph" w:customStyle="1" w:styleId="NumBullet1">
    <w:name w:val="~NumBullet1"/>
    <w:basedOn w:val="Bullet10"/>
    <w:qFormat/>
    <w:rsid w:val="00453071"/>
    <w:pPr>
      <w:numPr>
        <w:numId w:val="2"/>
      </w:numPr>
    </w:pPr>
  </w:style>
  <w:style w:type="paragraph" w:customStyle="1" w:styleId="NumBullet2">
    <w:name w:val="~NumBullet2"/>
    <w:basedOn w:val="NumBullet1"/>
    <w:qFormat/>
    <w:rsid w:val="00453071"/>
    <w:pPr>
      <w:numPr>
        <w:ilvl w:val="1"/>
      </w:numPr>
    </w:pPr>
  </w:style>
  <w:style w:type="paragraph" w:customStyle="1" w:styleId="NumBullet3">
    <w:name w:val="~NumBullet3"/>
    <w:basedOn w:val="NumBullet2"/>
    <w:qFormat/>
    <w:rsid w:val="00453071"/>
    <w:pPr>
      <w:numPr>
        <w:ilvl w:val="2"/>
      </w:numPr>
    </w:pPr>
  </w:style>
  <w:style w:type="paragraph" w:customStyle="1" w:styleId="Source">
    <w:name w:val="~Source"/>
    <w:basedOn w:val="BaseStyleOverall"/>
    <w:next w:val="Normal"/>
    <w:qFormat/>
    <w:rsid w:val="00453071"/>
    <w:pPr>
      <w:pBdr>
        <w:top w:val="single" w:sz="8" w:space="6" w:color="FFFFFF"/>
      </w:pBdr>
      <w:shd w:val="clear" w:color="auto" w:fill="FFFFFF"/>
      <w:spacing w:line="276" w:lineRule="auto"/>
      <w:ind w:left="720" w:hanging="720"/>
    </w:pPr>
    <w:rPr>
      <w:rFonts w:eastAsia="Calibri"/>
      <w:color w:val="80A1B6"/>
      <w:sz w:val="16"/>
    </w:rPr>
  </w:style>
  <w:style w:type="paragraph" w:customStyle="1" w:styleId="SourceWide">
    <w:name w:val="~SourceWide"/>
    <w:basedOn w:val="Source"/>
    <w:next w:val="Normal"/>
    <w:qFormat/>
    <w:rsid w:val="00453071"/>
    <w:pPr>
      <w:ind w:left="-2410"/>
    </w:pPr>
  </w:style>
  <w:style w:type="paragraph" w:customStyle="1" w:styleId="Spacer">
    <w:name w:val="~Spacer"/>
    <w:basedOn w:val="NoSpacing"/>
    <w:qFormat/>
    <w:rsid w:val="00453071"/>
    <w:rPr>
      <w:sz w:val="2"/>
    </w:rPr>
  </w:style>
  <w:style w:type="paragraph" w:customStyle="1" w:styleId="TableBullet1">
    <w:name w:val="~TableBullet1"/>
    <w:basedOn w:val="TableTextLeft"/>
    <w:qFormat/>
    <w:rsid w:val="00453071"/>
    <w:pPr>
      <w:numPr>
        <w:numId w:val="3"/>
      </w:numPr>
    </w:pPr>
    <w:rPr>
      <w:rFonts w:eastAsia="Calibri"/>
    </w:rPr>
  </w:style>
  <w:style w:type="paragraph" w:customStyle="1" w:styleId="TableHeadingLeft">
    <w:name w:val="~TableHeadingLeft"/>
    <w:basedOn w:val="TableTextLeft"/>
    <w:qFormat/>
    <w:rsid w:val="00453071"/>
    <w:pPr>
      <w:keepNext/>
      <w:spacing w:before="80" w:after="40"/>
    </w:pPr>
    <w:rPr>
      <w:b/>
      <w:color w:val="FFFFFF"/>
      <w:szCs w:val="26"/>
    </w:rPr>
  </w:style>
  <w:style w:type="paragraph" w:customStyle="1" w:styleId="TableHeadingCentre">
    <w:name w:val="~TableHeadingCentre"/>
    <w:basedOn w:val="TableHeadingLeft"/>
    <w:qFormat/>
    <w:rsid w:val="00453071"/>
    <w:pPr>
      <w:jc w:val="center"/>
    </w:pPr>
  </w:style>
  <w:style w:type="paragraph" w:customStyle="1" w:styleId="TableHeadingRight">
    <w:name w:val="~TableHeadingRight"/>
    <w:basedOn w:val="TableHeadingLeft"/>
    <w:qFormat/>
    <w:rsid w:val="00453071"/>
    <w:pPr>
      <w:jc w:val="right"/>
    </w:pPr>
  </w:style>
  <w:style w:type="paragraph" w:customStyle="1" w:styleId="TableTextCentre">
    <w:name w:val="~TableTextCentre"/>
    <w:basedOn w:val="TableTextLeft"/>
    <w:qFormat/>
    <w:rsid w:val="00453071"/>
    <w:pPr>
      <w:jc w:val="center"/>
    </w:pPr>
  </w:style>
  <w:style w:type="paragraph" w:customStyle="1" w:styleId="TableTextRight">
    <w:name w:val="~TableTextRight"/>
    <w:basedOn w:val="TableTextLeft"/>
    <w:qFormat/>
    <w:rsid w:val="00453071"/>
    <w:pPr>
      <w:jc w:val="right"/>
    </w:pPr>
  </w:style>
  <w:style w:type="paragraph" w:customStyle="1" w:styleId="TableTotalLeft">
    <w:name w:val="~TableTotalLeft"/>
    <w:basedOn w:val="TableTextLeft"/>
    <w:qFormat/>
    <w:rsid w:val="00453071"/>
    <w:pPr>
      <w:spacing w:before="120" w:after="120"/>
    </w:pPr>
    <w:rPr>
      <w:b/>
    </w:rPr>
  </w:style>
  <w:style w:type="paragraph" w:customStyle="1" w:styleId="TableTotalCentre">
    <w:name w:val="~TableTotalCentre"/>
    <w:basedOn w:val="TableTotalLeft"/>
    <w:qFormat/>
    <w:rsid w:val="00453071"/>
    <w:pPr>
      <w:framePr w:wrap="around" w:vAnchor="page" w:hAnchor="margin" w:y="1135"/>
      <w:suppressOverlap/>
      <w:jc w:val="center"/>
    </w:pPr>
  </w:style>
  <w:style w:type="paragraph" w:customStyle="1" w:styleId="TableTotalRight">
    <w:name w:val="~TableTotalRight"/>
    <w:basedOn w:val="TableTotalLeft"/>
    <w:qFormat/>
    <w:rsid w:val="00453071"/>
    <w:pPr>
      <w:framePr w:wrap="around" w:vAnchor="page" w:hAnchor="margin" w:y="1135"/>
      <w:suppressOverlap/>
      <w:jc w:val="right"/>
    </w:pPr>
  </w:style>
  <w:style w:type="paragraph" w:customStyle="1" w:styleId="Footer1">
    <w:name w:val="~Footer1"/>
    <w:basedOn w:val="Header"/>
    <w:next w:val="Footer"/>
    <w:link w:val="FooterChar"/>
    <w:uiPriority w:val="99"/>
    <w:rsid w:val="00453071"/>
    <w:rPr>
      <w:color w:val="808080"/>
      <w:szCs w:val="22"/>
      <w:lang w:val="en-US"/>
    </w:rPr>
  </w:style>
  <w:style w:type="paragraph" w:styleId="Header">
    <w:name w:val="header"/>
    <w:aliases w:val="~Header"/>
    <w:basedOn w:val="BaseStyleOverall"/>
    <w:link w:val="HeaderChar"/>
    <w:uiPriority w:val="99"/>
    <w:rsid w:val="00453071"/>
    <w:rPr>
      <w:sz w:val="16"/>
    </w:rPr>
  </w:style>
  <w:style w:type="character" w:customStyle="1" w:styleId="HeaderChar">
    <w:name w:val="Header Char"/>
    <w:aliases w:val="~Header Char"/>
    <w:basedOn w:val="DefaultParagraphFont"/>
    <w:link w:val="Header"/>
    <w:uiPriority w:val="99"/>
    <w:rsid w:val="00453071"/>
    <w:rPr>
      <w:rFonts w:ascii="Arial" w:hAnsi="Arial" w:cs="Arial"/>
      <w:sz w:val="16"/>
      <w:szCs w:val="20"/>
      <w:lang w:val="en-GB"/>
    </w:rPr>
  </w:style>
  <w:style w:type="character" w:customStyle="1" w:styleId="FooterChar">
    <w:name w:val="Footer Char"/>
    <w:aliases w:val="~Footer Char"/>
    <w:basedOn w:val="DefaultParagraphFont"/>
    <w:link w:val="Footer1"/>
    <w:uiPriority w:val="99"/>
    <w:rsid w:val="00453071"/>
    <w:rPr>
      <w:rFonts w:ascii="Arial" w:hAnsi="Arial" w:cs="Arial"/>
      <w:color w:val="808080"/>
      <w:sz w:val="16"/>
    </w:rPr>
  </w:style>
  <w:style w:type="character" w:customStyle="1" w:styleId="FootnoteReference1">
    <w:name w:val="Footnote Reference1"/>
    <w:basedOn w:val="DefaultParagraphFont"/>
    <w:rsid w:val="00453071"/>
    <w:rPr>
      <w:rFonts w:ascii="Arial" w:hAnsi="Arial"/>
      <w:vertAlign w:val="superscript"/>
    </w:rPr>
  </w:style>
  <w:style w:type="paragraph" w:customStyle="1" w:styleId="FootnoteText1">
    <w:name w:val="~FootnoteText1"/>
    <w:basedOn w:val="BaseStyleOverall"/>
    <w:next w:val="FootnoteText"/>
    <w:link w:val="FootnoteTextChar"/>
    <w:rsid w:val="00453071"/>
    <w:pPr>
      <w:widowControl w:val="0"/>
      <w:spacing w:before="120"/>
      <w:ind w:left="181" w:hanging="181"/>
    </w:pPr>
    <w:rPr>
      <w:color w:val="80A1B6"/>
      <w:sz w:val="16"/>
      <w:szCs w:val="22"/>
      <w:lang w:val="en-US"/>
    </w:rPr>
  </w:style>
  <w:style w:type="character" w:customStyle="1" w:styleId="FootnoteTextChar">
    <w:name w:val="Footnote Text Char"/>
    <w:aliases w:val="~FootnoteText Char"/>
    <w:basedOn w:val="DefaultParagraphFont"/>
    <w:link w:val="FootnoteText1"/>
    <w:rsid w:val="00453071"/>
    <w:rPr>
      <w:rFonts w:ascii="Arial" w:hAnsi="Arial" w:cs="Arial"/>
      <w:color w:val="80A1B6"/>
      <w:sz w:val="16"/>
    </w:rPr>
  </w:style>
  <w:style w:type="paragraph" w:customStyle="1" w:styleId="SectionHeadings1">
    <w:name w:val="~SectionHeadings1"/>
    <w:basedOn w:val="BaseStyleOverall"/>
    <w:next w:val="Normal"/>
    <w:uiPriority w:val="39"/>
    <w:qFormat/>
    <w:rsid w:val="00453071"/>
    <w:pPr>
      <w:pBdr>
        <w:top w:val="single" w:sz="8" w:space="3" w:color="FFFFFF"/>
        <w:bottom w:val="single" w:sz="8" w:space="0" w:color="FFFFFF"/>
      </w:pBdr>
      <w:shd w:val="clear" w:color="auto" w:fill="E0E6EB"/>
      <w:tabs>
        <w:tab w:val="right" w:pos="9441"/>
      </w:tabs>
      <w:spacing w:before="260" w:line="276" w:lineRule="auto"/>
      <w:ind w:left="1077" w:right="28" w:hanging="1077"/>
    </w:pPr>
    <w:rPr>
      <w:rFonts w:eastAsia="Times New Roman"/>
      <w:noProof/>
      <w:sz w:val="20"/>
      <w:lang w:eastAsia="en-GB"/>
    </w:rPr>
  </w:style>
  <w:style w:type="paragraph" w:customStyle="1" w:styleId="SubHeadings1">
    <w:name w:val="~SubHeadings1"/>
    <w:basedOn w:val="TOC1"/>
    <w:next w:val="Normal"/>
    <w:uiPriority w:val="39"/>
    <w:qFormat/>
    <w:rsid w:val="00453071"/>
    <w:pPr>
      <w:tabs>
        <w:tab w:val="clear" w:pos="9458"/>
        <w:tab w:val="right" w:leader="underscore" w:pos="9441"/>
      </w:tabs>
      <w:spacing w:before="40" w:after="40"/>
      <w:ind w:left="1077" w:right="28" w:hanging="1077"/>
    </w:pPr>
    <w:rPr>
      <w:rFonts w:eastAsia="Times New Roman"/>
      <w:color w:val="333333"/>
      <w:sz w:val="18"/>
      <w:szCs w:val="20"/>
      <w:lang w:eastAsia="en-GB"/>
    </w:rPr>
  </w:style>
  <w:style w:type="paragraph" w:styleId="TOC3">
    <w:name w:val="toc 3"/>
    <w:aliases w:val="~MinorSubheadings"/>
    <w:basedOn w:val="TOC2"/>
    <w:next w:val="Normal"/>
    <w:uiPriority w:val="39"/>
    <w:qFormat/>
    <w:rsid w:val="00453071"/>
    <w:pPr>
      <w:tabs>
        <w:tab w:val="clear" w:pos="9458"/>
        <w:tab w:val="right" w:leader="underscore" w:pos="9441"/>
      </w:tabs>
      <w:spacing w:before="40" w:after="40"/>
      <w:ind w:left="1474" w:right="28" w:hanging="680"/>
    </w:pPr>
    <w:rPr>
      <w:rFonts w:eastAsia="Times New Roman"/>
      <w:noProof/>
      <w:color w:val="333333"/>
      <w:sz w:val="18"/>
      <w:lang w:val="en-GB" w:eastAsia="en-GB"/>
    </w:rPr>
  </w:style>
  <w:style w:type="paragraph" w:styleId="TOC4">
    <w:name w:val="toc 4"/>
    <w:aliases w:val="~FourthHeadLevel"/>
    <w:basedOn w:val="TOC3"/>
    <w:next w:val="Normal"/>
    <w:uiPriority w:val="39"/>
    <w:rsid w:val="00453071"/>
    <w:pPr>
      <w:tabs>
        <w:tab w:val="left" w:pos="2098"/>
      </w:tabs>
      <w:ind w:left="2098" w:hanging="794"/>
    </w:pPr>
  </w:style>
  <w:style w:type="paragraph" w:styleId="TOC5">
    <w:name w:val="toc 5"/>
    <w:aliases w:val="~SummaryHeadings"/>
    <w:basedOn w:val="TOC1"/>
    <w:next w:val="Normal"/>
    <w:uiPriority w:val="39"/>
    <w:rsid w:val="00453071"/>
    <w:pPr>
      <w:pBdr>
        <w:top w:val="single" w:sz="8" w:space="3" w:color="FFFFFF"/>
      </w:pBdr>
      <w:shd w:val="clear" w:color="auto" w:fill="E0E6EB"/>
      <w:tabs>
        <w:tab w:val="clear" w:pos="9458"/>
        <w:tab w:val="right" w:pos="9441"/>
      </w:tabs>
      <w:spacing w:before="260" w:after="0" w:line="276" w:lineRule="auto"/>
      <w:ind w:right="28"/>
    </w:pPr>
    <w:rPr>
      <w:rFonts w:eastAsia="Times New Roman"/>
      <w:sz w:val="20"/>
      <w:szCs w:val="20"/>
      <w:lang w:eastAsia="en-GB"/>
    </w:rPr>
  </w:style>
  <w:style w:type="paragraph" w:styleId="TOC6">
    <w:name w:val="toc 6"/>
    <w:aliases w:val="~AppDivider"/>
    <w:basedOn w:val="TOC1"/>
    <w:next w:val="Normal"/>
    <w:autoRedefine/>
    <w:uiPriority w:val="39"/>
    <w:rsid w:val="00453071"/>
    <w:pPr>
      <w:tabs>
        <w:tab w:val="clear" w:pos="9458"/>
        <w:tab w:val="right" w:pos="9441"/>
      </w:tabs>
      <w:spacing w:before="360" w:after="60"/>
      <w:ind w:left="1077" w:right="28" w:hanging="1077"/>
    </w:pPr>
    <w:rPr>
      <w:rFonts w:eastAsia="Times New Roman"/>
      <w:sz w:val="24"/>
      <w:szCs w:val="20"/>
      <w:lang w:eastAsia="en-GB"/>
    </w:rPr>
  </w:style>
  <w:style w:type="paragraph" w:styleId="TOC7">
    <w:name w:val="toc 7"/>
    <w:aliases w:val="~AppHeadings"/>
    <w:basedOn w:val="TOC2"/>
    <w:next w:val="Normal"/>
    <w:uiPriority w:val="39"/>
    <w:rsid w:val="00453071"/>
    <w:pPr>
      <w:tabs>
        <w:tab w:val="clear" w:pos="9458"/>
        <w:tab w:val="right" w:leader="underscore" w:pos="9441"/>
      </w:tabs>
      <w:spacing w:before="40" w:after="40"/>
      <w:ind w:left="1077" w:right="28" w:hanging="1077"/>
    </w:pPr>
    <w:rPr>
      <w:rFonts w:eastAsia="Times New Roman"/>
      <w:noProof/>
      <w:color w:val="333333"/>
      <w:sz w:val="18"/>
      <w:lang w:val="en-GB" w:eastAsia="en-GB"/>
    </w:rPr>
  </w:style>
  <w:style w:type="paragraph" w:styleId="TOC8">
    <w:name w:val="toc 8"/>
    <w:aliases w:val="~AppSubHeadings"/>
    <w:basedOn w:val="TOC2"/>
    <w:next w:val="Normal"/>
    <w:uiPriority w:val="39"/>
    <w:rsid w:val="00453071"/>
    <w:pPr>
      <w:tabs>
        <w:tab w:val="clear" w:pos="9458"/>
        <w:tab w:val="right" w:leader="underscore" w:pos="9441"/>
      </w:tabs>
      <w:spacing w:before="40" w:after="40"/>
      <w:ind w:left="1077" w:right="28" w:hanging="1077"/>
    </w:pPr>
    <w:rPr>
      <w:rFonts w:eastAsia="Times New Roman"/>
      <w:noProof/>
      <w:color w:val="333333"/>
      <w:sz w:val="18"/>
      <w:lang w:val="en-GB" w:eastAsia="en-GB"/>
    </w:rPr>
  </w:style>
  <w:style w:type="paragraph" w:styleId="BalloonText">
    <w:name w:val="Balloon Text"/>
    <w:basedOn w:val="Normal"/>
    <w:link w:val="BalloonTextChar"/>
    <w:uiPriority w:val="99"/>
    <w:semiHidden/>
    <w:unhideWhenUsed/>
    <w:rsid w:val="00453071"/>
    <w:pPr>
      <w:spacing w:after="0" w:line="240" w:lineRule="auto"/>
      <w:jc w:val="both"/>
    </w:pPr>
    <w:rPr>
      <w:rFonts w:ascii="Tahoma" w:hAnsi="Tahoma" w:cs="Tahoma"/>
      <w:sz w:val="16"/>
      <w:szCs w:val="16"/>
      <w:lang w:val="en-GB"/>
    </w:rPr>
  </w:style>
  <w:style w:type="character" w:customStyle="1" w:styleId="BalloonTextChar">
    <w:name w:val="Balloon Text Char"/>
    <w:basedOn w:val="DefaultParagraphFont"/>
    <w:link w:val="BalloonText"/>
    <w:uiPriority w:val="99"/>
    <w:semiHidden/>
    <w:rsid w:val="00453071"/>
    <w:rPr>
      <w:rFonts w:ascii="Tahoma" w:hAnsi="Tahoma" w:cs="Tahoma"/>
      <w:sz w:val="16"/>
      <w:szCs w:val="16"/>
      <w:lang w:val="en-GB"/>
    </w:rPr>
  </w:style>
  <w:style w:type="paragraph" w:customStyle="1" w:styleId="TocHeading">
    <w:name w:val="~TocHeading"/>
    <w:basedOn w:val="Normal"/>
    <w:next w:val="TOC1"/>
    <w:qFormat/>
    <w:rsid w:val="00453071"/>
    <w:pPr>
      <w:keepNext/>
      <w:tabs>
        <w:tab w:val="left" w:pos="1077"/>
        <w:tab w:val="right" w:pos="9446"/>
      </w:tabs>
      <w:spacing w:before="260" w:after="120" w:line="276" w:lineRule="auto"/>
      <w:jc w:val="both"/>
    </w:pPr>
    <w:rPr>
      <w:rFonts w:ascii="Arial Black" w:hAnsi="Arial Black" w:cs="Arial"/>
      <w:sz w:val="20"/>
      <w:szCs w:val="20"/>
      <w:lang w:val="en-GB"/>
    </w:rPr>
  </w:style>
  <w:style w:type="paragraph" w:customStyle="1" w:styleId="RefDocClient">
    <w:name w:val="~RefDocClient"/>
    <w:basedOn w:val="DocClient"/>
    <w:rsid w:val="00453071"/>
    <w:pPr>
      <w:jc w:val="right"/>
    </w:pPr>
    <w:rPr>
      <w:sz w:val="30"/>
    </w:rPr>
  </w:style>
  <w:style w:type="paragraph" w:customStyle="1" w:styleId="RefDocComp">
    <w:name w:val="~RefDocComp"/>
    <w:basedOn w:val="DocComp"/>
    <w:rsid w:val="00453071"/>
  </w:style>
  <w:style w:type="table" w:customStyle="1" w:styleId="TableNormal0">
    <w:name w:val="~TableNormal"/>
    <w:basedOn w:val="TableNormal"/>
    <w:semiHidden/>
    <w:rsid w:val="00453071"/>
    <w:pPr>
      <w:spacing w:after="0" w:line="240" w:lineRule="auto"/>
    </w:pPr>
    <w:rPr>
      <w:rFonts w:ascii="Arial" w:hAnsi="Arial" w:cs="Arial"/>
      <w:sz w:val="20"/>
      <w:szCs w:val="20"/>
      <w:lang w:val="en-GB"/>
    </w:rPr>
    <w:tblPr/>
  </w:style>
  <w:style w:type="paragraph" w:customStyle="1" w:styleId="TOCHeading1">
    <w:name w:val="TOC Heading1"/>
    <w:basedOn w:val="Heading1"/>
    <w:next w:val="Normal"/>
    <w:uiPriority w:val="39"/>
    <w:qFormat/>
    <w:rsid w:val="00453071"/>
  </w:style>
  <w:style w:type="paragraph" w:customStyle="1" w:styleId="Hidden">
    <w:name w:val="~Hidden!!!"/>
    <w:basedOn w:val="NoSpacing"/>
    <w:rsid w:val="00453071"/>
    <w:pPr>
      <w:ind w:left="11340" w:right="-5670"/>
    </w:pPr>
    <w:rPr>
      <w:color w:val="C00000"/>
    </w:rPr>
  </w:style>
  <w:style w:type="paragraph" w:customStyle="1" w:styleId="Disclaimer">
    <w:name w:val="~Disclaimer"/>
    <w:basedOn w:val="BaseStyleOverall"/>
    <w:qFormat/>
    <w:rsid w:val="00453071"/>
    <w:pPr>
      <w:spacing w:before="200"/>
    </w:pPr>
    <w:rPr>
      <w:sz w:val="16"/>
    </w:rPr>
  </w:style>
  <w:style w:type="paragraph" w:customStyle="1" w:styleId="DocAddress">
    <w:name w:val="~DocAddress"/>
    <w:basedOn w:val="BaseStyleOverall"/>
    <w:qFormat/>
    <w:rsid w:val="00453071"/>
    <w:pPr>
      <w:spacing w:line="276" w:lineRule="auto"/>
    </w:pPr>
    <w:rPr>
      <w:sz w:val="16"/>
    </w:rPr>
  </w:style>
  <w:style w:type="paragraph" w:customStyle="1" w:styleId="DocClientAddress">
    <w:name w:val="~DocClientAddress"/>
    <w:basedOn w:val="DocClient"/>
    <w:qFormat/>
    <w:rsid w:val="00453071"/>
    <w:rPr>
      <w:sz w:val="16"/>
    </w:rPr>
  </w:style>
  <w:style w:type="paragraph" w:customStyle="1" w:styleId="DocContact">
    <w:name w:val="~DocContact"/>
    <w:basedOn w:val="DocAddress"/>
    <w:qFormat/>
    <w:rsid w:val="00453071"/>
  </w:style>
  <w:style w:type="paragraph" w:customStyle="1" w:styleId="DocRefAddress">
    <w:name w:val="~DocRefAddress"/>
    <w:basedOn w:val="DocAddress"/>
    <w:rsid w:val="00453071"/>
    <w:rPr>
      <w:noProof/>
    </w:rPr>
  </w:style>
  <w:style w:type="paragraph" w:customStyle="1" w:styleId="DocRefContact">
    <w:name w:val="~DocRefContact"/>
    <w:basedOn w:val="DocContact"/>
    <w:rsid w:val="00453071"/>
  </w:style>
  <w:style w:type="paragraph" w:customStyle="1" w:styleId="DocConfi">
    <w:name w:val="~DocConfi"/>
    <w:basedOn w:val="DocComp"/>
    <w:link w:val="DocConfiChar"/>
    <w:qFormat/>
    <w:rsid w:val="00453071"/>
    <w:rPr>
      <w:b w:val="0"/>
    </w:rPr>
  </w:style>
  <w:style w:type="character" w:customStyle="1" w:styleId="DocConfiChar">
    <w:name w:val="~DocConfi Char"/>
    <w:basedOn w:val="DocCompChar"/>
    <w:link w:val="DocConfi"/>
    <w:rsid w:val="00453071"/>
    <w:rPr>
      <w:rFonts w:ascii="Arial" w:hAnsi="Arial" w:cs="Arial"/>
      <w:b w:val="0"/>
      <w:color w:val="80A1B6"/>
      <w:sz w:val="28"/>
      <w:szCs w:val="20"/>
      <w:lang w:val="en-GB"/>
    </w:rPr>
  </w:style>
  <w:style w:type="paragraph" w:customStyle="1" w:styleId="DocRefConfi">
    <w:name w:val="~DocRefConfi"/>
    <w:basedOn w:val="DocConfi"/>
    <w:rsid w:val="00453071"/>
    <w:pPr>
      <w:jc w:val="right"/>
    </w:pPr>
    <w:rPr>
      <w:sz w:val="30"/>
    </w:rPr>
  </w:style>
  <w:style w:type="paragraph" w:customStyle="1" w:styleId="FigureTableHeading">
    <w:name w:val="~FigureTableHeading"/>
    <w:basedOn w:val="BaseStyleOverall"/>
    <w:qFormat/>
    <w:rsid w:val="00453071"/>
    <w:pPr>
      <w:keepNext/>
      <w:spacing w:before="120" w:after="120"/>
    </w:pPr>
  </w:style>
  <w:style w:type="paragraph" w:customStyle="1" w:styleId="FooterDate">
    <w:name w:val="~FooterDate"/>
    <w:basedOn w:val="FooterRefsBaseStyle"/>
    <w:qFormat/>
    <w:rsid w:val="00453071"/>
    <w:pPr>
      <w:pageBreakBefore w:val="0"/>
      <w:framePr w:hSpace="181" w:wrap="around" w:vAnchor="page" w:hAnchor="page" w:x="2326" w:y="4112"/>
    </w:pPr>
  </w:style>
  <w:style w:type="paragraph" w:customStyle="1" w:styleId="FooterFilepath">
    <w:name w:val="~FooterFilepath"/>
    <w:basedOn w:val="FooterDate"/>
    <w:qFormat/>
    <w:rsid w:val="00453071"/>
    <w:pPr>
      <w:framePr w:wrap="around"/>
    </w:pPr>
  </w:style>
  <w:style w:type="paragraph" w:customStyle="1" w:styleId="FooterJobRef">
    <w:name w:val="~FooterJobRef"/>
    <w:basedOn w:val="FooterRefsBaseStyle"/>
    <w:rsid w:val="00453071"/>
  </w:style>
  <w:style w:type="paragraph" w:customStyle="1" w:styleId="FooterRepNo">
    <w:name w:val="~FooterRepNo"/>
    <w:basedOn w:val="FooterRefsBaseStyle"/>
    <w:qFormat/>
    <w:rsid w:val="00453071"/>
  </w:style>
  <w:style w:type="paragraph" w:customStyle="1" w:styleId="FooterRevNo">
    <w:name w:val="~FooterRevNo"/>
    <w:basedOn w:val="FooterRefsBaseStyle"/>
    <w:qFormat/>
    <w:rsid w:val="00453071"/>
    <w:pPr>
      <w:pageBreakBefore w:val="0"/>
    </w:pPr>
  </w:style>
  <w:style w:type="paragraph" w:customStyle="1" w:styleId="FooterSubDivRef">
    <w:name w:val="~FooterSubDivRef"/>
    <w:basedOn w:val="FooterRefsBaseStyle"/>
    <w:rsid w:val="00453071"/>
    <w:rPr>
      <w:caps/>
    </w:rPr>
  </w:style>
  <w:style w:type="paragraph" w:customStyle="1" w:styleId="GlossaryHeading">
    <w:name w:val="~GlossaryHeading"/>
    <w:basedOn w:val="NonToc-Heading"/>
    <w:next w:val="Normal"/>
    <w:qFormat/>
    <w:rsid w:val="00453071"/>
    <w:pPr>
      <w:framePr w:wrap="around"/>
    </w:pPr>
  </w:style>
  <w:style w:type="paragraph" w:customStyle="1" w:styleId="GlossDef">
    <w:name w:val="~GlossDef"/>
    <w:basedOn w:val="Normal"/>
    <w:qFormat/>
    <w:rsid w:val="00453071"/>
    <w:pPr>
      <w:spacing w:after="0" w:line="276" w:lineRule="auto"/>
      <w:jc w:val="both"/>
    </w:pPr>
    <w:rPr>
      <w:rFonts w:ascii="Arial" w:hAnsi="Arial" w:cs="Arial"/>
      <w:sz w:val="20"/>
      <w:szCs w:val="20"/>
      <w:lang w:val="en-GB"/>
    </w:rPr>
  </w:style>
  <w:style w:type="paragraph" w:customStyle="1" w:styleId="GlossTerm">
    <w:name w:val="~GlossTerm"/>
    <w:basedOn w:val="Normal"/>
    <w:qFormat/>
    <w:rsid w:val="00453071"/>
    <w:pPr>
      <w:tabs>
        <w:tab w:val="left" w:pos="2705"/>
      </w:tabs>
      <w:spacing w:after="0" w:line="276" w:lineRule="auto"/>
      <w:jc w:val="both"/>
    </w:pPr>
    <w:rPr>
      <w:rFonts w:ascii="Arial Black" w:hAnsi="Arial Black" w:cs="Arial"/>
      <w:sz w:val="20"/>
      <w:szCs w:val="20"/>
      <w:lang w:val="en-GB"/>
    </w:rPr>
  </w:style>
  <w:style w:type="paragraph" w:customStyle="1" w:styleId="HeaderRefDocTitle">
    <w:name w:val="~HeaderRefDocTitle"/>
    <w:basedOn w:val="BaseStyleOverall"/>
    <w:qFormat/>
    <w:rsid w:val="00453071"/>
    <w:pPr>
      <w:framePr w:wrap="around" w:vAnchor="text" w:hAnchor="text" w:y="1" w:anchorLock="1"/>
    </w:pPr>
    <w:rPr>
      <w:color w:val="0079C1"/>
    </w:rPr>
  </w:style>
  <w:style w:type="paragraph" w:customStyle="1" w:styleId="PullOutBase">
    <w:name w:val="~PullOutBase"/>
    <w:basedOn w:val="BaseHeadingsSans"/>
    <w:qFormat/>
    <w:rsid w:val="00453071"/>
    <w:pPr>
      <w:spacing w:before="260" w:line="276" w:lineRule="auto"/>
    </w:pPr>
    <w:rPr>
      <w:color w:val="0079C1"/>
      <w:sz w:val="22"/>
    </w:rPr>
  </w:style>
  <w:style w:type="paragraph" w:customStyle="1" w:styleId="PullOutBullet">
    <w:name w:val="~PullOutBullet"/>
    <w:basedOn w:val="PullOutBase"/>
    <w:qFormat/>
    <w:rsid w:val="00453071"/>
    <w:pPr>
      <w:numPr>
        <w:numId w:val="4"/>
      </w:numPr>
      <w:spacing w:before="120"/>
      <w:ind w:left="357" w:hanging="357"/>
    </w:pPr>
  </w:style>
  <w:style w:type="paragraph" w:customStyle="1" w:styleId="PullOutHeading">
    <w:name w:val="~PullOutHeading"/>
    <w:basedOn w:val="PullOutBase"/>
    <w:next w:val="PullOutBase"/>
    <w:qFormat/>
    <w:rsid w:val="00453071"/>
    <w:rPr>
      <w:rFonts w:ascii="Arial Black" w:hAnsi="Arial Black"/>
    </w:rPr>
  </w:style>
  <w:style w:type="paragraph" w:customStyle="1" w:styleId="PullOutQuote">
    <w:name w:val="~PullOutQuote"/>
    <w:basedOn w:val="PullOutBase"/>
    <w:next w:val="PulloutSource"/>
    <w:qFormat/>
    <w:rsid w:val="00453071"/>
    <w:rPr>
      <w:i/>
    </w:rPr>
  </w:style>
  <w:style w:type="paragraph" w:customStyle="1" w:styleId="PulloutSource">
    <w:name w:val="~PulloutSource"/>
    <w:basedOn w:val="Source"/>
    <w:qFormat/>
    <w:rsid w:val="00453071"/>
    <w:pPr>
      <w:pBdr>
        <w:top w:val="none" w:sz="0" w:space="0" w:color="auto"/>
      </w:pBdr>
      <w:shd w:val="clear" w:color="auto" w:fill="auto"/>
      <w:spacing w:before="120"/>
      <w:jc w:val="right"/>
    </w:pPr>
    <w:rPr>
      <w:sz w:val="18"/>
    </w:rPr>
  </w:style>
  <w:style w:type="paragraph" w:customStyle="1" w:styleId="RefDocDate">
    <w:name w:val="~RefDocDate"/>
    <w:basedOn w:val="DocDate"/>
    <w:rsid w:val="00453071"/>
    <w:pPr>
      <w:jc w:val="right"/>
    </w:pPr>
    <w:rPr>
      <w:sz w:val="30"/>
    </w:rPr>
  </w:style>
  <w:style w:type="paragraph" w:customStyle="1" w:styleId="RevisionText">
    <w:name w:val="~RevisionText"/>
    <w:basedOn w:val="BaseStyleOverall"/>
    <w:qFormat/>
    <w:rsid w:val="00453071"/>
    <w:rPr>
      <w:sz w:val="16"/>
    </w:rPr>
  </w:style>
  <w:style w:type="paragraph" w:customStyle="1" w:styleId="RevisionHeading">
    <w:name w:val="~RevisionHeading"/>
    <w:basedOn w:val="RevisionText"/>
    <w:qFormat/>
    <w:rsid w:val="00453071"/>
    <w:pPr>
      <w:spacing w:after="40"/>
      <w:ind w:right="-142"/>
    </w:pPr>
    <w:rPr>
      <w:rFonts w:ascii="Arial Black" w:hAnsi="Arial Black"/>
    </w:rPr>
  </w:style>
  <w:style w:type="paragraph" w:customStyle="1" w:styleId="SumSubHeading">
    <w:name w:val="~SumSubHeading"/>
    <w:basedOn w:val="SumText"/>
    <w:next w:val="SumText"/>
    <w:qFormat/>
    <w:rsid w:val="00453071"/>
    <w:pPr>
      <w:keepNext/>
    </w:pPr>
    <w:rPr>
      <w:rFonts w:ascii="Arial Black" w:hAnsi="Arial Black"/>
    </w:rPr>
  </w:style>
  <w:style w:type="paragraph" w:customStyle="1" w:styleId="SummaryHeading">
    <w:name w:val="~SummaryHeading"/>
    <w:basedOn w:val="NonToc-Heading"/>
    <w:next w:val="SumText"/>
    <w:qFormat/>
    <w:rsid w:val="00453071"/>
    <w:pPr>
      <w:framePr w:w="9436" w:wrap="around"/>
      <w:outlineLvl w:val="0"/>
    </w:pPr>
  </w:style>
  <w:style w:type="paragraph" w:customStyle="1" w:styleId="RefDocSubTitle">
    <w:name w:val="~RefDocSubTitle"/>
    <w:basedOn w:val="DocSubTitle"/>
    <w:rsid w:val="00453071"/>
    <w:pPr>
      <w:jc w:val="right"/>
    </w:pPr>
    <w:rPr>
      <w:sz w:val="30"/>
    </w:rPr>
  </w:style>
  <w:style w:type="paragraph" w:customStyle="1" w:styleId="RefDocTitle">
    <w:name w:val="~RefDocTitle"/>
    <w:basedOn w:val="DocTitle"/>
    <w:rsid w:val="00453071"/>
    <w:pPr>
      <w:jc w:val="right"/>
    </w:pPr>
    <w:rPr>
      <w:sz w:val="54"/>
    </w:rPr>
  </w:style>
  <w:style w:type="paragraph" w:customStyle="1" w:styleId="RefDocType">
    <w:name w:val="~RefDocType"/>
    <w:basedOn w:val="DocType"/>
    <w:rsid w:val="00453071"/>
  </w:style>
  <w:style w:type="paragraph" w:customStyle="1" w:styleId="RevisionPageHeading">
    <w:name w:val="~RevisionPageHeading"/>
    <w:basedOn w:val="SummaryHeading"/>
    <w:next w:val="Normal"/>
    <w:qFormat/>
    <w:rsid w:val="00453071"/>
    <w:pPr>
      <w:framePr w:wrap="around"/>
    </w:pPr>
  </w:style>
  <w:style w:type="paragraph" w:customStyle="1" w:styleId="PageNumber">
    <w:name w:val="PageNumber"/>
    <w:basedOn w:val="BaseStyleOverall"/>
    <w:qFormat/>
    <w:rsid w:val="00453071"/>
    <w:rPr>
      <w:color w:val="0079C1"/>
      <w:sz w:val="22"/>
    </w:rPr>
  </w:style>
  <w:style w:type="table" w:customStyle="1" w:styleId="TableClear">
    <w:name w:val="~TableClear"/>
    <w:basedOn w:val="TableNormal"/>
    <w:uiPriority w:val="99"/>
    <w:rsid w:val="00453071"/>
    <w:pPr>
      <w:spacing w:after="0" w:line="240" w:lineRule="auto"/>
    </w:pPr>
    <w:rPr>
      <w:rFonts w:ascii="Arial" w:hAnsi="Arial" w:cs="Arial"/>
      <w:sz w:val="20"/>
      <w:szCs w:val="20"/>
      <w:lang w:val="en-GB"/>
    </w:rPr>
    <w:tblPr/>
  </w:style>
  <w:style w:type="paragraph" w:styleId="TableofFigures">
    <w:name w:val="table of figures"/>
    <w:aliases w:val="~TableOfFigures"/>
    <w:basedOn w:val="TOC2"/>
    <w:next w:val="Normal"/>
    <w:uiPriority w:val="99"/>
    <w:unhideWhenUsed/>
    <w:rsid w:val="00453071"/>
    <w:pPr>
      <w:tabs>
        <w:tab w:val="clear" w:pos="9458"/>
        <w:tab w:val="right" w:leader="underscore" w:pos="9441"/>
      </w:tabs>
      <w:spacing w:before="40" w:after="40"/>
      <w:ind w:left="1077" w:right="28" w:hanging="1077"/>
    </w:pPr>
    <w:rPr>
      <w:rFonts w:eastAsia="Times New Roman"/>
      <w:noProof/>
      <w:color w:val="333333"/>
      <w:sz w:val="18"/>
      <w:lang w:val="en-GB" w:eastAsia="en-GB"/>
    </w:rPr>
  </w:style>
  <w:style w:type="character" w:styleId="PlaceholderText">
    <w:name w:val="Placeholder Text"/>
    <w:basedOn w:val="DefaultParagraphFont"/>
    <w:uiPriority w:val="99"/>
    <w:semiHidden/>
    <w:rsid w:val="00453071"/>
    <w:rPr>
      <w:color w:val="808080"/>
    </w:rPr>
  </w:style>
  <w:style w:type="table" w:customStyle="1" w:styleId="MottMacTable">
    <w:name w:val="~MottMacTable"/>
    <w:basedOn w:val="TableNormal"/>
    <w:uiPriority w:val="99"/>
    <w:rsid w:val="00453071"/>
    <w:pPr>
      <w:spacing w:after="0" w:line="240" w:lineRule="auto"/>
    </w:pPr>
    <w:rPr>
      <w:rFonts w:ascii="Arial" w:hAnsi="Arial" w:cs="Arial"/>
      <w:sz w:val="20"/>
      <w:szCs w:val="20"/>
      <w:lang w:val="en-GB"/>
    </w:rPr>
    <w:tblPr>
      <w:tblBorders>
        <w:top w:val="single" w:sz="4" w:space="0" w:color="80A1B6"/>
        <w:bottom w:val="single" w:sz="4" w:space="0" w:color="80A1B6"/>
        <w:insideH w:val="single" w:sz="4" w:space="0" w:color="80A1B6"/>
      </w:tblBorders>
    </w:tblPr>
    <w:tcPr>
      <w:shd w:val="clear" w:color="auto" w:fill="FFFFFF"/>
    </w:tcPr>
    <w:tblStylePr w:type="firstRow">
      <w:tblPr/>
      <w:tcPr>
        <w:shd w:val="clear" w:color="auto" w:fill="80A1B6"/>
      </w:tcPr>
    </w:tblStylePr>
  </w:style>
  <w:style w:type="paragraph" w:customStyle="1" w:styleId="ShortTitle">
    <w:name w:val="~ShortTitle"/>
    <w:basedOn w:val="NoSpacing"/>
    <w:qFormat/>
    <w:rsid w:val="00453071"/>
  </w:style>
  <w:style w:type="paragraph" w:customStyle="1" w:styleId="ShortSubTitle">
    <w:name w:val="~ShortSubTitle"/>
    <w:basedOn w:val="ShortTitle"/>
    <w:qFormat/>
    <w:rsid w:val="00453071"/>
  </w:style>
  <w:style w:type="paragraph" w:customStyle="1" w:styleId="SubTitleHeader">
    <w:name w:val="_SubTitleHeader"/>
    <w:basedOn w:val="ConfiHeader"/>
    <w:qFormat/>
    <w:rsid w:val="00453071"/>
    <w:pPr>
      <w:framePr w:wrap="around" w:vAnchor="text" w:hAnchor="page" w:x="1305" w:y="1"/>
    </w:pPr>
    <w:rPr>
      <w:noProof/>
      <w:sz w:val="20"/>
    </w:rPr>
  </w:style>
  <w:style w:type="character" w:styleId="CommentReference">
    <w:name w:val="annotation reference"/>
    <w:basedOn w:val="DefaultParagraphFont"/>
    <w:uiPriority w:val="99"/>
    <w:unhideWhenUsed/>
    <w:qFormat/>
    <w:rsid w:val="00453071"/>
    <w:rPr>
      <w:sz w:val="16"/>
      <w:szCs w:val="16"/>
    </w:rPr>
  </w:style>
  <w:style w:type="paragraph" w:styleId="CommentText">
    <w:name w:val="annotation text"/>
    <w:basedOn w:val="Normal"/>
    <w:link w:val="CommentTextChar"/>
    <w:uiPriority w:val="99"/>
    <w:unhideWhenUsed/>
    <w:qFormat/>
    <w:rsid w:val="00453071"/>
    <w:pPr>
      <w:spacing w:before="260" w:after="0" w:line="240" w:lineRule="auto"/>
      <w:jc w:val="both"/>
    </w:pPr>
    <w:rPr>
      <w:rFonts w:ascii="Arial" w:hAnsi="Arial" w:cs="Arial"/>
      <w:sz w:val="20"/>
      <w:szCs w:val="20"/>
      <w:lang w:val="en-GB"/>
    </w:rPr>
  </w:style>
  <w:style w:type="character" w:customStyle="1" w:styleId="CommentTextChar">
    <w:name w:val="Comment Text Char"/>
    <w:basedOn w:val="DefaultParagraphFont"/>
    <w:link w:val="CommentText"/>
    <w:uiPriority w:val="99"/>
    <w:rsid w:val="00453071"/>
    <w:rPr>
      <w:rFonts w:ascii="Arial" w:hAnsi="Arial" w:cs="Arial"/>
      <w:sz w:val="20"/>
      <w:szCs w:val="20"/>
      <w:lang w:val="en-GB"/>
    </w:rPr>
  </w:style>
  <w:style w:type="paragraph" w:styleId="CommentSubject">
    <w:name w:val="annotation subject"/>
    <w:basedOn w:val="CommentText"/>
    <w:next w:val="CommentText"/>
    <w:link w:val="CommentSubjectChar"/>
    <w:uiPriority w:val="99"/>
    <w:semiHidden/>
    <w:unhideWhenUsed/>
    <w:rsid w:val="00453071"/>
    <w:rPr>
      <w:b/>
      <w:bCs/>
    </w:rPr>
  </w:style>
  <w:style w:type="character" w:customStyle="1" w:styleId="CommentSubjectChar">
    <w:name w:val="Comment Subject Char"/>
    <w:basedOn w:val="CommentTextChar"/>
    <w:link w:val="CommentSubject"/>
    <w:uiPriority w:val="99"/>
    <w:semiHidden/>
    <w:rsid w:val="00453071"/>
    <w:rPr>
      <w:rFonts w:ascii="Arial" w:hAnsi="Arial" w:cs="Arial"/>
      <w:b/>
      <w:bCs/>
      <w:sz w:val="20"/>
      <w:szCs w:val="20"/>
      <w:lang w:val="en-GB"/>
    </w:rPr>
  </w:style>
  <w:style w:type="character" w:customStyle="1" w:styleId="Bold">
    <w:name w:val="~Bold"/>
    <w:aliases w:val="Style Bold,Bold"/>
    <w:basedOn w:val="DefaultParagraphFont"/>
    <w:qFormat/>
    <w:rsid w:val="00453071"/>
    <w:rPr>
      <w:rFonts w:ascii="Arial Black" w:hAnsi="Arial Black"/>
      <w:caps w:val="0"/>
      <w:smallCaps/>
      <w:strike w:val="0"/>
      <w:dstrike w:val="0"/>
      <w:vanish w:val="0"/>
      <w:color w:val="000000"/>
      <w:sz w:val="16"/>
      <w:vertAlign w:val="baseline"/>
    </w:rPr>
  </w:style>
  <w:style w:type="paragraph" w:customStyle="1" w:styleId="SecHeading">
    <w:name w:val="~SecHeading"/>
    <w:basedOn w:val="RevisionHeading"/>
    <w:qFormat/>
    <w:rsid w:val="00453071"/>
    <w:pPr>
      <w:spacing w:before="40"/>
      <w:ind w:right="0"/>
    </w:pPr>
    <w:rPr>
      <w:sz w:val="20"/>
    </w:rPr>
  </w:style>
  <w:style w:type="paragraph" w:customStyle="1" w:styleId="TOC91">
    <w:name w:val="TOC 91"/>
    <w:basedOn w:val="Normal"/>
    <w:next w:val="Normal"/>
    <w:autoRedefine/>
    <w:uiPriority w:val="39"/>
    <w:unhideWhenUsed/>
    <w:rsid w:val="00453071"/>
    <w:pPr>
      <w:spacing w:after="100" w:line="276" w:lineRule="auto"/>
      <w:ind w:left="1760"/>
      <w:jc w:val="both"/>
    </w:pPr>
    <w:rPr>
      <w:rFonts w:ascii="Arial" w:eastAsia="Times New Roman" w:hAnsi="Arial" w:cs="Arial"/>
      <w:sz w:val="20"/>
      <w:szCs w:val="20"/>
      <w:lang w:val="en-GB" w:eastAsia="en-GB"/>
    </w:rPr>
  </w:style>
  <w:style w:type="paragraph" w:customStyle="1" w:styleId="Style1Table">
    <w:name w:val="Style1 Table"/>
    <w:basedOn w:val="Bullet10"/>
    <w:link w:val="Style1TableChar"/>
    <w:qFormat/>
    <w:rsid w:val="00453071"/>
    <w:pPr>
      <w:spacing w:before="240"/>
      <w:contextualSpacing/>
    </w:pPr>
  </w:style>
  <w:style w:type="character" w:customStyle="1" w:styleId="Style1TableChar">
    <w:name w:val="Style1 Table Char"/>
    <w:basedOn w:val="Bullet1Char"/>
    <w:link w:val="Style1Table"/>
    <w:rsid w:val="00453071"/>
    <w:rPr>
      <w:rFonts w:ascii="Arial" w:eastAsia="Calibri" w:hAnsi="Arial" w:cs="Arial"/>
      <w:sz w:val="20"/>
      <w:szCs w:val="20"/>
      <w:lang w:val="en-GB"/>
    </w:rPr>
  </w:style>
  <w:style w:type="paragraph" w:customStyle="1" w:styleId="Style1">
    <w:name w:val="Style1"/>
    <w:basedOn w:val="DocComp"/>
    <w:link w:val="Style1Char"/>
    <w:qFormat/>
    <w:rsid w:val="00453071"/>
  </w:style>
  <w:style w:type="character" w:customStyle="1" w:styleId="Style1Char">
    <w:name w:val="Style1 Char"/>
    <w:basedOn w:val="DocCompChar"/>
    <w:link w:val="Style1"/>
    <w:rsid w:val="00453071"/>
    <w:rPr>
      <w:rFonts w:ascii="Arial" w:hAnsi="Arial" w:cs="Arial"/>
      <w:b/>
      <w:color w:val="80A1B6"/>
      <w:sz w:val="28"/>
      <w:szCs w:val="20"/>
      <w:lang w:val="en-GB"/>
    </w:rPr>
  </w:style>
  <w:style w:type="paragraph" w:customStyle="1" w:styleId="Style2">
    <w:name w:val="Style2"/>
    <w:basedOn w:val="DocConfi"/>
    <w:link w:val="Style2Char"/>
    <w:qFormat/>
    <w:rsid w:val="00453071"/>
    <w:rPr>
      <w:b/>
      <w:smallCaps/>
    </w:rPr>
  </w:style>
  <w:style w:type="character" w:customStyle="1" w:styleId="Style2Char">
    <w:name w:val="Style2 Char"/>
    <w:basedOn w:val="DocConfiChar"/>
    <w:link w:val="Style2"/>
    <w:rsid w:val="00453071"/>
    <w:rPr>
      <w:rFonts w:ascii="Arial" w:hAnsi="Arial" w:cs="Arial"/>
      <w:b/>
      <w:smallCaps/>
      <w:color w:val="80A1B6"/>
      <w:sz w:val="28"/>
      <w:szCs w:val="20"/>
      <w:lang w:val="en-GB"/>
    </w:rPr>
  </w:style>
  <w:style w:type="paragraph" w:customStyle="1" w:styleId="Style3Table">
    <w:name w:val="Style3 Table"/>
    <w:basedOn w:val="Bullet20"/>
    <w:link w:val="Style3TableChar"/>
    <w:qFormat/>
    <w:rsid w:val="00453071"/>
  </w:style>
  <w:style w:type="character" w:customStyle="1" w:styleId="Style3TableChar">
    <w:name w:val="Style3 Table Char"/>
    <w:basedOn w:val="Bullet2Char"/>
    <w:link w:val="Style3Table"/>
    <w:rsid w:val="00453071"/>
    <w:rPr>
      <w:rFonts w:ascii="Arial" w:eastAsia="Calibri" w:hAnsi="Arial" w:cs="Arial"/>
      <w:sz w:val="20"/>
      <w:szCs w:val="20"/>
      <w:lang w:val="en-GB"/>
    </w:rPr>
  </w:style>
  <w:style w:type="paragraph" w:styleId="Revision">
    <w:name w:val="Revision"/>
    <w:hidden/>
    <w:uiPriority w:val="99"/>
    <w:semiHidden/>
    <w:rsid w:val="00453071"/>
    <w:pPr>
      <w:spacing w:after="0" w:line="240" w:lineRule="auto"/>
    </w:pPr>
    <w:rPr>
      <w:rFonts w:ascii="Arial" w:hAnsi="Arial" w:cs="Arial"/>
      <w:sz w:val="20"/>
      <w:szCs w:val="20"/>
      <w:lang w:val="en-GB"/>
    </w:rPr>
  </w:style>
  <w:style w:type="paragraph" w:customStyle="1" w:styleId="CharCharCharChar">
    <w:name w:val="Char Char Char Char"/>
    <w:basedOn w:val="Normal"/>
    <w:rsid w:val="00453071"/>
    <w:pPr>
      <w:spacing w:after="0" w:line="240" w:lineRule="auto"/>
      <w:jc w:val="both"/>
    </w:pPr>
    <w:rPr>
      <w:rFonts w:ascii="Times New Roman" w:eastAsia="Times New Roman" w:hAnsi="Times New Roman" w:cs="Times New Roman"/>
      <w:sz w:val="24"/>
      <w:szCs w:val="24"/>
      <w:lang w:val="pl-PL" w:eastAsia="pl-PL"/>
    </w:rPr>
  </w:style>
  <w:style w:type="paragraph" w:styleId="BodyText">
    <w:name w:val="Body Text"/>
    <w:aliases w:val="Body single,Body Text - sema,bt,Body Txt,jfp_standard,Body Text Char1"/>
    <w:basedOn w:val="Normal"/>
    <w:link w:val="BodyTextChar3"/>
    <w:rsid w:val="00453071"/>
    <w:pPr>
      <w:spacing w:before="120" w:after="120" w:line="240" w:lineRule="auto"/>
      <w:jc w:val="both"/>
    </w:pPr>
    <w:rPr>
      <w:rFonts w:ascii="Times New Roman" w:eastAsia="Times New Roman" w:hAnsi="Times New Roman" w:cs="Times New Roman"/>
      <w:sz w:val="20"/>
      <w:szCs w:val="20"/>
      <w:lang w:val="en-GB"/>
    </w:rPr>
  </w:style>
  <w:style w:type="character" w:customStyle="1" w:styleId="BodyTextChar">
    <w:name w:val="Body Text Char"/>
    <w:basedOn w:val="DefaultParagraphFont"/>
    <w:uiPriority w:val="99"/>
    <w:semiHidden/>
    <w:rsid w:val="00453071"/>
  </w:style>
  <w:style w:type="character" w:customStyle="1" w:styleId="BodyTextChar3">
    <w:name w:val="Body Text Char3"/>
    <w:aliases w:val="Body single Char1,Body Text - sema Char1,bt Char1,Body Txt Char1,jfp_standard Char1,Body Text Char1 Char1"/>
    <w:basedOn w:val="DefaultParagraphFont"/>
    <w:link w:val="BodyText"/>
    <w:rsid w:val="00453071"/>
    <w:rPr>
      <w:rFonts w:ascii="Times New Roman" w:eastAsia="Times New Roman" w:hAnsi="Times New Roman" w:cs="Times New Roman"/>
      <w:sz w:val="20"/>
      <w:szCs w:val="20"/>
      <w:lang w:val="en-GB"/>
    </w:rPr>
  </w:style>
  <w:style w:type="paragraph" w:customStyle="1" w:styleId="Bullet1">
    <w:name w:val="Bullet 1"/>
    <w:rsid w:val="00453071"/>
    <w:pPr>
      <w:numPr>
        <w:numId w:val="6"/>
      </w:numPr>
      <w:tabs>
        <w:tab w:val="clear" w:pos="567"/>
        <w:tab w:val="num" w:pos="284"/>
      </w:tabs>
      <w:spacing w:before="60" w:after="60" w:line="360" w:lineRule="auto"/>
      <w:ind w:left="284" w:hanging="284"/>
    </w:pPr>
    <w:rPr>
      <w:rFonts w:ascii="Arial" w:eastAsia="Times New Roman" w:hAnsi="Arial" w:cs="Times New Roman"/>
      <w:sz w:val="20"/>
      <w:szCs w:val="20"/>
      <w:lang w:val="en-GB"/>
    </w:rPr>
  </w:style>
  <w:style w:type="paragraph" w:styleId="ListNumber">
    <w:name w:val="List Number"/>
    <w:basedOn w:val="Normal"/>
    <w:rsid w:val="00453071"/>
    <w:pPr>
      <w:keepLines/>
      <w:spacing w:after="120" w:line="240" w:lineRule="auto"/>
      <w:jc w:val="both"/>
    </w:pPr>
    <w:rPr>
      <w:rFonts w:ascii="Times New Roman" w:eastAsia="Times New Roman" w:hAnsi="Times New Roman" w:cs="Times New Roman"/>
      <w:sz w:val="20"/>
      <w:szCs w:val="20"/>
      <w:lang w:val="en-GB"/>
    </w:rPr>
  </w:style>
  <w:style w:type="character" w:customStyle="1" w:styleId="st">
    <w:name w:val="st"/>
    <w:basedOn w:val="DefaultParagraphFont"/>
    <w:rsid w:val="00453071"/>
  </w:style>
  <w:style w:type="character" w:customStyle="1" w:styleId="hps">
    <w:name w:val="hps"/>
    <w:basedOn w:val="DefaultParagraphFont"/>
    <w:rsid w:val="00453071"/>
  </w:style>
  <w:style w:type="character" w:customStyle="1" w:styleId="atn">
    <w:name w:val="atn"/>
    <w:basedOn w:val="DefaultParagraphFont"/>
    <w:rsid w:val="00453071"/>
  </w:style>
  <w:style w:type="character" w:customStyle="1" w:styleId="shorttext">
    <w:name w:val="short_text"/>
    <w:basedOn w:val="DefaultParagraphFont"/>
    <w:rsid w:val="00453071"/>
  </w:style>
  <w:style w:type="character" w:customStyle="1" w:styleId="Bodytext0">
    <w:name w:val="Body text_"/>
    <w:basedOn w:val="DefaultParagraphFont"/>
    <w:link w:val="Tekstpodstawowy5"/>
    <w:rsid w:val="00453071"/>
    <w:rPr>
      <w:sz w:val="19"/>
      <w:szCs w:val="19"/>
      <w:shd w:val="clear" w:color="auto" w:fill="FFFFFF"/>
    </w:rPr>
  </w:style>
  <w:style w:type="paragraph" w:customStyle="1" w:styleId="Tekstpodstawowy5">
    <w:name w:val="Tekst podstawowy5"/>
    <w:basedOn w:val="Normal"/>
    <w:link w:val="Bodytext0"/>
    <w:rsid w:val="00453071"/>
    <w:pPr>
      <w:shd w:val="clear" w:color="auto" w:fill="FFFFFF"/>
      <w:spacing w:after="0" w:line="0" w:lineRule="atLeast"/>
      <w:ind w:hanging="2840"/>
      <w:jc w:val="both"/>
    </w:pPr>
    <w:rPr>
      <w:sz w:val="19"/>
      <w:szCs w:val="19"/>
    </w:rPr>
  </w:style>
  <w:style w:type="paragraph" w:styleId="ListBullet">
    <w:name w:val="List Bullet"/>
    <w:basedOn w:val="Normal"/>
    <w:autoRedefine/>
    <w:rsid w:val="00453071"/>
    <w:pPr>
      <w:keepLines/>
      <w:spacing w:after="120" w:line="240" w:lineRule="auto"/>
      <w:jc w:val="both"/>
    </w:pPr>
    <w:rPr>
      <w:rFonts w:ascii="Times New Roman" w:eastAsia="Times New Roman" w:hAnsi="Times New Roman" w:cs="Times New Roman"/>
      <w:sz w:val="20"/>
      <w:szCs w:val="20"/>
      <w:lang w:val="en-GB"/>
    </w:rPr>
  </w:style>
  <w:style w:type="character" w:customStyle="1" w:styleId="BodyTextChar2">
    <w:name w:val="Body Text Char2"/>
    <w:aliases w:val="Body single Char,Body Text - sema Char,bt Char,Body Txt Char,jfp_standard Char,Body Text Char1 Char"/>
    <w:basedOn w:val="DefaultParagraphFont"/>
    <w:rsid w:val="00453071"/>
  </w:style>
  <w:style w:type="paragraph" w:styleId="ListBullet2">
    <w:name w:val="List Bullet 2"/>
    <w:basedOn w:val="Normal"/>
    <w:uiPriority w:val="99"/>
    <w:unhideWhenUsed/>
    <w:rsid w:val="00453071"/>
    <w:pPr>
      <w:numPr>
        <w:numId w:val="7"/>
      </w:numPr>
      <w:spacing w:before="260" w:after="0" w:line="276" w:lineRule="auto"/>
      <w:contextualSpacing/>
      <w:jc w:val="both"/>
    </w:pPr>
    <w:rPr>
      <w:rFonts w:ascii="Arial" w:hAnsi="Arial" w:cs="Arial"/>
      <w:sz w:val="20"/>
      <w:szCs w:val="20"/>
      <w:lang w:val="en-GB"/>
    </w:rPr>
  </w:style>
  <w:style w:type="character" w:customStyle="1" w:styleId="maxtemp1">
    <w:name w:val="maxtemp1"/>
    <w:basedOn w:val="DefaultParagraphFont"/>
    <w:rsid w:val="00453071"/>
    <w:rPr>
      <w:color w:val="A8151F"/>
    </w:rPr>
  </w:style>
  <w:style w:type="character" w:customStyle="1" w:styleId="mintemp1">
    <w:name w:val="mintemp1"/>
    <w:basedOn w:val="DefaultParagraphFont"/>
    <w:rsid w:val="00453071"/>
    <w:rPr>
      <w:color w:val="336699"/>
    </w:rPr>
  </w:style>
  <w:style w:type="paragraph" w:customStyle="1" w:styleId="Bulletsne">
    <w:name w:val="Bullets ne"/>
    <w:basedOn w:val="Normal"/>
    <w:link w:val="BulletsneChar"/>
    <w:qFormat/>
    <w:rsid w:val="00453071"/>
    <w:pPr>
      <w:numPr>
        <w:numId w:val="8"/>
      </w:numPr>
      <w:spacing w:before="200" w:after="200" w:line="276" w:lineRule="auto"/>
      <w:jc w:val="both"/>
    </w:pPr>
    <w:rPr>
      <w:rFonts w:ascii="Arial" w:eastAsia="Times New Roman" w:hAnsi="Arial" w:cs="Arial"/>
      <w:sz w:val="20"/>
      <w:szCs w:val="20"/>
      <w:lang w:val="fr-FR" w:eastAsia="en-GB"/>
    </w:rPr>
  </w:style>
  <w:style w:type="character" w:customStyle="1" w:styleId="BulletsneChar">
    <w:name w:val="Bullets ne Char"/>
    <w:basedOn w:val="DefaultParagraphFont"/>
    <w:link w:val="Bulletsne"/>
    <w:rsid w:val="00453071"/>
    <w:rPr>
      <w:rFonts w:ascii="Arial" w:eastAsia="Times New Roman" w:hAnsi="Arial" w:cs="Arial"/>
      <w:sz w:val="20"/>
      <w:szCs w:val="20"/>
      <w:lang w:val="fr-FR" w:eastAsia="en-GB"/>
    </w:rPr>
  </w:style>
  <w:style w:type="character" w:customStyle="1" w:styleId="NoSpacingChar">
    <w:name w:val="No Spacing Char"/>
    <w:aliases w:val="~BaseStyle Char"/>
    <w:basedOn w:val="DefaultParagraphFont"/>
    <w:link w:val="NoSpacing"/>
    <w:uiPriority w:val="1"/>
    <w:rsid w:val="00453071"/>
    <w:rPr>
      <w:rFonts w:ascii="Arial" w:hAnsi="Arial" w:cs="Arial"/>
      <w:sz w:val="20"/>
      <w:szCs w:val="20"/>
      <w:lang w:val="en-GB"/>
    </w:rPr>
  </w:style>
  <w:style w:type="paragraph" w:customStyle="1" w:styleId="BodyText1">
    <w:name w:val="Body Text1"/>
    <w:basedOn w:val="Normal"/>
    <w:rsid w:val="00453071"/>
    <w:pPr>
      <w:suppressAutoHyphens/>
      <w:autoSpaceDE w:val="0"/>
      <w:autoSpaceDN w:val="0"/>
      <w:adjustRightInd w:val="0"/>
      <w:spacing w:after="0" w:line="298" w:lineRule="auto"/>
      <w:ind w:firstLine="312"/>
      <w:jc w:val="both"/>
      <w:textAlignment w:val="center"/>
    </w:pPr>
    <w:rPr>
      <w:rFonts w:ascii="Times New Roman" w:eastAsia="Times New Roman" w:hAnsi="Times New Roman" w:cs="Times New Roman"/>
      <w:color w:val="000000"/>
      <w:sz w:val="20"/>
      <w:szCs w:val="20"/>
      <w:lang w:val="lt-LT"/>
    </w:rPr>
  </w:style>
  <w:style w:type="paragraph" w:customStyle="1" w:styleId="BodyText2">
    <w:name w:val="Body Text2"/>
    <w:basedOn w:val="Normal"/>
    <w:uiPriority w:val="99"/>
    <w:rsid w:val="00453071"/>
    <w:pPr>
      <w:suppressAutoHyphens/>
      <w:autoSpaceDE w:val="0"/>
      <w:autoSpaceDN w:val="0"/>
      <w:adjustRightInd w:val="0"/>
      <w:spacing w:after="0" w:line="298" w:lineRule="auto"/>
      <w:ind w:firstLine="312"/>
      <w:jc w:val="both"/>
      <w:textAlignment w:val="center"/>
    </w:pPr>
    <w:rPr>
      <w:rFonts w:ascii="Times New Roman" w:eastAsia="Times New Roman" w:hAnsi="Times New Roman" w:cs="Times New Roman"/>
      <w:color w:val="000000"/>
      <w:sz w:val="20"/>
      <w:szCs w:val="20"/>
      <w:lang w:val="lt-LT"/>
    </w:rPr>
  </w:style>
  <w:style w:type="paragraph" w:customStyle="1" w:styleId="L1c">
    <w:name w:val="L1c"/>
    <w:basedOn w:val="Normal"/>
    <w:rsid w:val="00453071"/>
    <w:pPr>
      <w:keepLines/>
      <w:numPr>
        <w:numId w:val="9"/>
      </w:numPr>
      <w:suppressLineNumbers/>
      <w:tabs>
        <w:tab w:val="left" w:pos="709"/>
      </w:tabs>
      <w:suppressAutoHyphens/>
      <w:spacing w:before="60" w:after="60" w:line="240" w:lineRule="auto"/>
      <w:jc w:val="both"/>
    </w:pPr>
    <w:rPr>
      <w:rFonts w:ascii="Arial" w:eastAsia="Arial Unicode MS" w:hAnsi="Arial" w:cs="Times New Roman"/>
      <w:sz w:val="20"/>
      <w:szCs w:val="20"/>
      <w:lang w:val="fr-FR" w:bidi="en-US"/>
    </w:rPr>
  </w:style>
  <w:style w:type="paragraph" w:customStyle="1" w:styleId="Bullet2">
    <w:name w:val="Bullet 2"/>
    <w:basedOn w:val="L1c"/>
    <w:qFormat/>
    <w:rsid w:val="00453071"/>
    <w:pPr>
      <w:numPr>
        <w:ilvl w:val="1"/>
      </w:numPr>
    </w:pPr>
  </w:style>
  <w:style w:type="character" w:customStyle="1" w:styleId="ListParagraphChar">
    <w:name w:val="List Paragraph Char"/>
    <w:aliases w:val="Table of contents numbered Char,Colorful List - Accent 11 Char,List Paragraph1 Char,Bullet EY Char,List Paragraph2 Char,ERP-List Paragraph Char,List Paragraph11 Char,List Paragraph Red Char,Buletai Char,List Paragraph21 Char,lp1 Char"/>
    <w:basedOn w:val="DefaultParagraphFont"/>
    <w:link w:val="ListParagraph"/>
    <w:uiPriority w:val="34"/>
    <w:locked/>
    <w:rsid w:val="00453071"/>
    <w:rPr>
      <w:rFonts w:ascii="Arial" w:hAnsi="Arial" w:cs="Arial"/>
      <w:sz w:val="20"/>
      <w:szCs w:val="20"/>
    </w:rPr>
  </w:style>
  <w:style w:type="paragraph" w:customStyle="1" w:styleId="Stilius1">
    <w:name w:val="Stilius1"/>
    <w:basedOn w:val="Normal"/>
    <w:uiPriority w:val="99"/>
    <w:rsid w:val="00453071"/>
    <w:pPr>
      <w:spacing w:after="0" w:line="240" w:lineRule="auto"/>
      <w:jc w:val="both"/>
    </w:pPr>
    <w:rPr>
      <w:rFonts w:ascii="Times New Roman" w:eastAsia="Calibri" w:hAnsi="Times New Roman" w:cs="Times New Roman"/>
      <w:sz w:val="24"/>
      <w:szCs w:val="24"/>
      <w:lang w:val="lt-LT"/>
    </w:rPr>
  </w:style>
  <w:style w:type="character" w:customStyle="1" w:styleId="BodyText3">
    <w:name w:val="Body Text3"/>
    <w:uiPriority w:val="99"/>
    <w:rsid w:val="00453071"/>
    <w:rPr>
      <w:rFonts w:ascii="Arial" w:hAnsi="Arial"/>
      <w:color w:val="000000"/>
      <w:spacing w:val="9"/>
      <w:w w:val="100"/>
      <w:position w:val="0"/>
      <w:sz w:val="18"/>
      <w:u w:val="none"/>
      <w:shd w:val="clear" w:color="auto" w:fill="FFFFFF"/>
    </w:rPr>
  </w:style>
  <w:style w:type="paragraph" w:customStyle="1" w:styleId="2skyrius">
    <w:name w:val="2 skyrius"/>
    <w:basedOn w:val="Heading2"/>
    <w:link w:val="2skyriusChar"/>
    <w:uiPriority w:val="99"/>
    <w:rsid w:val="00453071"/>
    <w:pPr>
      <w:numPr>
        <w:ilvl w:val="1"/>
        <w:numId w:val="10"/>
      </w:numPr>
      <w:tabs>
        <w:tab w:val="left" w:pos="1134"/>
      </w:tabs>
    </w:pPr>
    <w:rPr>
      <w:rFonts w:ascii="Calibri" w:eastAsia="Calibri" w:hAnsi="Calibri" w:cs="Times New Roman"/>
      <w:b w:val="0"/>
      <w:bCs/>
      <w:iCs w:val="0"/>
      <w:color w:val="632423"/>
      <w:sz w:val="22"/>
    </w:rPr>
  </w:style>
  <w:style w:type="character" w:customStyle="1" w:styleId="2skyriusChar">
    <w:name w:val="2 skyrius Char"/>
    <w:link w:val="2skyrius"/>
    <w:uiPriority w:val="99"/>
    <w:locked/>
    <w:rsid w:val="00453071"/>
    <w:rPr>
      <w:rFonts w:ascii="Calibri" w:eastAsia="Calibri" w:hAnsi="Calibri" w:cs="Times New Roman"/>
      <w:bCs/>
      <w:color w:val="632423"/>
      <w:szCs w:val="20"/>
    </w:rPr>
  </w:style>
  <w:style w:type="paragraph" w:customStyle="1" w:styleId="3skyrius">
    <w:name w:val="3 skyrius"/>
    <w:basedOn w:val="Heading3"/>
    <w:link w:val="3skyriusChar"/>
    <w:uiPriority w:val="99"/>
    <w:rsid w:val="00453071"/>
    <w:pPr>
      <w:numPr>
        <w:ilvl w:val="2"/>
        <w:numId w:val="10"/>
      </w:numPr>
      <w:ind w:left="0" w:firstLine="0"/>
    </w:pPr>
  </w:style>
  <w:style w:type="paragraph" w:customStyle="1" w:styleId="1skyrius">
    <w:name w:val="1 skyrius"/>
    <w:basedOn w:val="Heading1"/>
    <w:link w:val="1skyriusChar"/>
    <w:uiPriority w:val="99"/>
    <w:rsid w:val="00453071"/>
    <w:pPr>
      <w:numPr>
        <w:numId w:val="10"/>
      </w:numPr>
      <w:ind w:left="0" w:firstLine="0"/>
    </w:pPr>
  </w:style>
  <w:style w:type="character" w:customStyle="1" w:styleId="3skyriusChar">
    <w:name w:val="3 skyrius Char"/>
    <w:link w:val="3skyrius"/>
    <w:uiPriority w:val="99"/>
    <w:locked/>
    <w:rsid w:val="00453071"/>
    <w:rPr>
      <w:rFonts w:eastAsia="Times New Roman" w:cs="Times New Roman"/>
      <w:bCs/>
      <w:i/>
    </w:rPr>
  </w:style>
  <w:style w:type="character" w:customStyle="1" w:styleId="1skyriusChar">
    <w:name w:val="1 skyrius Char"/>
    <w:link w:val="1skyrius"/>
    <w:uiPriority w:val="99"/>
    <w:locked/>
    <w:rsid w:val="00453071"/>
    <w:rPr>
      <w:rFonts w:eastAsia="Times New Roman" w:cs="Times New Roman"/>
      <w:b/>
      <w:bCs/>
      <w:caps/>
      <w:color w:val="44546A"/>
      <w:szCs w:val="28"/>
    </w:rPr>
  </w:style>
  <w:style w:type="paragraph" w:customStyle="1" w:styleId="4stilius">
    <w:name w:val="4 stilius"/>
    <w:basedOn w:val="Heading4"/>
    <w:uiPriority w:val="99"/>
    <w:rsid w:val="00453071"/>
    <w:pPr>
      <w:numPr>
        <w:ilvl w:val="3"/>
        <w:numId w:val="10"/>
      </w:numPr>
      <w:ind w:left="0" w:firstLine="0"/>
    </w:pPr>
  </w:style>
  <w:style w:type="paragraph" w:customStyle="1" w:styleId="antras">
    <w:name w:val="antras"/>
    <w:basedOn w:val="2skyrius"/>
    <w:link w:val="antrasChar"/>
    <w:uiPriority w:val="99"/>
    <w:rsid w:val="00453071"/>
    <w:pPr>
      <w:spacing w:before="0"/>
    </w:pPr>
  </w:style>
  <w:style w:type="character" w:customStyle="1" w:styleId="antrasChar">
    <w:name w:val="antras Char"/>
    <w:link w:val="antras"/>
    <w:uiPriority w:val="99"/>
    <w:locked/>
    <w:rsid w:val="00453071"/>
    <w:rPr>
      <w:rFonts w:ascii="Calibri" w:eastAsia="Calibri" w:hAnsi="Calibri" w:cs="Times New Roman"/>
      <w:bCs/>
      <w:color w:val="632423"/>
      <w:szCs w:val="20"/>
    </w:rPr>
  </w:style>
  <w:style w:type="character" w:customStyle="1" w:styleId="typewriter">
    <w:name w:val="typewriter"/>
    <w:uiPriority w:val="99"/>
    <w:rsid w:val="00453071"/>
  </w:style>
  <w:style w:type="table" w:customStyle="1" w:styleId="Kalendarz2">
    <w:name w:val="Kalendarz 2"/>
    <w:basedOn w:val="TableNormal"/>
    <w:uiPriority w:val="99"/>
    <w:qFormat/>
    <w:rsid w:val="00453071"/>
    <w:pPr>
      <w:spacing w:after="0" w:line="240" w:lineRule="auto"/>
      <w:jc w:val="center"/>
    </w:pPr>
    <w:rPr>
      <w:rFonts w:ascii="Arial" w:eastAsia="Times New Roman" w:hAnsi="Arial" w:cs="Arial"/>
      <w:sz w:val="28"/>
      <w:szCs w:val="20"/>
      <w:lang w:val="en-GB" w:eastAsia="en-GB"/>
    </w:rPr>
    <w:tblPr>
      <w:tblBorders>
        <w:insideV w:val="single" w:sz="4" w:space="0" w:color="B2C6D3"/>
      </w:tblBorders>
    </w:tblPr>
    <w:tblStylePr w:type="firstRow">
      <w:rPr>
        <w:rFonts w:ascii="Arial" w:hAnsi="Arial"/>
        <w:b w:val="0"/>
        <w:i w:val="0"/>
        <w:caps/>
        <w:smallCaps w:val="0"/>
        <w:color w:val="80A1B6"/>
        <w:spacing w:val="20"/>
        <w:sz w:val="32"/>
      </w:rPr>
      <w:tblPr/>
      <w:tcPr>
        <w:tcBorders>
          <w:top w:val="nil"/>
          <w:left w:val="nil"/>
          <w:bottom w:val="nil"/>
          <w:right w:val="nil"/>
          <w:insideH w:val="nil"/>
          <w:insideV w:val="nil"/>
          <w:tl2br w:val="nil"/>
          <w:tr2bl w:val="nil"/>
        </w:tcBorders>
      </w:tcPr>
    </w:tblStylePr>
  </w:style>
  <w:style w:type="paragraph" w:styleId="NormalWeb">
    <w:name w:val="Normal (Web)"/>
    <w:basedOn w:val="Normal"/>
    <w:uiPriority w:val="99"/>
    <w:semiHidden/>
    <w:unhideWhenUsed/>
    <w:rsid w:val="00453071"/>
    <w:pPr>
      <w:spacing w:before="100" w:beforeAutospacing="1" w:after="100" w:afterAutospacing="1" w:line="240" w:lineRule="auto"/>
      <w:jc w:val="both"/>
    </w:pPr>
    <w:rPr>
      <w:rFonts w:ascii="Times New Roman" w:eastAsia="Times New Roman" w:hAnsi="Times New Roman" w:cs="Times New Roman"/>
      <w:sz w:val="24"/>
      <w:szCs w:val="24"/>
      <w:lang w:val="en-GB" w:eastAsia="en-GB"/>
    </w:rPr>
  </w:style>
  <w:style w:type="paragraph" w:customStyle="1" w:styleId="Default">
    <w:name w:val="Default"/>
    <w:basedOn w:val="Normal"/>
    <w:qFormat/>
    <w:rsid w:val="00453071"/>
    <w:pPr>
      <w:autoSpaceDE w:val="0"/>
      <w:autoSpaceDN w:val="0"/>
      <w:spacing w:after="0" w:line="240" w:lineRule="auto"/>
      <w:jc w:val="both"/>
    </w:pPr>
    <w:rPr>
      <w:rFonts w:ascii="Calibri" w:hAnsi="Calibri" w:cs="Calibri"/>
      <w:color w:val="000000"/>
      <w:sz w:val="24"/>
      <w:szCs w:val="24"/>
      <w:lang w:val="en-GB"/>
    </w:rPr>
  </w:style>
  <w:style w:type="character" w:customStyle="1" w:styleId="apple-converted-space">
    <w:name w:val="apple-converted-space"/>
    <w:basedOn w:val="DefaultParagraphFont"/>
    <w:rsid w:val="00453071"/>
  </w:style>
  <w:style w:type="paragraph" w:customStyle="1" w:styleId="paragrafesrasas2lygis">
    <w:name w:val="_paragrafe sąrasas 2 lygis"/>
    <w:basedOn w:val="BodyTextIndent2"/>
    <w:link w:val="paragrafesrasas2lygisDiagrama"/>
    <w:uiPriority w:val="99"/>
    <w:qFormat/>
    <w:rsid w:val="00453071"/>
    <w:pPr>
      <w:numPr>
        <w:ilvl w:val="1"/>
        <w:numId w:val="11"/>
      </w:numPr>
      <w:spacing w:before="0" w:line="276" w:lineRule="auto"/>
    </w:pPr>
    <w:rPr>
      <w:rFonts w:ascii="Times New Roman" w:eastAsia="Times New Roman" w:hAnsi="Times New Roman" w:cs="Times New Roman"/>
      <w:sz w:val="22"/>
      <w:szCs w:val="22"/>
      <w:lang w:val="lt-LT"/>
    </w:rPr>
  </w:style>
  <w:style w:type="character" w:customStyle="1" w:styleId="paragrafesrasas2lygisDiagrama">
    <w:name w:val="_paragrafe sąrasas 2 lygis Diagrama"/>
    <w:basedOn w:val="DefaultParagraphFont"/>
    <w:link w:val="paragrafesrasas2lygis"/>
    <w:uiPriority w:val="99"/>
    <w:rsid w:val="00453071"/>
    <w:rPr>
      <w:rFonts w:ascii="Times New Roman" w:eastAsia="Times New Roman" w:hAnsi="Times New Roman" w:cs="Times New Roman"/>
      <w:lang w:val="lt-LT"/>
    </w:rPr>
  </w:style>
  <w:style w:type="paragraph" w:styleId="BodyTextIndent2">
    <w:name w:val="Body Text Indent 2"/>
    <w:basedOn w:val="Normal"/>
    <w:link w:val="BodyTextIndent2Char"/>
    <w:uiPriority w:val="99"/>
    <w:semiHidden/>
    <w:unhideWhenUsed/>
    <w:rsid w:val="00453071"/>
    <w:pPr>
      <w:spacing w:before="260" w:after="120" w:line="480" w:lineRule="auto"/>
      <w:ind w:left="283"/>
      <w:jc w:val="both"/>
    </w:pPr>
    <w:rPr>
      <w:rFonts w:ascii="Arial" w:hAnsi="Arial" w:cs="Arial"/>
      <w:sz w:val="20"/>
      <w:szCs w:val="20"/>
      <w:lang w:val="en-GB"/>
    </w:rPr>
  </w:style>
  <w:style w:type="character" w:customStyle="1" w:styleId="BodyTextIndent2Char">
    <w:name w:val="Body Text Indent 2 Char"/>
    <w:basedOn w:val="DefaultParagraphFont"/>
    <w:link w:val="BodyTextIndent2"/>
    <w:uiPriority w:val="99"/>
    <w:semiHidden/>
    <w:rsid w:val="00453071"/>
    <w:rPr>
      <w:rFonts w:ascii="Arial" w:hAnsi="Arial" w:cs="Arial"/>
      <w:sz w:val="20"/>
      <w:szCs w:val="20"/>
      <w:lang w:val="en-GB"/>
    </w:rPr>
  </w:style>
  <w:style w:type="paragraph" w:styleId="Footer">
    <w:name w:val="footer"/>
    <w:basedOn w:val="Normal"/>
    <w:link w:val="FooterChar1"/>
    <w:uiPriority w:val="99"/>
    <w:unhideWhenUsed/>
    <w:rsid w:val="00453071"/>
    <w:pPr>
      <w:tabs>
        <w:tab w:val="center" w:pos="4986"/>
        <w:tab w:val="right" w:pos="9972"/>
      </w:tabs>
      <w:spacing w:after="0" w:line="240" w:lineRule="auto"/>
      <w:jc w:val="both"/>
    </w:pPr>
    <w:rPr>
      <w:rFonts w:ascii="Arial" w:hAnsi="Arial" w:cs="Arial"/>
      <w:sz w:val="20"/>
      <w:szCs w:val="20"/>
    </w:rPr>
  </w:style>
  <w:style w:type="character" w:customStyle="1" w:styleId="FooterChar1">
    <w:name w:val="Footer Char1"/>
    <w:basedOn w:val="DefaultParagraphFont"/>
    <w:link w:val="Footer"/>
    <w:uiPriority w:val="99"/>
    <w:rsid w:val="00453071"/>
    <w:rPr>
      <w:rFonts w:ascii="Arial" w:hAnsi="Arial" w:cs="Arial"/>
      <w:sz w:val="20"/>
      <w:szCs w:val="20"/>
    </w:rPr>
  </w:style>
  <w:style w:type="character" w:styleId="FootnoteReference">
    <w:name w:val="footnote reference"/>
    <w:basedOn w:val="DefaultParagraphFont"/>
    <w:uiPriority w:val="99"/>
    <w:semiHidden/>
    <w:unhideWhenUsed/>
    <w:rsid w:val="00453071"/>
    <w:rPr>
      <w:vertAlign w:val="superscript"/>
    </w:rPr>
  </w:style>
  <w:style w:type="paragraph" w:styleId="FootnoteText">
    <w:name w:val="footnote text"/>
    <w:basedOn w:val="Normal"/>
    <w:link w:val="FootnoteTextChar1"/>
    <w:uiPriority w:val="99"/>
    <w:semiHidden/>
    <w:unhideWhenUsed/>
    <w:rsid w:val="00453071"/>
    <w:pPr>
      <w:spacing w:after="0" w:line="240" w:lineRule="auto"/>
      <w:jc w:val="both"/>
    </w:pPr>
    <w:rPr>
      <w:rFonts w:ascii="Arial" w:hAnsi="Arial" w:cs="Arial"/>
      <w:sz w:val="20"/>
      <w:szCs w:val="20"/>
    </w:rPr>
  </w:style>
  <w:style w:type="character" w:customStyle="1" w:styleId="FootnoteTextChar1">
    <w:name w:val="Footnote Text Char1"/>
    <w:basedOn w:val="DefaultParagraphFont"/>
    <w:link w:val="FootnoteText"/>
    <w:uiPriority w:val="99"/>
    <w:semiHidden/>
    <w:rsid w:val="00453071"/>
    <w:rPr>
      <w:rFonts w:ascii="Arial" w:hAnsi="Arial" w:cs="Arial"/>
      <w:sz w:val="20"/>
      <w:szCs w:val="20"/>
    </w:rPr>
  </w:style>
  <w:style w:type="paragraph" w:styleId="TOC1">
    <w:name w:val="toc 1"/>
    <w:basedOn w:val="Normal"/>
    <w:next w:val="Normal"/>
    <w:autoRedefine/>
    <w:uiPriority w:val="39"/>
    <w:unhideWhenUsed/>
    <w:rsid w:val="00453071"/>
    <w:pPr>
      <w:tabs>
        <w:tab w:val="left" w:pos="1474"/>
        <w:tab w:val="right" w:leader="dot" w:pos="9458"/>
      </w:tabs>
      <w:spacing w:after="100" w:line="240" w:lineRule="auto"/>
      <w:ind w:left="142"/>
      <w:jc w:val="both"/>
    </w:pPr>
    <w:rPr>
      <w:rFonts w:ascii="Arial" w:eastAsia="Arial" w:hAnsi="Arial" w:cs="Arial"/>
      <w:b/>
      <w:noProof/>
      <w:lang w:val="en-GB"/>
    </w:rPr>
  </w:style>
  <w:style w:type="paragraph" w:styleId="TOC2">
    <w:name w:val="toc 2"/>
    <w:basedOn w:val="Normal"/>
    <w:next w:val="Normal"/>
    <w:autoRedefine/>
    <w:uiPriority w:val="39"/>
    <w:unhideWhenUsed/>
    <w:rsid w:val="00453071"/>
    <w:pPr>
      <w:tabs>
        <w:tab w:val="left" w:pos="1474"/>
        <w:tab w:val="right" w:leader="dot" w:pos="9458"/>
      </w:tabs>
      <w:spacing w:after="100" w:line="240" w:lineRule="auto"/>
      <w:ind w:left="426"/>
      <w:jc w:val="both"/>
    </w:pPr>
    <w:rPr>
      <w:rFonts w:ascii="Arial" w:hAnsi="Arial" w:cs="Arial"/>
      <w:sz w:val="20"/>
      <w:szCs w:val="20"/>
    </w:rPr>
  </w:style>
  <w:style w:type="paragraph" w:customStyle="1" w:styleId="TOC92">
    <w:name w:val="TOC 92"/>
    <w:basedOn w:val="Normal"/>
    <w:next w:val="Normal"/>
    <w:autoRedefine/>
    <w:uiPriority w:val="39"/>
    <w:unhideWhenUsed/>
    <w:rsid w:val="00453071"/>
    <w:pPr>
      <w:spacing w:after="100"/>
      <w:ind w:left="1760"/>
      <w:jc w:val="both"/>
    </w:pPr>
    <w:rPr>
      <w:rFonts w:ascii="Arial" w:eastAsia="Times New Roman" w:hAnsi="Arial" w:cs="Arial"/>
      <w:sz w:val="20"/>
      <w:szCs w:val="20"/>
    </w:rPr>
  </w:style>
  <w:style w:type="paragraph" w:customStyle="1" w:styleId="TOCHeading2">
    <w:name w:val="TOC Heading2"/>
    <w:basedOn w:val="Heading1"/>
    <w:next w:val="Normal"/>
    <w:uiPriority w:val="39"/>
    <w:unhideWhenUsed/>
    <w:qFormat/>
    <w:rsid w:val="00453071"/>
  </w:style>
  <w:style w:type="paragraph" w:customStyle="1" w:styleId="CentrBold">
    <w:name w:val="CentrBold"/>
    <w:rsid w:val="00453071"/>
    <w:pPr>
      <w:autoSpaceDE w:val="0"/>
      <w:autoSpaceDN w:val="0"/>
      <w:adjustRightInd w:val="0"/>
      <w:spacing w:after="0" w:line="240" w:lineRule="auto"/>
      <w:jc w:val="center"/>
    </w:pPr>
    <w:rPr>
      <w:rFonts w:ascii="TimesLT" w:eastAsia="Times New Roman" w:hAnsi="TimesLT" w:cs="Times New Roman"/>
      <w:b/>
      <w:bCs/>
      <w:caps/>
      <w:sz w:val="20"/>
      <w:szCs w:val="20"/>
    </w:rPr>
  </w:style>
  <w:style w:type="paragraph" w:customStyle="1" w:styleId="CentrBoldm">
    <w:name w:val="CentrBoldm"/>
    <w:basedOn w:val="CentrBold"/>
    <w:rsid w:val="00453071"/>
    <w:rPr>
      <w:caps w:val="0"/>
    </w:rPr>
  </w:style>
  <w:style w:type="paragraph" w:customStyle="1" w:styleId="ISTATYMAS">
    <w:name w:val="ISTATYMAS"/>
    <w:rsid w:val="00453071"/>
    <w:pPr>
      <w:autoSpaceDE w:val="0"/>
      <w:autoSpaceDN w:val="0"/>
      <w:adjustRightInd w:val="0"/>
      <w:spacing w:after="0" w:line="240" w:lineRule="auto"/>
      <w:jc w:val="center"/>
    </w:pPr>
    <w:rPr>
      <w:rFonts w:ascii="TimesLT" w:eastAsia="Times New Roman" w:hAnsi="TimesLT" w:cs="Times New Roman"/>
      <w:sz w:val="20"/>
      <w:szCs w:val="20"/>
    </w:rPr>
  </w:style>
  <w:style w:type="paragraph" w:styleId="HTMLPreformatted">
    <w:name w:val="HTML Preformatted"/>
    <w:basedOn w:val="Normal"/>
    <w:link w:val="HTMLPreformattedChar"/>
    <w:uiPriority w:val="99"/>
    <w:unhideWhenUsed/>
    <w:rsid w:val="004530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pPr>
    <w:rPr>
      <w:rFonts w:ascii="Courier New" w:eastAsia="Times New Roman" w:hAnsi="Courier New" w:cs="Courier New"/>
      <w:sz w:val="20"/>
      <w:szCs w:val="20"/>
      <w:lang w:val="lt-LT" w:eastAsia="lt-LT"/>
    </w:rPr>
  </w:style>
  <w:style w:type="character" w:customStyle="1" w:styleId="HTMLPreformattedChar">
    <w:name w:val="HTML Preformatted Char"/>
    <w:basedOn w:val="DefaultParagraphFont"/>
    <w:link w:val="HTMLPreformatted"/>
    <w:uiPriority w:val="99"/>
    <w:rsid w:val="00453071"/>
    <w:rPr>
      <w:rFonts w:ascii="Courier New" w:eastAsia="Times New Roman" w:hAnsi="Courier New" w:cs="Courier New"/>
      <w:sz w:val="20"/>
      <w:szCs w:val="20"/>
      <w:lang w:val="lt-LT" w:eastAsia="lt-LT"/>
    </w:rPr>
  </w:style>
  <w:style w:type="character" w:customStyle="1" w:styleId="Salygos2Diagrama">
    <w:name w:val="Salygos 2 Diagrama"/>
    <w:basedOn w:val="DefaultParagraphFont"/>
    <w:link w:val="Salygos2"/>
    <w:uiPriority w:val="99"/>
    <w:locked/>
    <w:rsid w:val="00453071"/>
  </w:style>
  <w:style w:type="paragraph" w:customStyle="1" w:styleId="Salygos2">
    <w:name w:val="Salygos 2"/>
    <w:basedOn w:val="Normal"/>
    <w:link w:val="Salygos2Diagrama"/>
    <w:uiPriority w:val="99"/>
    <w:rsid w:val="00453071"/>
    <w:pPr>
      <w:spacing w:before="240" w:after="240" w:line="240" w:lineRule="auto"/>
      <w:jc w:val="both"/>
    </w:pPr>
  </w:style>
  <w:style w:type="character" w:customStyle="1" w:styleId="CharStyle16">
    <w:name w:val="Char Style 16"/>
    <w:basedOn w:val="DefaultParagraphFont"/>
    <w:link w:val="Style15"/>
    <w:uiPriority w:val="99"/>
    <w:rsid w:val="00453071"/>
    <w:rPr>
      <w:b/>
      <w:bCs/>
      <w:sz w:val="21"/>
      <w:szCs w:val="21"/>
      <w:shd w:val="clear" w:color="auto" w:fill="FFFFFF"/>
    </w:rPr>
  </w:style>
  <w:style w:type="paragraph" w:customStyle="1" w:styleId="Style15">
    <w:name w:val="Style 15"/>
    <w:basedOn w:val="Normal"/>
    <w:link w:val="CharStyle16"/>
    <w:uiPriority w:val="99"/>
    <w:rsid w:val="00453071"/>
    <w:pPr>
      <w:widowControl w:val="0"/>
      <w:shd w:val="clear" w:color="auto" w:fill="FFFFFF"/>
      <w:spacing w:after="240" w:line="295" w:lineRule="exact"/>
      <w:jc w:val="both"/>
    </w:pPr>
    <w:rPr>
      <w:b/>
      <w:bCs/>
      <w:sz w:val="21"/>
      <w:szCs w:val="21"/>
    </w:rPr>
  </w:style>
  <w:style w:type="paragraph" w:customStyle="1" w:styleId="LO-Normal">
    <w:name w:val="LO-Normal"/>
    <w:qFormat/>
    <w:rsid w:val="00453071"/>
    <w:pPr>
      <w:keepNext/>
      <w:widowControl w:val="0"/>
      <w:shd w:val="clear" w:color="auto" w:fill="FFFFFF"/>
      <w:suppressAutoHyphens/>
      <w:spacing w:after="0" w:line="240" w:lineRule="auto"/>
      <w:textAlignment w:val="baseline"/>
    </w:pPr>
    <w:rPr>
      <w:rFonts w:ascii="Calibri" w:eastAsia="Calibri" w:hAnsi="Calibri" w:cs="Times New Roman"/>
      <w:sz w:val="24"/>
      <w:szCs w:val="24"/>
      <w:lang w:val="lt-LT"/>
    </w:rPr>
  </w:style>
  <w:style w:type="paragraph" w:customStyle="1" w:styleId="Betarp1">
    <w:name w:val="Be tarpų1"/>
    <w:qFormat/>
    <w:rsid w:val="00453071"/>
    <w:pPr>
      <w:keepNext/>
      <w:shd w:val="clear" w:color="auto" w:fill="FFFFFF"/>
      <w:suppressAutoHyphens/>
      <w:spacing w:after="0" w:line="240" w:lineRule="auto"/>
      <w:textAlignment w:val="baseline"/>
    </w:pPr>
    <w:rPr>
      <w:rFonts w:ascii="Calibri" w:eastAsia="Calibri" w:hAnsi="Calibri" w:cs="Times New Roman"/>
    </w:rPr>
  </w:style>
  <w:style w:type="paragraph" w:customStyle="1" w:styleId="1lygis">
    <w:name w:val="_1 lygis"/>
    <w:basedOn w:val="Normal"/>
    <w:uiPriority w:val="99"/>
    <w:qFormat/>
    <w:rsid w:val="00453071"/>
    <w:pPr>
      <w:spacing w:before="240" w:after="240" w:line="240" w:lineRule="auto"/>
      <w:jc w:val="both"/>
    </w:pPr>
    <w:rPr>
      <w:rFonts w:ascii="Times New Roman" w:eastAsia="Times New Roman" w:hAnsi="Times New Roman" w:cs="Times New Roman"/>
      <w:b/>
      <w:iCs/>
      <w:caps/>
      <w:sz w:val="24"/>
      <w:szCs w:val="24"/>
      <w:lang w:val="lt-LT"/>
    </w:rPr>
  </w:style>
  <w:style w:type="paragraph" w:styleId="IntenseQuote">
    <w:name w:val="Intense Quote"/>
    <w:basedOn w:val="Normal"/>
    <w:next w:val="Normal"/>
    <w:link w:val="IntenseQuoteChar1"/>
    <w:uiPriority w:val="30"/>
    <w:qFormat/>
    <w:rsid w:val="00453071"/>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1">
    <w:name w:val="Intense Quote Char1"/>
    <w:basedOn w:val="DefaultParagraphFont"/>
    <w:link w:val="IntenseQuote"/>
    <w:uiPriority w:val="30"/>
    <w:rsid w:val="00453071"/>
    <w:rPr>
      <w:i/>
      <w:iCs/>
      <w:color w:val="5B9BD5" w:themeColor="accent1"/>
    </w:rPr>
  </w:style>
  <w:style w:type="character" w:customStyle="1" w:styleId="Heading1Char1">
    <w:name w:val="Heading 1 Char1"/>
    <w:basedOn w:val="DefaultParagraphFont"/>
    <w:uiPriority w:val="9"/>
    <w:rsid w:val="00453071"/>
    <w:rPr>
      <w:rFonts w:asciiTheme="majorHAnsi" w:eastAsiaTheme="majorEastAsia" w:hAnsiTheme="majorHAnsi" w:cstheme="majorBidi"/>
      <w:color w:val="2E74B5" w:themeColor="accent1" w:themeShade="BF"/>
      <w:sz w:val="32"/>
      <w:szCs w:val="32"/>
    </w:rPr>
  </w:style>
  <w:style w:type="character" w:customStyle="1" w:styleId="Heading3Char1">
    <w:name w:val="Heading 3 Char1"/>
    <w:basedOn w:val="DefaultParagraphFont"/>
    <w:uiPriority w:val="9"/>
    <w:semiHidden/>
    <w:rsid w:val="00453071"/>
    <w:rPr>
      <w:rFonts w:asciiTheme="majorHAnsi" w:eastAsiaTheme="majorEastAsia" w:hAnsiTheme="majorHAnsi" w:cstheme="majorBidi"/>
      <w:color w:val="1F4D78" w:themeColor="accent1" w:themeShade="7F"/>
      <w:sz w:val="24"/>
      <w:szCs w:val="24"/>
    </w:rPr>
  </w:style>
  <w:style w:type="character" w:customStyle="1" w:styleId="Heading4Char1">
    <w:name w:val="Heading 4 Char1"/>
    <w:basedOn w:val="DefaultParagraphFont"/>
    <w:uiPriority w:val="9"/>
    <w:semiHidden/>
    <w:rsid w:val="00453071"/>
    <w:rPr>
      <w:rFonts w:asciiTheme="majorHAnsi" w:eastAsiaTheme="majorEastAsia" w:hAnsiTheme="majorHAnsi" w:cstheme="majorBidi"/>
      <w:i/>
      <w:iCs/>
      <w:color w:val="2E74B5" w:themeColor="accent1" w:themeShade="BF"/>
    </w:rPr>
  </w:style>
  <w:style w:type="character" w:customStyle="1" w:styleId="Heading5Char1">
    <w:name w:val="Heading 5 Char1"/>
    <w:basedOn w:val="DefaultParagraphFont"/>
    <w:uiPriority w:val="9"/>
    <w:semiHidden/>
    <w:rsid w:val="00453071"/>
    <w:rPr>
      <w:rFonts w:asciiTheme="majorHAnsi" w:eastAsiaTheme="majorEastAsia" w:hAnsiTheme="majorHAnsi" w:cstheme="majorBidi"/>
      <w:color w:val="2E74B5" w:themeColor="accent1" w:themeShade="BF"/>
    </w:rPr>
  </w:style>
  <w:style w:type="character" w:customStyle="1" w:styleId="Heading6Char1">
    <w:name w:val="Heading 6 Char1"/>
    <w:basedOn w:val="DefaultParagraphFont"/>
    <w:uiPriority w:val="9"/>
    <w:semiHidden/>
    <w:rsid w:val="00453071"/>
    <w:rPr>
      <w:rFonts w:asciiTheme="majorHAnsi" w:eastAsiaTheme="majorEastAsia" w:hAnsiTheme="majorHAnsi" w:cstheme="majorBidi"/>
      <w:color w:val="1F4D78" w:themeColor="accent1" w:themeShade="7F"/>
    </w:rPr>
  </w:style>
  <w:style w:type="character" w:customStyle="1" w:styleId="Heading7Char1">
    <w:name w:val="Heading 7 Char1"/>
    <w:basedOn w:val="DefaultParagraphFont"/>
    <w:uiPriority w:val="9"/>
    <w:semiHidden/>
    <w:rsid w:val="00453071"/>
    <w:rPr>
      <w:rFonts w:asciiTheme="majorHAnsi" w:eastAsiaTheme="majorEastAsia" w:hAnsiTheme="majorHAnsi" w:cstheme="majorBidi"/>
      <w:i/>
      <w:iCs/>
      <w:color w:val="1F4D78" w:themeColor="accent1" w:themeShade="7F"/>
    </w:rPr>
  </w:style>
  <w:style w:type="character" w:customStyle="1" w:styleId="Heading8Char1">
    <w:name w:val="Heading 8 Char1"/>
    <w:basedOn w:val="DefaultParagraphFont"/>
    <w:uiPriority w:val="9"/>
    <w:semiHidden/>
    <w:rsid w:val="00453071"/>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
    <w:semiHidden/>
    <w:rsid w:val="00453071"/>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rsid w:val="00453071"/>
    <w:pPr>
      <w:spacing w:after="0" w:line="240" w:lineRule="auto"/>
      <w:contextualSpacing/>
    </w:pPr>
    <w:rPr>
      <w:rFonts w:ascii="Calibri Light" w:eastAsia="Times New Roman" w:hAnsi="Calibri Light" w:cs="Times New Roman"/>
      <w:spacing w:val="-10"/>
      <w:kern w:val="28"/>
      <w:sz w:val="56"/>
      <w:szCs w:val="56"/>
    </w:rPr>
  </w:style>
  <w:style w:type="character" w:customStyle="1" w:styleId="TitleChar1">
    <w:name w:val="Title Char1"/>
    <w:basedOn w:val="DefaultParagraphFont"/>
    <w:uiPriority w:val="10"/>
    <w:rsid w:val="0045307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53071"/>
    <w:pPr>
      <w:numPr>
        <w:ilvl w:val="1"/>
      </w:numPr>
    </w:pPr>
    <w:rPr>
      <w:rFonts w:eastAsia="Times New Roman"/>
      <w:color w:val="5A5A5A"/>
      <w:spacing w:val="15"/>
    </w:rPr>
  </w:style>
  <w:style w:type="character" w:customStyle="1" w:styleId="SubtitleChar1">
    <w:name w:val="Subtitle Char1"/>
    <w:basedOn w:val="DefaultParagraphFont"/>
    <w:uiPriority w:val="11"/>
    <w:rsid w:val="00453071"/>
    <w:rPr>
      <w:rFonts w:eastAsiaTheme="minorEastAsia"/>
      <w:color w:val="5A5A5A" w:themeColor="text1" w:themeTint="A5"/>
      <w:spacing w:val="15"/>
    </w:rPr>
  </w:style>
  <w:style w:type="character" w:styleId="SubtleEmphasis">
    <w:name w:val="Subtle Emphasis"/>
    <w:basedOn w:val="DefaultParagraphFont"/>
    <w:uiPriority w:val="19"/>
    <w:qFormat/>
    <w:rsid w:val="00453071"/>
    <w:rPr>
      <w:i/>
      <w:iCs/>
      <w:color w:val="404040" w:themeColor="text1" w:themeTint="BF"/>
    </w:rPr>
  </w:style>
  <w:style w:type="character" w:styleId="IntenseEmphasis">
    <w:name w:val="Intense Emphasis"/>
    <w:basedOn w:val="DefaultParagraphFont"/>
    <w:uiPriority w:val="21"/>
    <w:qFormat/>
    <w:rsid w:val="00453071"/>
    <w:rPr>
      <w:i/>
      <w:iCs/>
      <w:color w:val="5B9BD5" w:themeColor="accent1"/>
    </w:rPr>
  </w:style>
  <w:style w:type="paragraph" w:styleId="Quote">
    <w:name w:val="Quote"/>
    <w:basedOn w:val="Normal"/>
    <w:next w:val="Normal"/>
    <w:link w:val="QuoteChar"/>
    <w:uiPriority w:val="29"/>
    <w:qFormat/>
    <w:rsid w:val="00453071"/>
    <w:pPr>
      <w:spacing w:before="200"/>
      <w:ind w:left="864" w:right="864"/>
      <w:jc w:val="center"/>
    </w:pPr>
    <w:rPr>
      <w:i/>
      <w:iCs/>
      <w:color w:val="404040"/>
    </w:rPr>
  </w:style>
  <w:style w:type="character" w:customStyle="1" w:styleId="QuoteChar1">
    <w:name w:val="Quote Char1"/>
    <w:basedOn w:val="DefaultParagraphFont"/>
    <w:uiPriority w:val="29"/>
    <w:rsid w:val="00453071"/>
    <w:rPr>
      <w:i/>
      <w:iCs/>
      <w:color w:val="404040" w:themeColor="text1" w:themeTint="BF"/>
    </w:rPr>
  </w:style>
  <w:style w:type="character" w:styleId="SubtleReference">
    <w:name w:val="Subtle Reference"/>
    <w:basedOn w:val="DefaultParagraphFont"/>
    <w:uiPriority w:val="31"/>
    <w:qFormat/>
    <w:rsid w:val="00453071"/>
    <w:rPr>
      <w:smallCaps/>
      <w:color w:val="5A5A5A" w:themeColor="text1" w:themeTint="A5"/>
    </w:rPr>
  </w:style>
  <w:style w:type="character" w:styleId="IntenseReference">
    <w:name w:val="Intense Reference"/>
    <w:basedOn w:val="DefaultParagraphFont"/>
    <w:uiPriority w:val="32"/>
    <w:qFormat/>
    <w:rsid w:val="00453071"/>
    <w:rPr>
      <w:b/>
      <w:bCs/>
      <w:smallCaps/>
      <w:color w:val="5B9BD5" w:themeColor="accent1"/>
      <w:spacing w:val="5"/>
    </w:rPr>
  </w:style>
  <w:style w:type="character" w:styleId="Hyperlink">
    <w:name w:val="Hyperlink"/>
    <w:basedOn w:val="DefaultParagraphFont"/>
    <w:uiPriority w:val="99"/>
    <w:unhideWhenUsed/>
    <w:rsid w:val="00453071"/>
    <w:rPr>
      <w:color w:val="0563C1" w:themeColor="hyperlink"/>
      <w:u w:val="single"/>
    </w:rPr>
  </w:style>
  <w:style w:type="character" w:styleId="FollowedHyperlink">
    <w:name w:val="FollowedHyperlink"/>
    <w:basedOn w:val="DefaultParagraphFont"/>
    <w:uiPriority w:val="99"/>
    <w:semiHidden/>
    <w:unhideWhenUsed/>
    <w:rsid w:val="00453071"/>
    <w:rPr>
      <w:color w:val="954F72" w:themeColor="followedHyperlink"/>
      <w:u w:val="single"/>
    </w:rPr>
  </w:style>
  <w:style w:type="paragraph" w:styleId="Caption">
    <w:name w:val="caption"/>
    <w:basedOn w:val="Normal"/>
    <w:next w:val="Normal"/>
    <w:link w:val="CaptionChar"/>
    <w:semiHidden/>
    <w:unhideWhenUsed/>
    <w:qFormat/>
    <w:rsid w:val="00453071"/>
    <w:pPr>
      <w:spacing w:after="200" w:line="240" w:lineRule="auto"/>
    </w:pPr>
    <w:rPr>
      <w:b/>
      <w:bCs/>
      <w:color w:val="5B9BD5"/>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24</Pages>
  <Words>35369</Words>
  <Characters>20161</Characters>
  <Application>Microsoft Office Word</Application>
  <DocSecurity>0</DocSecurity>
  <Lines>168</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Loreta Juškaitė-Pečul</dc:creator>
  <cp:keywords/>
  <dc:description/>
  <cp:lastModifiedBy>Darius Mitka</cp:lastModifiedBy>
  <cp:revision>9</cp:revision>
  <dcterms:created xsi:type="dcterms:W3CDTF">2022-08-29T10:23:00Z</dcterms:created>
  <dcterms:modified xsi:type="dcterms:W3CDTF">2022-08-29T12:12:00Z</dcterms:modified>
</cp:coreProperties>
</file>