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14" w:rsidRPr="00E12327" w:rsidRDefault="004E4EAC" w:rsidP="00D961F6">
      <w:pPr>
        <w:pStyle w:val="EYBodytextwithparaspace"/>
        <w:numPr>
          <w:ilvl w:val="0"/>
          <w:numId w:val="13"/>
        </w:numPr>
        <w:jc w:val="right"/>
        <w:rPr>
          <w:rFonts w:ascii="Times New Roman" w:hAnsi="Times New Roman"/>
          <w:b/>
          <w:sz w:val="22"/>
          <w:szCs w:val="22"/>
          <w:lang w:val="lt-LT"/>
        </w:rPr>
      </w:pPr>
      <w:bookmarkStart w:id="0" w:name="_Toc212886784"/>
      <w:r>
        <w:rPr>
          <w:rFonts w:ascii="Times New Roman" w:hAnsi="Times New Roman"/>
          <w:b/>
          <w:sz w:val="22"/>
          <w:szCs w:val="22"/>
          <w:lang w:val="lt-LT"/>
        </w:rPr>
        <w:t>Sąlygų p</w:t>
      </w:r>
      <w:r w:rsidR="000C64E1" w:rsidRPr="00E12327">
        <w:rPr>
          <w:rFonts w:ascii="Times New Roman" w:hAnsi="Times New Roman"/>
          <w:b/>
          <w:sz w:val="22"/>
          <w:szCs w:val="22"/>
          <w:lang w:val="lt-LT"/>
        </w:rPr>
        <w:t>riedas</w:t>
      </w:r>
    </w:p>
    <w:p w:rsidR="006D73D8" w:rsidRPr="00BA7F0F" w:rsidRDefault="006D73D8" w:rsidP="006D73D8">
      <w:pPr>
        <w:jc w:val="center"/>
        <w:rPr>
          <w:rFonts w:ascii="Times New Roman" w:hAnsi="Times New Roman"/>
          <w:b/>
          <w:lang w:val="lt-LT"/>
        </w:rPr>
      </w:pPr>
      <w:r w:rsidRPr="00E12327">
        <w:rPr>
          <w:rFonts w:ascii="Times New Roman" w:hAnsi="Times New Roman"/>
          <w:b/>
          <w:lang w:val="lt-LT"/>
        </w:rPr>
        <w:t xml:space="preserve">REIKALAVIMAI </w:t>
      </w:r>
      <w:r w:rsidR="00E1194A" w:rsidRPr="00E12327">
        <w:rPr>
          <w:rFonts w:ascii="Times New Roman" w:hAnsi="Times New Roman"/>
          <w:b/>
          <w:lang w:val="lt-LT"/>
        </w:rPr>
        <w:t>KONCESIJOS</w:t>
      </w:r>
      <w:r w:rsidR="00E1194A">
        <w:rPr>
          <w:rFonts w:ascii="Times New Roman" w:hAnsi="Times New Roman"/>
          <w:b/>
          <w:lang w:val="lt-LT"/>
        </w:rPr>
        <w:t xml:space="preserve"> </w:t>
      </w:r>
      <w:r w:rsidRPr="00BA7F0F">
        <w:rPr>
          <w:rFonts w:ascii="Times New Roman" w:hAnsi="Times New Roman"/>
          <w:b/>
          <w:lang w:val="lt-LT"/>
        </w:rPr>
        <w:t>FINANSINIAM VEIKLOS MODELIUI</w:t>
      </w:r>
    </w:p>
    <w:p w:rsidR="006D73D8" w:rsidRPr="00BA7F0F" w:rsidRDefault="006D73D8" w:rsidP="006D73D8">
      <w:pPr>
        <w:jc w:val="center"/>
        <w:rPr>
          <w:rFonts w:ascii="Times New Roman" w:hAnsi="Times New Roman"/>
          <w:b/>
          <w:lang w:val="lt-LT"/>
        </w:rPr>
      </w:pPr>
    </w:p>
    <w:p w:rsidR="006D73D8" w:rsidRPr="00BA7F0F" w:rsidRDefault="006D73D8" w:rsidP="006D73D8">
      <w:pPr>
        <w:jc w:val="center"/>
        <w:rPr>
          <w:rFonts w:ascii="Times New Roman" w:hAnsi="Times New Roman"/>
          <w:b/>
          <w:lang w:val="lt-LT"/>
        </w:rPr>
      </w:pPr>
    </w:p>
    <w:p w:rsidR="006D73D8" w:rsidRPr="00BA7F0F" w:rsidRDefault="006D73D8" w:rsidP="005129D1">
      <w:pPr>
        <w:pStyle w:val="paragrafesrasas2lygis"/>
        <w:numPr>
          <w:ilvl w:val="1"/>
          <w:numId w:val="15"/>
        </w:numPr>
        <w:spacing w:line="240" w:lineRule="auto"/>
        <w:ind w:left="567" w:hanging="425"/>
      </w:pPr>
      <w:r w:rsidRPr="00976757">
        <w:t>Dalyvis</w:t>
      </w:r>
      <w:r w:rsidRPr="00BA7F0F">
        <w:t xml:space="preserve"> turi pateikti</w:t>
      </w:r>
      <w:r w:rsidR="00E1194A">
        <w:t xml:space="preserve"> </w:t>
      </w:r>
      <w:r w:rsidRPr="00BA7F0F">
        <w:t xml:space="preserve">Finansinį veiklos modelį (toliau </w:t>
      </w:r>
      <w:r w:rsidR="00424469">
        <w:t>–</w:t>
      </w:r>
      <w:r w:rsidR="00424469" w:rsidRPr="00BA7F0F">
        <w:t xml:space="preserve"> </w:t>
      </w:r>
      <w:r w:rsidRPr="00BA7F0F">
        <w:t>FVM), kuris</w:t>
      </w:r>
      <w:r w:rsidR="001D67CA">
        <w:t xml:space="preserve"> yra neatsiejama Dalyvio Pasiūlymo dalis, ir turi atitikti</w:t>
      </w:r>
      <w:r w:rsidRPr="00BA7F0F">
        <w:t xml:space="preserve"> šiuos reikalavimus:</w:t>
      </w:r>
    </w:p>
    <w:p w:rsidR="006D73D8" w:rsidRPr="00BA7F0F" w:rsidRDefault="006D73D8" w:rsidP="00273BAA">
      <w:pPr>
        <w:pStyle w:val="paragrafesrasas2lygis"/>
        <w:numPr>
          <w:ilvl w:val="2"/>
          <w:numId w:val="15"/>
        </w:numPr>
        <w:spacing w:line="240" w:lineRule="auto"/>
        <w:ind w:left="993" w:hanging="425"/>
      </w:pPr>
      <w:r w:rsidRPr="00BA7F0F">
        <w:t xml:space="preserve">Finansinis veiklos modelis turi būti parengtas pagal šio </w:t>
      </w:r>
      <w:r w:rsidRPr="00765486">
        <w:t>dokumento Priedėlyje Nr. 1 pateikiam</w:t>
      </w:r>
      <w:r w:rsidR="00324188" w:rsidRPr="00765486">
        <w:t>as</w:t>
      </w:r>
      <w:r w:rsidRPr="00765486">
        <w:t xml:space="preserve"> form</w:t>
      </w:r>
      <w:r w:rsidR="00324188" w:rsidRPr="00765486">
        <w:t>as</w:t>
      </w:r>
      <w:r w:rsidRPr="00765486">
        <w:t xml:space="preserve">, užpildant </w:t>
      </w:r>
      <w:r w:rsidR="00324188" w:rsidRPr="00765486">
        <w:t xml:space="preserve">visas reikalaujamas </w:t>
      </w:r>
      <w:r w:rsidRPr="00765486">
        <w:t>dalis</w:t>
      </w:r>
      <w:r w:rsidRPr="00BA7F0F">
        <w:t xml:space="preserve"> bei pateikiant visus formoje nurodytus finansinį veiklos modelį pagrindžiančius dokumentus</w:t>
      </w:r>
      <w:r w:rsidR="00F738D0">
        <w:t>.</w:t>
      </w:r>
    </w:p>
    <w:p w:rsidR="006D73D8" w:rsidRPr="00BA7F0F" w:rsidRDefault="006D73D8" w:rsidP="00273BAA">
      <w:pPr>
        <w:pStyle w:val="paragrafesrasas2lygis"/>
        <w:numPr>
          <w:ilvl w:val="2"/>
          <w:numId w:val="15"/>
        </w:numPr>
        <w:spacing w:line="240" w:lineRule="auto"/>
        <w:ind w:left="993" w:hanging="425"/>
      </w:pPr>
      <w:r w:rsidRPr="00BA7F0F">
        <w:t xml:space="preserve">Finansiniame veiklos modelyje turi būti pateikiami Dalyvio pasiūlymai ir aiškūs aprašymai dėl visų Sąlygose išvardintų </w:t>
      </w:r>
      <w:r w:rsidR="00424469">
        <w:t xml:space="preserve">Projekto bendrovės </w:t>
      </w:r>
      <w:r w:rsidRPr="00BA7F0F">
        <w:t>įsipareigojimų.</w:t>
      </w:r>
    </w:p>
    <w:p w:rsidR="006D73D8" w:rsidRPr="00BA7F0F" w:rsidRDefault="006D73D8" w:rsidP="00273BAA">
      <w:pPr>
        <w:pStyle w:val="paragrafesrasas2lygis"/>
        <w:numPr>
          <w:ilvl w:val="2"/>
          <w:numId w:val="15"/>
        </w:numPr>
        <w:spacing w:line="240" w:lineRule="auto"/>
        <w:ind w:left="993" w:hanging="425"/>
      </w:pPr>
      <w:r w:rsidRPr="00BA7F0F">
        <w:t>Finansiniame veiklos modelyje pateikti aprašymai turi būti pakankamai išsamūs ir detalūs, kad bet kuris kompetentingas finansų analitikas be papildomos informacijos galėtų įvertinti prielaidų logiškumą ir pagrįstumą.</w:t>
      </w:r>
    </w:p>
    <w:p w:rsidR="006D73D8" w:rsidRPr="00BA7F0F" w:rsidRDefault="006D73D8" w:rsidP="00273BAA">
      <w:pPr>
        <w:pStyle w:val="paragrafesrasas2lygis"/>
        <w:numPr>
          <w:ilvl w:val="2"/>
          <w:numId w:val="15"/>
        </w:numPr>
        <w:spacing w:line="240" w:lineRule="auto"/>
        <w:ind w:left="993" w:hanging="425"/>
      </w:pPr>
      <w:r w:rsidRPr="00BA7F0F">
        <w:t xml:space="preserve">Finansinis veiklos modelis turi būti parengtas visam </w:t>
      </w:r>
      <w:r w:rsidR="004E4EAC">
        <w:t>Sutarties</w:t>
      </w:r>
      <w:r w:rsidRPr="00BA7F0F">
        <w:t xml:space="preserve"> laikotarpiui.</w:t>
      </w:r>
    </w:p>
    <w:p w:rsidR="006D73D8" w:rsidRPr="00BA7F0F" w:rsidRDefault="006D73D8" w:rsidP="00273BAA">
      <w:pPr>
        <w:pStyle w:val="paragrafesrasas2lygis"/>
        <w:numPr>
          <w:ilvl w:val="2"/>
          <w:numId w:val="15"/>
        </w:numPr>
        <w:spacing w:line="240" w:lineRule="auto"/>
        <w:ind w:left="993" w:hanging="425"/>
      </w:pPr>
      <w:r w:rsidRPr="00BA7F0F">
        <w:t>Finansiniame veiklos modelyje pateikti skaičiavimai turi būti pagrįsti, t.y. finansinio veiklos modelio sudarymui naudojamos prielaidos turi būti detaliai aprašytos ir pagrįstos gerąja verslo praktika, finansų rinkų duomenimis, finansinių institucijų prognozėmis, plačiai naudojamomis finansinių duomenų bazėmis, komerciniais pasiūlymais, rinkos kainų analize ir pan. Finansinio veiklos modelio skaičiavimus pagrindžiantys dokumentai turi būti pateikti kartu su Finansiniu veiklos modeliu.</w:t>
      </w:r>
      <w:r w:rsidR="00857BA8" w:rsidRPr="00857BA8">
        <w:t xml:space="preserve"> </w:t>
      </w:r>
      <w:r w:rsidR="00857BA8" w:rsidRPr="00552BAA">
        <w:t>Dalyvis yra išimtinai pats atsakingas dėl Finansinio veiklos modelio sudarymui naudojamų prielaidų galimo klaidingumo ir prisiima visą su tuo susijusią</w:t>
      </w:r>
      <w:r w:rsidR="00857BA8">
        <w:t xml:space="preserve"> riziką</w:t>
      </w:r>
      <w:r w:rsidR="00857BA8" w:rsidRPr="00552BAA">
        <w:t>.</w:t>
      </w:r>
    </w:p>
    <w:p w:rsidR="006D73D8" w:rsidRDefault="006D73D8" w:rsidP="00273BAA">
      <w:pPr>
        <w:pStyle w:val="paragrafesrasas2lygis"/>
        <w:numPr>
          <w:ilvl w:val="2"/>
          <w:numId w:val="15"/>
        </w:numPr>
        <w:spacing w:line="240" w:lineRule="auto"/>
        <w:ind w:left="993" w:hanging="425"/>
      </w:pPr>
      <w:r w:rsidRPr="00BA7F0F">
        <w:t xml:space="preserve">Finansiniame veiklos modelyje turi būti įvertintos visos </w:t>
      </w:r>
      <w:r w:rsidR="00A42E60">
        <w:t>P</w:t>
      </w:r>
      <w:r w:rsidR="00857BA8">
        <w:t xml:space="preserve">rojekto įgyvendinimui būtinos išlaidos, įskaitant bet neapsiribojant visas </w:t>
      </w:r>
      <w:r w:rsidRPr="00BA7F0F">
        <w:t xml:space="preserve">su </w:t>
      </w:r>
      <w:r w:rsidR="00857BA8">
        <w:t>Projekto bendrovės</w:t>
      </w:r>
      <w:r w:rsidR="00857BA8" w:rsidRPr="00BA7F0F">
        <w:t xml:space="preserve"> </w:t>
      </w:r>
      <w:r w:rsidRPr="00BA7F0F">
        <w:t xml:space="preserve">įsipareigojimais </w:t>
      </w:r>
      <w:r w:rsidR="00857BA8" w:rsidRPr="00BA7F0F">
        <w:t>susijusi</w:t>
      </w:r>
      <w:r w:rsidR="00857BA8">
        <w:t>a</w:t>
      </w:r>
      <w:r w:rsidR="00857BA8" w:rsidRPr="00BA7F0F">
        <w:t>s išlaid</w:t>
      </w:r>
      <w:r w:rsidR="00857BA8">
        <w:t>a</w:t>
      </w:r>
      <w:r w:rsidR="00857BA8" w:rsidRPr="00BA7F0F">
        <w:t>s</w:t>
      </w:r>
      <w:r w:rsidR="00857BA8">
        <w:t xml:space="preserve">, </w:t>
      </w:r>
      <w:r w:rsidRPr="00BA7F0F">
        <w:t xml:space="preserve"> mokėtin</w:t>
      </w:r>
      <w:r w:rsidR="00857BA8">
        <w:t>us</w:t>
      </w:r>
      <w:r w:rsidRPr="00BA7F0F">
        <w:t xml:space="preserve"> </w:t>
      </w:r>
      <w:r w:rsidR="00857BA8" w:rsidRPr="00BA7F0F">
        <w:t>mokesči</w:t>
      </w:r>
      <w:r w:rsidR="00857BA8">
        <w:t>us ir</w:t>
      </w:r>
      <w:r w:rsidR="009C08DA">
        <w:t xml:space="preserve"> Projekto įgyvendinimo </w:t>
      </w:r>
      <w:proofErr w:type="spellStart"/>
      <w:r w:rsidR="009C08DA">
        <w:t>rizikų</w:t>
      </w:r>
      <w:proofErr w:type="spellEnd"/>
      <w:r w:rsidR="009C08DA">
        <w:t>, už kurias atsakinga Projekto bendrovė, valdymo sąnaudas</w:t>
      </w:r>
      <w:r w:rsidRPr="00BA7F0F">
        <w:t>.</w:t>
      </w:r>
      <w:r w:rsidR="009C08DA">
        <w:t xml:space="preserve"> Finansiniame veiklos modelyje</w:t>
      </w:r>
      <w:r w:rsidR="001D67CA">
        <w:t xml:space="preserve"> nenumačius valdyti Projekto bendrovei priskirtų </w:t>
      </w:r>
      <w:proofErr w:type="spellStart"/>
      <w:r w:rsidR="001D67CA">
        <w:t>rizikų</w:t>
      </w:r>
      <w:proofErr w:type="spellEnd"/>
      <w:r w:rsidR="001D67CA">
        <w:t xml:space="preserve">, šių </w:t>
      </w:r>
      <w:proofErr w:type="spellStart"/>
      <w:r w:rsidR="001D67CA">
        <w:t>rizikų</w:t>
      </w:r>
      <w:proofErr w:type="spellEnd"/>
      <w:r w:rsidR="001D67CA">
        <w:t xml:space="preserve"> valdymo sąnaudų rizika pilna apimtimi priskiriama Projekto bendrovei.</w:t>
      </w:r>
    </w:p>
    <w:p w:rsidR="00037B6E" w:rsidRPr="00BA7F0F" w:rsidRDefault="00037B6E" w:rsidP="00037B6E">
      <w:pPr>
        <w:pStyle w:val="paragrafesrasas2lygis"/>
        <w:numPr>
          <w:ilvl w:val="2"/>
          <w:numId w:val="15"/>
        </w:numPr>
        <w:spacing w:line="240" w:lineRule="auto"/>
        <w:ind w:left="993" w:hanging="425"/>
      </w:pPr>
      <w:r w:rsidRPr="004E50E9">
        <w:t>Finansinis veiklos modelis privalo būti parengtas pagal Sąlygose nustatytus reikalavimus</w:t>
      </w:r>
      <w:r w:rsidR="001D67CA">
        <w:t xml:space="preserve"> įskaitant bet neapsiribojant Sutarties priede</w:t>
      </w:r>
      <w:r w:rsidR="00341128">
        <w:t xml:space="preserve"> „Atsiskaitymų ir mokėjimų tvarka“</w:t>
      </w:r>
      <w:r w:rsidR="00440ABE">
        <w:t xml:space="preserve"> nustatytus reik</w:t>
      </w:r>
      <w:r w:rsidR="00A42E60">
        <w:t>a</w:t>
      </w:r>
      <w:r w:rsidR="00440ABE">
        <w:t>lavimus</w:t>
      </w:r>
      <w:r w:rsidRPr="004E50E9">
        <w:t xml:space="preserve"> ir Komisijos išaiškinimus, neatsižvelgiant į </w:t>
      </w:r>
      <w:r>
        <w:t xml:space="preserve">tuos </w:t>
      </w:r>
      <w:r w:rsidRPr="004E50E9">
        <w:t xml:space="preserve">Dalyvio teiktus siūlymus </w:t>
      </w:r>
      <w:r>
        <w:t>Derybų</w:t>
      </w:r>
      <w:r w:rsidRPr="004E50E9">
        <w:t xml:space="preserve"> metu, </w:t>
      </w:r>
      <w:r>
        <w:t>kurie</w:t>
      </w:r>
      <w:r w:rsidRPr="004E50E9">
        <w:t xml:space="preserve"> nebuvo perkelti į </w:t>
      </w:r>
      <w:r w:rsidR="00A42E60">
        <w:t>Sutarties</w:t>
      </w:r>
      <w:r w:rsidRPr="004E50E9">
        <w:t xml:space="preserve"> projektą ar kitus procedūrinius dokumentus.</w:t>
      </w:r>
    </w:p>
    <w:p w:rsidR="00037B6E" w:rsidRPr="004E50E9" w:rsidRDefault="00037B6E" w:rsidP="00037B6E">
      <w:pPr>
        <w:pStyle w:val="paragrafesrasas2lygis"/>
        <w:numPr>
          <w:ilvl w:val="2"/>
          <w:numId w:val="15"/>
        </w:numPr>
        <w:spacing w:line="240" w:lineRule="auto"/>
        <w:ind w:left="993" w:hanging="425"/>
      </w:pPr>
      <w:r>
        <w:t>Suteikiančiosios institucijos</w:t>
      </w:r>
      <w:r w:rsidRPr="004E50E9">
        <w:t xml:space="preserve"> Pasiūlymo vertinimo metu gali reikalauti papildomų įrodymų dėl pateiktų duomenų ir prielaidų tikslumo ir patikimumo, taip pat prašyti papildomai paaiškinti kitus Finansinio veiklos modelio aspektus, ištaisyti klaidas (kiek tai neprieštarauja imperatyvioms teisės aktų normoms).</w:t>
      </w:r>
    </w:p>
    <w:p w:rsidR="006D73D8" w:rsidRDefault="006D73D8" w:rsidP="00273BAA">
      <w:pPr>
        <w:pStyle w:val="paragrafesrasas2lygis"/>
        <w:numPr>
          <w:ilvl w:val="2"/>
          <w:numId w:val="15"/>
        </w:numPr>
        <w:spacing w:line="240" w:lineRule="auto"/>
        <w:ind w:left="993" w:hanging="425"/>
      </w:pPr>
      <w:r w:rsidRPr="00BA7F0F">
        <w:t xml:space="preserve">Finansinis veiklos modelis turi būti sudaromas atsižvelgiant, bet neapsiribojant, į techninius reikalavimus nurodytus kituose </w:t>
      </w:r>
      <w:r w:rsidR="00037B6E">
        <w:t>Sąlygų</w:t>
      </w:r>
      <w:r w:rsidR="00037B6E" w:rsidRPr="00BA7F0F">
        <w:t xml:space="preserve"> </w:t>
      </w:r>
      <w:r w:rsidRPr="00BA7F0F">
        <w:t>dokumentuose bei žemiau šiame dokumente pateiktus punktus.</w:t>
      </w:r>
    </w:p>
    <w:p w:rsidR="006D73D8" w:rsidRPr="00BA7F0F" w:rsidRDefault="006D73D8" w:rsidP="006D73D8">
      <w:pPr>
        <w:pStyle w:val="paragrafesrasas2lygis"/>
        <w:numPr>
          <w:ilvl w:val="0"/>
          <w:numId w:val="0"/>
        </w:numPr>
        <w:spacing w:line="240" w:lineRule="auto"/>
        <w:ind w:left="993"/>
      </w:pPr>
    </w:p>
    <w:p w:rsidR="006D73D8" w:rsidRPr="00BA7F0F" w:rsidRDefault="006D73D8" w:rsidP="00273BAA">
      <w:pPr>
        <w:pStyle w:val="paragrafesrasas2lygis"/>
        <w:numPr>
          <w:ilvl w:val="1"/>
          <w:numId w:val="15"/>
        </w:numPr>
        <w:spacing w:line="240" w:lineRule="auto"/>
        <w:ind w:left="567" w:hanging="425"/>
      </w:pPr>
      <w:r w:rsidRPr="00BA7F0F">
        <w:t>Papildomai Dalyvis turi pateikti šiuos dokumentus prie Finansinio veiklos modelio:</w:t>
      </w:r>
    </w:p>
    <w:p w:rsidR="006D73D8" w:rsidRPr="00BA7F0F" w:rsidRDefault="006D73D8" w:rsidP="00273BAA">
      <w:pPr>
        <w:pStyle w:val="paragrafesrasas2lygis"/>
        <w:numPr>
          <w:ilvl w:val="2"/>
          <w:numId w:val="15"/>
        </w:numPr>
        <w:spacing w:line="240" w:lineRule="auto"/>
        <w:ind w:left="1134"/>
      </w:pPr>
      <w:r w:rsidRPr="00BA7F0F">
        <w:t>Vartotojo instrukciją;</w:t>
      </w:r>
    </w:p>
    <w:p w:rsidR="006D73D8" w:rsidRPr="00BA7F0F" w:rsidRDefault="006D73D8" w:rsidP="00273BAA">
      <w:pPr>
        <w:pStyle w:val="paragrafesrasas2lygis"/>
        <w:numPr>
          <w:ilvl w:val="2"/>
          <w:numId w:val="15"/>
        </w:numPr>
        <w:spacing w:line="240" w:lineRule="auto"/>
        <w:ind w:left="1134"/>
      </w:pPr>
      <w:r w:rsidRPr="00BA7F0F">
        <w:t>Prielaidas pagrindžiančius dokumentus (pvz., sąmatos, komerciniai pasiūlymai);</w:t>
      </w:r>
    </w:p>
    <w:p w:rsidR="006D73D8" w:rsidRPr="00BA7F0F" w:rsidRDefault="006D73D8" w:rsidP="00273BAA">
      <w:pPr>
        <w:pStyle w:val="paragrafesrasas2lygis"/>
        <w:numPr>
          <w:ilvl w:val="2"/>
          <w:numId w:val="15"/>
        </w:numPr>
        <w:spacing w:line="240" w:lineRule="auto"/>
        <w:ind w:left="1134"/>
      </w:pPr>
      <w:r w:rsidRPr="00BA7F0F">
        <w:t>Kitus papildomus dokumentus.</w:t>
      </w:r>
    </w:p>
    <w:p w:rsidR="006D73D8" w:rsidRPr="00BA7F0F" w:rsidRDefault="006D73D8" w:rsidP="006D73D8">
      <w:pPr>
        <w:pStyle w:val="ListParagraph1"/>
        <w:ind w:left="567" w:right="0" w:hanging="425"/>
        <w:rPr>
          <w:rFonts w:ascii="Times New Roman" w:hAnsi="Times New Roman"/>
        </w:rPr>
      </w:pPr>
    </w:p>
    <w:p w:rsidR="006D73D8" w:rsidRPr="00BA7F0F" w:rsidRDefault="006D73D8" w:rsidP="00273BAA">
      <w:pPr>
        <w:pStyle w:val="paragrafesrasas2lygis"/>
        <w:numPr>
          <w:ilvl w:val="1"/>
          <w:numId w:val="15"/>
        </w:numPr>
        <w:spacing w:line="240" w:lineRule="auto"/>
        <w:ind w:left="567" w:hanging="425"/>
      </w:pPr>
      <w:r w:rsidRPr="00BA7F0F">
        <w:t>Finansinio veiklos modelio sudarymo pagrindas:</w:t>
      </w:r>
    </w:p>
    <w:tbl>
      <w:tblPr>
        <w:tblStyle w:val="viesussraas"/>
        <w:tblW w:w="0" w:type="auto"/>
        <w:tblLook w:val="04A0" w:firstRow="1" w:lastRow="0" w:firstColumn="1" w:lastColumn="0" w:noHBand="0" w:noVBand="1"/>
      </w:tblPr>
      <w:tblGrid>
        <w:gridCol w:w="2552"/>
        <w:gridCol w:w="7337"/>
      </w:tblGrid>
      <w:tr w:rsidR="006D73D8" w:rsidRPr="00BA7F0F" w:rsidTr="00D961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9" w:type="dxa"/>
            <w:gridSpan w:val="2"/>
            <w:hideMark/>
          </w:tcPr>
          <w:p w:rsidR="006D73D8" w:rsidRPr="00BA7F0F" w:rsidRDefault="006D73D8" w:rsidP="00564221">
            <w:pPr>
              <w:spacing w:after="120"/>
              <w:jc w:val="both"/>
              <w:rPr>
                <w:rFonts w:ascii="Times New Roman" w:hAnsi="Times New Roman" w:cs="Times New Roman"/>
                <w:b w:val="0"/>
                <w:color w:val="auto"/>
                <w:sz w:val="22"/>
                <w:lang w:val="lt-LT"/>
              </w:rPr>
            </w:pPr>
            <w:r w:rsidRPr="00BA7F0F">
              <w:rPr>
                <w:rFonts w:ascii="Times New Roman" w:hAnsi="Times New Roman" w:cs="Times New Roman"/>
                <w:sz w:val="22"/>
                <w:lang w:val="lt-LT"/>
              </w:rPr>
              <w:t>Finansinio veiklos modelio sudarymo pagrindas</w:t>
            </w:r>
          </w:p>
        </w:tc>
      </w:tr>
      <w:tr w:rsidR="006D73D8" w:rsidRPr="00E1194A"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spacing w:line="240" w:lineRule="auto"/>
              <w:ind w:left="567"/>
              <w:jc w:val="left"/>
              <w:rPr>
                <w:rFonts w:cs="Times New Roman"/>
              </w:rPr>
            </w:pPr>
            <w:r w:rsidRPr="00BA7F0F">
              <w:rPr>
                <w:rFonts w:cs="Times New Roman"/>
              </w:rPr>
              <w:t>Finansinio veiklos modelio sudarymo prielaidos</w:t>
            </w:r>
          </w:p>
        </w:tc>
        <w:tc>
          <w:tcPr>
            <w:tcW w:w="7337" w:type="dxa"/>
          </w:tcPr>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sz w:val="22"/>
                <w:lang w:val="lt-LT"/>
              </w:rPr>
              <w:t xml:space="preserve">Dalyvis, </w:t>
            </w:r>
            <w:r w:rsidR="006A15D4">
              <w:rPr>
                <w:rFonts w:ascii="Times New Roman" w:hAnsi="Times New Roman" w:cs="Times New Roman"/>
                <w:sz w:val="22"/>
                <w:lang w:val="lt-LT"/>
              </w:rPr>
              <w:t xml:space="preserve">rengdamas </w:t>
            </w:r>
            <w:r w:rsidR="00A45221">
              <w:rPr>
                <w:rFonts w:ascii="Times New Roman" w:hAnsi="Times New Roman" w:cs="Times New Roman"/>
                <w:sz w:val="22"/>
                <w:lang w:val="lt-LT"/>
              </w:rPr>
              <w:t>FVM</w:t>
            </w:r>
            <w:r w:rsidRPr="00BA7F0F">
              <w:rPr>
                <w:rFonts w:ascii="Times New Roman" w:hAnsi="Times New Roman" w:cs="Times New Roman"/>
                <w:sz w:val="22"/>
                <w:lang w:val="lt-LT"/>
              </w:rPr>
              <w:t xml:space="preserve">, turi pateikti prielaidų rinkinį, kuriame </w:t>
            </w:r>
            <w:r w:rsidRPr="00BA7F0F">
              <w:rPr>
                <w:rFonts w:ascii="Times New Roman" w:hAnsi="Times New Roman" w:cs="Times New Roman"/>
                <w:bCs/>
                <w:sz w:val="22"/>
                <w:lang w:val="lt-LT"/>
              </w:rPr>
              <w:t xml:space="preserve">būtų aprašytos visos FVM naudojamos prielaidos ir kurių detalumo turėtų pakakti norint parengti analogišką </w:t>
            </w:r>
            <w:r w:rsidR="006A15D4">
              <w:rPr>
                <w:rFonts w:ascii="Times New Roman" w:hAnsi="Times New Roman" w:cs="Times New Roman"/>
                <w:bCs/>
                <w:sz w:val="22"/>
                <w:lang w:val="lt-LT"/>
              </w:rPr>
              <w:t>FVM</w:t>
            </w:r>
            <w:r w:rsidRPr="00BA7F0F">
              <w:rPr>
                <w:rFonts w:ascii="Times New Roman" w:hAnsi="Times New Roman" w:cs="Times New Roman"/>
                <w:bCs/>
                <w:sz w:val="22"/>
                <w:lang w:val="lt-LT"/>
              </w:rPr>
              <w:t>.</w:t>
            </w:r>
          </w:p>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sz w:val="22"/>
                <w:lang w:val="lt-LT"/>
              </w:rPr>
              <w:t>Aprašant prielaidas turi būti aiškiai nurodyta, ar sumos yra pateikiamos su pridėtinės vertės mokesčiu, ar be.</w:t>
            </w:r>
          </w:p>
          <w:p w:rsidR="006D73D8" w:rsidRPr="00BA7F0F" w:rsidRDefault="00A45221"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Pr>
                <w:rFonts w:ascii="Times New Roman" w:hAnsi="Times New Roman" w:cs="Times New Roman"/>
                <w:bCs/>
                <w:sz w:val="22"/>
                <w:lang w:val="lt-LT"/>
              </w:rPr>
              <w:t>FVM</w:t>
            </w:r>
            <w:r w:rsidR="006D73D8" w:rsidRPr="00BA7F0F">
              <w:rPr>
                <w:rFonts w:ascii="Times New Roman" w:hAnsi="Times New Roman" w:cs="Times New Roman"/>
                <w:bCs/>
                <w:sz w:val="22"/>
                <w:lang w:val="lt-LT"/>
              </w:rPr>
              <w:t xml:space="preserve"> prielaidų rinkinys turi pagrįsti ir paaiškinti Dalyvio nurodytas numatomas patirti sąnaudas (</w:t>
            </w:r>
            <w:r>
              <w:rPr>
                <w:rFonts w:ascii="Times New Roman" w:hAnsi="Times New Roman" w:cs="Times New Roman"/>
                <w:bCs/>
                <w:sz w:val="22"/>
                <w:lang w:val="lt-LT"/>
              </w:rPr>
              <w:t xml:space="preserve">Daugiafunkcio komplekso sukūrimo ir įrengimo, Naujo turto </w:t>
            </w:r>
            <w:r w:rsidR="006D73D8" w:rsidRPr="00BA7F0F">
              <w:rPr>
                <w:rFonts w:ascii="Times New Roman" w:hAnsi="Times New Roman" w:cs="Times New Roman"/>
                <w:bCs/>
                <w:sz w:val="22"/>
                <w:lang w:val="lt-LT"/>
              </w:rPr>
              <w:t xml:space="preserve">įrengimo, </w:t>
            </w:r>
            <w:r>
              <w:rPr>
                <w:rFonts w:ascii="Times New Roman" w:hAnsi="Times New Roman" w:cs="Times New Roman"/>
                <w:bCs/>
                <w:sz w:val="22"/>
                <w:lang w:val="lt-LT"/>
              </w:rPr>
              <w:t>P</w:t>
            </w:r>
            <w:r w:rsidRPr="00BA7F0F">
              <w:rPr>
                <w:rFonts w:ascii="Times New Roman" w:hAnsi="Times New Roman" w:cs="Times New Roman"/>
                <w:bCs/>
                <w:sz w:val="22"/>
                <w:lang w:val="lt-LT"/>
              </w:rPr>
              <w:t xml:space="preserve">aslaugų </w:t>
            </w:r>
            <w:r w:rsidR="006D73D8" w:rsidRPr="00BA7F0F">
              <w:rPr>
                <w:rFonts w:ascii="Times New Roman" w:hAnsi="Times New Roman" w:cs="Times New Roman"/>
                <w:bCs/>
                <w:sz w:val="22"/>
                <w:lang w:val="lt-LT"/>
              </w:rPr>
              <w:t xml:space="preserve">teikimo, veiklos vykdymo, finansavimo, kt.) ir jų apskaičiavimo principus. </w:t>
            </w:r>
          </w:p>
          <w:p w:rsidR="006D73D8"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sz w:val="22"/>
                <w:lang w:val="lt-LT"/>
              </w:rPr>
              <w:t xml:space="preserve">Kartu su </w:t>
            </w:r>
            <w:r w:rsidR="00A45221">
              <w:rPr>
                <w:rFonts w:ascii="Times New Roman" w:hAnsi="Times New Roman" w:cs="Times New Roman"/>
                <w:bCs/>
                <w:sz w:val="22"/>
                <w:lang w:val="lt-LT"/>
              </w:rPr>
              <w:t>FVM</w:t>
            </w:r>
            <w:r w:rsidRPr="00BA7F0F">
              <w:rPr>
                <w:rFonts w:ascii="Times New Roman" w:hAnsi="Times New Roman" w:cs="Times New Roman"/>
                <w:bCs/>
                <w:sz w:val="22"/>
                <w:lang w:val="lt-LT"/>
              </w:rPr>
              <w:t xml:space="preserve"> turi būti pateikiami atitinkamas išlaidas pagrindžiantys dokumentai (pvz., sąmatos, komerciniai pasiūlymai) arba turi būti paaiškinta, kokiu pagrindu ir iš kokių sudedamųjų dalių susideda nurodytos išlaidos.</w:t>
            </w:r>
          </w:p>
          <w:p w:rsidR="00E50E36" w:rsidRPr="00BA7F0F" w:rsidRDefault="00E50E36" w:rsidP="00A45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Pr>
                <w:rFonts w:ascii="Times New Roman" w:hAnsi="Times New Roman" w:cs="Times New Roman"/>
                <w:bCs/>
                <w:sz w:val="22"/>
                <w:lang w:val="lt-LT"/>
              </w:rPr>
              <w:t xml:space="preserve">FVM gali būti nurodytos tiktai su Projekto įgyvendinimu susijusios išlaidos, kurios bus patirtos po </w:t>
            </w:r>
            <w:r w:rsidR="00A45221">
              <w:rPr>
                <w:rFonts w:ascii="Times New Roman" w:hAnsi="Times New Roman" w:cs="Times New Roman"/>
                <w:bCs/>
                <w:sz w:val="22"/>
                <w:lang w:val="lt-LT"/>
              </w:rPr>
              <w:t>Sutarties</w:t>
            </w:r>
            <w:r>
              <w:rPr>
                <w:rFonts w:ascii="Times New Roman" w:hAnsi="Times New Roman" w:cs="Times New Roman"/>
                <w:bCs/>
                <w:sz w:val="22"/>
                <w:lang w:val="lt-LT"/>
              </w:rPr>
              <w:t xml:space="preserve"> įsigaliojimo. Iki </w:t>
            </w:r>
            <w:r w:rsidR="00A45221">
              <w:rPr>
                <w:rFonts w:ascii="Times New Roman" w:hAnsi="Times New Roman" w:cs="Times New Roman"/>
                <w:bCs/>
                <w:sz w:val="22"/>
                <w:lang w:val="lt-LT"/>
              </w:rPr>
              <w:t>S</w:t>
            </w:r>
            <w:r>
              <w:rPr>
                <w:rFonts w:ascii="Times New Roman" w:hAnsi="Times New Roman" w:cs="Times New Roman"/>
                <w:bCs/>
                <w:sz w:val="22"/>
                <w:lang w:val="lt-LT"/>
              </w:rPr>
              <w:t>utarties įsigaliojimo Dalyvio patirtos išlaidos nekompensuojamos.</w:t>
            </w:r>
          </w:p>
        </w:tc>
      </w:tr>
      <w:tr w:rsidR="006D73D8" w:rsidRPr="00BA7F0F" w:rsidTr="00D961F6">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spacing w:line="240" w:lineRule="auto"/>
              <w:ind w:left="567"/>
              <w:jc w:val="left"/>
              <w:rPr>
                <w:rFonts w:cs="Times New Roman"/>
              </w:rPr>
            </w:pPr>
            <w:bookmarkStart w:id="1" w:name="_Ref456251343"/>
            <w:r w:rsidRPr="00BA7F0F">
              <w:rPr>
                <w:rFonts w:cs="Times New Roman"/>
              </w:rPr>
              <w:t>Pagrindinės datos</w:t>
            </w:r>
            <w:bookmarkEnd w:id="1"/>
          </w:p>
        </w:tc>
        <w:tc>
          <w:tcPr>
            <w:tcW w:w="7337" w:type="dxa"/>
          </w:tcPr>
          <w:p w:rsidR="006D73D8" w:rsidRPr="00BA7F0F" w:rsidRDefault="006D73D8"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sz w:val="22"/>
                <w:lang w:val="lt-LT"/>
              </w:rPr>
              <w:t>Bazinė data yra 201</w:t>
            </w:r>
            <w:r w:rsidRPr="00BA7F0F">
              <w:rPr>
                <w:rFonts w:ascii="Times New Roman" w:hAnsi="Times New Roman" w:cs="Times New Roman"/>
                <w:iCs/>
                <w:sz w:val="22"/>
                <w:lang w:val="lt-LT"/>
              </w:rPr>
              <w:t>[●]</w:t>
            </w:r>
            <w:r w:rsidRPr="00BA7F0F">
              <w:rPr>
                <w:rFonts w:ascii="Times New Roman" w:hAnsi="Times New Roman" w:cs="Times New Roman"/>
                <w:bCs/>
                <w:sz w:val="22"/>
                <w:lang w:val="lt-LT"/>
              </w:rPr>
              <w:t xml:space="preserve"> m. </w:t>
            </w:r>
            <w:r w:rsidRPr="00BA7F0F">
              <w:rPr>
                <w:rFonts w:ascii="Times New Roman" w:hAnsi="Times New Roman" w:cs="Times New Roman"/>
                <w:iCs/>
                <w:sz w:val="22"/>
                <w:lang w:val="lt-LT"/>
              </w:rPr>
              <w:t>[●][●]</w:t>
            </w:r>
            <w:r w:rsidRPr="00BA7F0F">
              <w:rPr>
                <w:rFonts w:ascii="Times New Roman" w:hAnsi="Times New Roman" w:cs="Times New Roman"/>
                <w:bCs/>
                <w:sz w:val="22"/>
                <w:lang w:val="lt-LT"/>
              </w:rPr>
              <w:t xml:space="preserve"> d. (toliau – Bazinė data)</w:t>
            </w:r>
          </w:p>
          <w:p w:rsidR="006D73D8" w:rsidRPr="00BA7F0F" w:rsidRDefault="006D73D8" w:rsidP="00CB696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sz w:val="22"/>
                <w:lang w:val="lt-LT"/>
              </w:rPr>
              <w:t xml:space="preserve">Daryti prielaidą, </w:t>
            </w:r>
            <w:r w:rsidRPr="00E12327">
              <w:rPr>
                <w:rFonts w:ascii="Times New Roman" w:hAnsi="Times New Roman" w:cs="Times New Roman"/>
                <w:bCs/>
                <w:sz w:val="22"/>
                <w:lang w:val="lt-LT"/>
              </w:rPr>
              <w:t xml:space="preserve">kad </w:t>
            </w:r>
            <w:r w:rsidR="00CB6966">
              <w:rPr>
                <w:rFonts w:ascii="Times New Roman" w:hAnsi="Times New Roman"/>
                <w:bCs/>
                <w:sz w:val="22"/>
                <w:shd w:val="clear" w:color="auto" w:fill="FFFFFF" w:themeFill="background1"/>
                <w:lang w:val="lt-LT"/>
              </w:rPr>
              <w:t xml:space="preserve">Sutarties </w:t>
            </w:r>
            <w:r w:rsidRPr="00BA7F0F">
              <w:rPr>
                <w:rFonts w:ascii="Times New Roman" w:hAnsi="Times New Roman" w:cs="Times New Roman"/>
                <w:bCs/>
                <w:sz w:val="22"/>
                <w:lang w:val="lt-LT"/>
              </w:rPr>
              <w:t>pasirašymo data yra 201</w:t>
            </w:r>
            <w:r w:rsidRPr="00BA7F0F">
              <w:rPr>
                <w:rFonts w:ascii="Times New Roman" w:hAnsi="Times New Roman" w:cs="Times New Roman"/>
                <w:iCs/>
                <w:sz w:val="22"/>
                <w:lang w:val="lt-LT"/>
              </w:rPr>
              <w:t>[●]</w:t>
            </w:r>
            <w:r w:rsidRPr="00BA7F0F">
              <w:rPr>
                <w:rFonts w:ascii="Times New Roman" w:hAnsi="Times New Roman" w:cs="Times New Roman"/>
                <w:bCs/>
                <w:sz w:val="22"/>
                <w:lang w:val="lt-LT"/>
              </w:rPr>
              <w:t xml:space="preserve"> m. </w:t>
            </w:r>
            <w:r w:rsidRPr="00BA7F0F">
              <w:rPr>
                <w:rFonts w:ascii="Times New Roman" w:hAnsi="Times New Roman" w:cs="Times New Roman"/>
                <w:iCs/>
                <w:sz w:val="22"/>
                <w:lang w:val="lt-LT"/>
              </w:rPr>
              <w:t>[●][●]</w:t>
            </w:r>
            <w:r w:rsidRPr="00BA7F0F">
              <w:rPr>
                <w:rFonts w:ascii="Times New Roman" w:hAnsi="Times New Roman" w:cs="Times New Roman"/>
                <w:bCs/>
                <w:sz w:val="22"/>
                <w:lang w:val="lt-LT"/>
              </w:rPr>
              <w:t xml:space="preserve"> d. (toliau – Prognozuojama sutarties pasirašymo data)</w:t>
            </w:r>
          </w:p>
        </w:tc>
      </w:tr>
      <w:tr w:rsidR="006D73D8" w:rsidRPr="00BA7F0F"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BA7F0F">
              <w:rPr>
                <w:rFonts w:cs="Times New Roman"/>
              </w:rPr>
              <w:t>Valiuta</w:t>
            </w:r>
          </w:p>
        </w:tc>
        <w:tc>
          <w:tcPr>
            <w:tcW w:w="7337" w:type="dxa"/>
          </w:tcPr>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sz w:val="22"/>
                <w:lang w:val="lt-LT"/>
              </w:rPr>
              <w:t>Pateikti kainas eurais atsižvelgiant į Bazinę datą.</w:t>
            </w:r>
          </w:p>
        </w:tc>
      </w:tr>
      <w:tr w:rsidR="006D73D8" w:rsidRPr="007E6D82" w:rsidTr="00D961F6">
        <w:tc>
          <w:tcPr>
            <w:cnfStyle w:val="001000000000" w:firstRow="0" w:lastRow="0" w:firstColumn="1" w:lastColumn="0" w:oddVBand="0" w:evenVBand="0" w:oddHBand="0" w:evenHBand="0" w:firstRowFirstColumn="0" w:firstRowLastColumn="0" w:lastRowFirstColumn="0" w:lastRowLastColumn="0"/>
            <w:tcW w:w="2552" w:type="dxa"/>
          </w:tcPr>
          <w:p w:rsidR="006D73D8" w:rsidRPr="0084510D"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84510D">
              <w:t>Indeksavimas</w:t>
            </w:r>
          </w:p>
        </w:tc>
        <w:tc>
          <w:tcPr>
            <w:tcW w:w="7337" w:type="dxa"/>
            <w:shd w:val="clear" w:color="auto" w:fill="auto"/>
          </w:tcPr>
          <w:p w:rsidR="0084510D" w:rsidRDefault="0084510D"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lang w:val="lt-LT"/>
              </w:rPr>
            </w:pPr>
            <w:r>
              <w:rPr>
                <w:rFonts w:ascii="Times New Roman" w:hAnsi="Times New Roman"/>
                <w:bCs/>
                <w:sz w:val="22"/>
                <w:lang w:val="lt-LT"/>
              </w:rPr>
              <w:t>Skaičiavimo ir Pasiūlymo pateikimo tikslais daryti prielaidas, kad:</w:t>
            </w:r>
          </w:p>
          <w:p w:rsidR="0084510D" w:rsidRDefault="0084510D"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lang w:val="lt-LT"/>
              </w:rPr>
            </w:pPr>
            <w:r>
              <w:rPr>
                <w:rFonts w:ascii="Times New Roman" w:hAnsi="Times New Roman"/>
                <w:bCs/>
                <w:sz w:val="22"/>
                <w:lang w:val="lt-LT"/>
              </w:rPr>
              <w:t>a) Projekto investicinės sąnaudos, reikalingos Daugiafunkcio komplekso ir Naujo turto sukūrimui bei įrengimui</w:t>
            </w:r>
            <w:r w:rsidR="008A42BD">
              <w:rPr>
                <w:rFonts w:ascii="Times New Roman" w:hAnsi="Times New Roman"/>
                <w:bCs/>
                <w:sz w:val="22"/>
                <w:lang w:val="lt-LT"/>
              </w:rPr>
              <w:t>,</w:t>
            </w:r>
            <w:r w:rsidR="00FC01DF">
              <w:rPr>
                <w:rFonts w:ascii="Times New Roman" w:hAnsi="Times New Roman"/>
                <w:bCs/>
                <w:sz w:val="22"/>
                <w:lang w:val="lt-LT"/>
              </w:rPr>
              <w:t xml:space="preserve"> </w:t>
            </w:r>
            <w:r>
              <w:rPr>
                <w:rFonts w:ascii="Times New Roman" w:hAnsi="Times New Roman"/>
                <w:bCs/>
                <w:sz w:val="22"/>
                <w:lang w:val="lt-LT"/>
              </w:rPr>
              <w:t xml:space="preserve">kurios, remiantis Sutarties priedu „Atsiskaitymo ir mokėjimo tvarka“, dengiamos </w:t>
            </w:r>
            <w:r w:rsidR="008A42BD">
              <w:rPr>
                <w:rFonts w:ascii="Times New Roman" w:hAnsi="Times New Roman"/>
                <w:bCs/>
                <w:sz w:val="22"/>
                <w:lang w:val="lt-LT"/>
              </w:rPr>
              <w:t>M</w:t>
            </w:r>
            <w:r>
              <w:rPr>
                <w:rFonts w:ascii="Times New Roman" w:hAnsi="Times New Roman"/>
                <w:bCs/>
                <w:sz w:val="22"/>
                <w:lang w:val="lt-LT"/>
              </w:rPr>
              <w:t xml:space="preserve">etinio atlyginimo dalimi M1, nėra indeksuojamos, todėl teikdamas Pasiūlymą Dalyvis turi įvertinti Projekto investicines sąnaudas atsižvelgdamas į Prognozuojamą sutarties pasirašymo datą, kaip numatyta </w:t>
            </w:r>
            <w:r>
              <w:rPr>
                <w:rFonts w:ascii="Times New Roman" w:hAnsi="Times New Roman"/>
                <w:bCs/>
                <w:sz w:val="22"/>
                <w:lang w:val="lt-LT"/>
              </w:rPr>
              <w:fldChar w:fldCharType="begin"/>
            </w:r>
            <w:r>
              <w:rPr>
                <w:rFonts w:ascii="Times New Roman" w:hAnsi="Times New Roman"/>
                <w:bCs/>
                <w:sz w:val="22"/>
                <w:lang w:val="lt-LT"/>
              </w:rPr>
              <w:instrText xml:space="preserve"> REF _Ref456251343 \n \h </w:instrText>
            </w:r>
            <w:r>
              <w:rPr>
                <w:rFonts w:ascii="Times New Roman" w:hAnsi="Times New Roman"/>
                <w:bCs/>
                <w:sz w:val="22"/>
                <w:lang w:val="lt-LT"/>
              </w:rPr>
            </w:r>
            <w:r>
              <w:rPr>
                <w:rFonts w:ascii="Times New Roman" w:hAnsi="Times New Roman"/>
                <w:bCs/>
                <w:sz w:val="22"/>
                <w:lang w:val="lt-LT"/>
              </w:rPr>
              <w:fldChar w:fldCharType="separate"/>
            </w:r>
            <w:r>
              <w:rPr>
                <w:rFonts w:ascii="Times New Roman" w:hAnsi="Times New Roman"/>
                <w:bCs/>
                <w:sz w:val="22"/>
                <w:lang w:val="lt-LT"/>
              </w:rPr>
              <w:t>3.2</w:t>
            </w:r>
            <w:r>
              <w:rPr>
                <w:rFonts w:ascii="Times New Roman" w:hAnsi="Times New Roman"/>
                <w:bCs/>
                <w:sz w:val="22"/>
                <w:lang w:val="lt-LT"/>
              </w:rPr>
              <w:fldChar w:fldCharType="end"/>
            </w:r>
            <w:r>
              <w:rPr>
                <w:rFonts w:ascii="Times New Roman" w:hAnsi="Times New Roman"/>
                <w:bCs/>
                <w:sz w:val="22"/>
                <w:lang w:val="lt-LT"/>
              </w:rPr>
              <w:t xml:space="preserve"> punkte;</w:t>
            </w:r>
          </w:p>
          <w:p w:rsidR="00FC01DF" w:rsidRDefault="0084510D" w:rsidP="00ED7AA4">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lang w:val="lt-LT"/>
              </w:rPr>
            </w:pPr>
            <w:r>
              <w:rPr>
                <w:rFonts w:ascii="Times New Roman" w:hAnsi="Times New Roman"/>
                <w:bCs/>
                <w:sz w:val="22"/>
                <w:lang w:val="lt-LT"/>
              </w:rPr>
              <w:t xml:space="preserve">b) Projekto bendrovės Paslaugų teikimo sąnaudos bei </w:t>
            </w:r>
            <w:r w:rsidR="000F6505" w:rsidRPr="008901C6">
              <w:rPr>
                <w:rFonts w:ascii="Times New Roman" w:hAnsi="Times New Roman"/>
                <w:sz w:val="22"/>
                <w:lang w:val="lt-LT"/>
              </w:rPr>
              <w:t>ūkinės–komercinės veiklos,</w:t>
            </w:r>
            <w:r w:rsidR="000F6505">
              <w:rPr>
                <w:rFonts w:ascii="Times New Roman" w:hAnsi="Times New Roman"/>
                <w:sz w:val="22"/>
                <w:lang w:val="lt-LT"/>
              </w:rPr>
              <w:t xml:space="preserve"> kuri</w:t>
            </w:r>
            <w:r w:rsidR="000F6505" w:rsidRPr="008901C6">
              <w:rPr>
                <w:rFonts w:ascii="Times New Roman" w:hAnsi="Times New Roman"/>
                <w:sz w:val="22"/>
                <w:lang w:val="lt-LT"/>
              </w:rPr>
              <w:t xml:space="preserve"> susijusi su Daugiafunkciame komplekse teikiamomis paslaugomis ir / ar </w:t>
            </w:r>
            <w:r w:rsidR="000F6505">
              <w:rPr>
                <w:rFonts w:ascii="Times New Roman" w:hAnsi="Times New Roman"/>
                <w:sz w:val="22"/>
                <w:lang w:val="lt-LT"/>
              </w:rPr>
              <w:t xml:space="preserve">kuri </w:t>
            </w:r>
            <w:r w:rsidR="000F6505" w:rsidRPr="008901C6">
              <w:rPr>
                <w:rFonts w:ascii="Times New Roman" w:hAnsi="Times New Roman"/>
                <w:sz w:val="22"/>
                <w:lang w:val="lt-LT"/>
              </w:rPr>
              <w:t>užtikrina Daugiafunkcio komplekso funkcionavimą</w:t>
            </w:r>
            <w:r w:rsidR="000F6505">
              <w:rPr>
                <w:rFonts w:ascii="Times New Roman" w:hAnsi="Times New Roman"/>
                <w:sz w:val="22"/>
                <w:lang w:val="lt-LT"/>
              </w:rPr>
              <w:t>, pajamos</w:t>
            </w:r>
            <w:r w:rsidR="000F6505">
              <w:rPr>
                <w:rFonts w:ascii="Times New Roman" w:hAnsi="Times New Roman"/>
                <w:bCs/>
                <w:sz w:val="22"/>
                <w:lang w:val="lt-LT"/>
              </w:rPr>
              <w:t xml:space="preserve"> </w:t>
            </w:r>
            <w:r>
              <w:rPr>
                <w:rFonts w:ascii="Times New Roman" w:hAnsi="Times New Roman"/>
                <w:bCs/>
                <w:sz w:val="22"/>
                <w:lang w:val="lt-LT"/>
              </w:rPr>
              <w:t xml:space="preserve">indeksuojamos </w:t>
            </w:r>
            <w:r w:rsidR="000F6505">
              <w:rPr>
                <w:rFonts w:ascii="Times New Roman" w:hAnsi="Times New Roman"/>
                <w:bCs/>
                <w:sz w:val="22"/>
                <w:lang w:val="lt-LT"/>
              </w:rPr>
              <w:t xml:space="preserve">metiniu suderintu vartotojų kainų indekso pokyčiu. Šie dydžiai pradedami indeksuoti nuo Bazinės datos ir indeksavimas atliekamas kas metus naudojant indeksavimo rodiklius, numatytus šio dokumento Priedėlyje </w:t>
            </w:r>
            <w:r w:rsidR="00FC01DF">
              <w:rPr>
                <w:rFonts w:ascii="Times New Roman" w:hAnsi="Times New Roman"/>
                <w:bCs/>
                <w:sz w:val="22"/>
                <w:lang w:val="lt-LT"/>
              </w:rPr>
              <w:t>N</w:t>
            </w:r>
            <w:r w:rsidR="000F6505">
              <w:rPr>
                <w:rFonts w:ascii="Times New Roman" w:hAnsi="Times New Roman"/>
                <w:bCs/>
                <w:sz w:val="22"/>
                <w:lang w:val="lt-LT"/>
              </w:rPr>
              <w:t xml:space="preserve">r. 1. </w:t>
            </w:r>
          </w:p>
          <w:p w:rsidR="000F6505" w:rsidRDefault="000F6505" w:rsidP="00ED7AA4">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lang w:val="lt-LT"/>
              </w:rPr>
            </w:pPr>
            <w:r>
              <w:rPr>
                <w:rFonts w:ascii="Times New Roman" w:hAnsi="Times New Roman"/>
                <w:bCs/>
                <w:sz w:val="22"/>
                <w:lang w:val="lt-LT"/>
              </w:rPr>
              <w:t xml:space="preserve">c) Projekto </w:t>
            </w:r>
            <w:r w:rsidR="00ED7AA4">
              <w:rPr>
                <w:rFonts w:ascii="Times New Roman" w:hAnsi="Times New Roman"/>
                <w:bCs/>
                <w:sz w:val="22"/>
                <w:lang w:val="lt-LT"/>
              </w:rPr>
              <w:t xml:space="preserve">bendrovės planuojamas gauti </w:t>
            </w:r>
            <w:r w:rsidR="008A42BD">
              <w:rPr>
                <w:rFonts w:ascii="Times New Roman" w:hAnsi="Times New Roman"/>
                <w:bCs/>
                <w:sz w:val="22"/>
                <w:lang w:val="lt-LT"/>
              </w:rPr>
              <w:t>M</w:t>
            </w:r>
            <w:r w:rsidR="00ED7AA4">
              <w:rPr>
                <w:rFonts w:ascii="Times New Roman" w:hAnsi="Times New Roman"/>
                <w:bCs/>
                <w:sz w:val="22"/>
                <w:lang w:val="lt-LT"/>
              </w:rPr>
              <w:t xml:space="preserve">etinis atlyginimas, skirtas Daugiafunkcio komplekso Paslaugų </w:t>
            </w:r>
            <w:r w:rsidR="00FC01DF">
              <w:rPr>
                <w:rFonts w:ascii="Times New Roman" w:hAnsi="Times New Roman"/>
                <w:bCs/>
                <w:sz w:val="22"/>
                <w:lang w:val="lt-LT"/>
              </w:rPr>
              <w:t>(</w:t>
            </w:r>
            <w:r w:rsidR="00FC01DF" w:rsidRPr="00FC01DF">
              <w:rPr>
                <w:rFonts w:ascii="Times New Roman" w:hAnsi="Times New Roman"/>
                <w:bCs/>
                <w:sz w:val="22"/>
                <w:lang w:val="lt-LT"/>
              </w:rPr>
              <w:t>išskyrus komunalinių paslaugų sąnaudas visuose Objektuose bei eksploatavimo ir priežiūros</w:t>
            </w:r>
            <w:r w:rsidR="00FC01DF">
              <w:rPr>
                <w:rFonts w:ascii="Times New Roman" w:hAnsi="Times New Roman"/>
                <w:bCs/>
                <w:sz w:val="22"/>
                <w:lang w:val="lt-LT"/>
              </w:rPr>
              <w:t xml:space="preserve"> bei administravimo ir valdymo </w:t>
            </w:r>
            <w:r w:rsidR="00FC01DF" w:rsidRPr="00FC01DF">
              <w:rPr>
                <w:rFonts w:ascii="Times New Roman" w:hAnsi="Times New Roman"/>
                <w:bCs/>
                <w:sz w:val="22"/>
                <w:lang w:val="lt-LT"/>
              </w:rPr>
              <w:t>sąnaudas Sporto muziejuje</w:t>
            </w:r>
            <w:r w:rsidR="00D961F6" w:rsidRPr="00E7038E">
              <w:rPr>
                <w:rFonts w:ascii="Times New Roman" w:hAnsi="Times New Roman"/>
                <w:bCs/>
                <w:sz w:val="22"/>
                <w:lang w:val="lt-LT"/>
              </w:rPr>
              <w:t xml:space="preserve"> ir Papildomame nekilnojamame turte</w:t>
            </w:r>
            <w:r w:rsidR="00FC01DF">
              <w:rPr>
                <w:rFonts w:ascii="Times New Roman" w:hAnsi="Times New Roman"/>
                <w:bCs/>
                <w:sz w:val="22"/>
                <w:lang w:val="lt-LT"/>
              </w:rPr>
              <w:t xml:space="preserve">) </w:t>
            </w:r>
            <w:r w:rsidR="00ED7AA4">
              <w:rPr>
                <w:rFonts w:ascii="Times New Roman" w:hAnsi="Times New Roman"/>
                <w:bCs/>
                <w:sz w:val="22"/>
                <w:lang w:val="lt-LT"/>
              </w:rPr>
              <w:t>teikimo kompensavimui ir kuris</w:t>
            </w:r>
            <w:r>
              <w:rPr>
                <w:rFonts w:ascii="Times New Roman" w:hAnsi="Times New Roman"/>
                <w:bCs/>
                <w:sz w:val="22"/>
                <w:lang w:val="lt-LT"/>
              </w:rPr>
              <w:t>, remiantis Sutarties priedu „Ats</w:t>
            </w:r>
            <w:r w:rsidR="00ED7AA4">
              <w:rPr>
                <w:rFonts w:ascii="Times New Roman" w:hAnsi="Times New Roman"/>
                <w:bCs/>
                <w:sz w:val="22"/>
                <w:lang w:val="lt-LT"/>
              </w:rPr>
              <w:t xml:space="preserve">iskaitymo ir mokėjimo tvarka“, atitinka </w:t>
            </w:r>
            <w:r>
              <w:rPr>
                <w:rFonts w:ascii="Times New Roman" w:hAnsi="Times New Roman"/>
                <w:bCs/>
                <w:sz w:val="22"/>
                <w:lang w:val="lt-LT"/>
              </w:rPr>
              <w:t>metinio atlyginimo dal</w:t>
            </w:r>
            <w:r w:rsidR="00ED7AA4">
              <w:rPr>
                <w:rFonts w:ascii="Times New Roman" w:hAnsi="Times New Roman"/>
                <w:bCs/>
                <w:sz w:val="22"/>
                <w:lang w:val="lt-LT"/>
              </w:rPr>
              <w:t>į</w:t>
            </w:r>
            <w:r>
              <w:rPr>
                <w:rFonts w:ascii="Times New Roman" w:hAnsi="Times New Roman"/>
                <w:bCs/>
                <w:sz w:val="22"/>
                <w:lang w:val="lt-LT"/>
              </w:rPr>
              <w:t xml:space="preserve"> M</w:t>
            </w:r>
            <w:r w:rsidR="00ED7AA4">
              <w:rPr>
                <w:rFonts w:ascii="Times New Roman" w:hAnsi="Times New Roman"/>
                <w:bCs/>
                <w:sz w:val="22"/>
                <w:lang w:val="lt-LT"/>
              </w:rPr>
              <w:t>2</w:t>
            </w:r>
            <w:r w:rsidR="00F95D07">
              <w:rPr>
                <w:rFonts w:ascii="Times New Roman" w:hAnsi="Times New Roman"/>
                <w:bCs/>
                <w:sz w:val="22"/>
                <w:lang w:val="lt-LT"/>
              </w:rPr>
              <w:t>, nėra indeksuojam</w:t>
            </w:r>
            <w:r w:rsidR="008A42BD">
              <w:rPr>
                <w:rFonts w:ascii="Times New Roman" w:hAnsi="Times New Roman"/>
                <w:bCs/>
                <w:sz w:val="22"/>
                <w:lang w:val="lt-LT"/>
              </w:rPr>
              <w:t>a</w:t>
            </w:r>
            <w:r w:rsidR="00F95D07">
              <w:rPr>
                <w:rFonts w:ascii="Times New Roman" w:hAnsi="Times New Roman"/>
                <w:bCs/>
                <w:sz w:val="22"/>
                <w:lang w:val="lt-LT"/>
              </w:rPr>
              <w:t>s ir k</w:t>
            </w:r>
            <w:r w:rsidR="00F95D07" w:rsidRPr="00F95D07">
              <w:rPr>
                <w:rFonts w:ascii="Times New Roman" w:hAnsi="Times New Roman"/>
                <w:bCs/>
                <w:sz w:val="22"/>
                <w:lang w:val="lt-LT"/>
              </w:rPr>
              <w:t>iekvien</w:t>
            </w:r>
            <w:r w:rsidR="008A42BD">
              <w:rPr>
                <w:rFonts w:ascii="Times New Roman" w:hAnsi="Times New Roman"/>
                <w:bCs/>
                <w:sz w:val="22"/>
                <w:lang w:val="lt-LT"/>
              </w:rPr>
              <w:t>ais</w:t>
            </w:r>
            <w:r w:rsidR="00F95D07" w:rsidRPr="00F95D07">
              <w:rPr>
                <w:rFonts w:ascii="Times New Roman" w:hAnsi="Times New Roman"/>
                <w:bCs/>
                <w:sz w:val="22"/>
                <w:lang w:val="lt-LT"/>
              </w:rPr>
              <w:t xml:space="preserve"> </w:t>
            </w:r>
            <w:r w:rsidR="00F95D07">
              <w:rPr>
                <w:rFonts w:ascii="Times New Roman" w:hAnsi="Times New Roman"/>
                <w:bCs/>
                <w:sz w:val="22"/>
                <w:lang w:val="lt-LT"/>
              </w:rPr>
              <w:t xml:space="preserve">Projekto metais ši </w:t>
            </w:r>
            <w:r w:rsidR="008A42BD">
              <w:rPr>
                <w:rFonts w:ascii="Times New Roman" w:hAnsi="Times New Roman"/>
                <w:bCs/>
                <w:sz w:val="22"/>
                <w:lang w:val="lt-LT"/>
              </w:rPr>
              <w:t>M</w:t>
            </w:r>
            <w:r w:rsidR="00F95D07">
              <w:rPr>
                <w:rFonts w:ascii="Times New Roman" w:hAnsi="Times New Roman"/>
                <w:bCs/>
                <w:sz w:val="22"/>
                <w:lang w:val="lt-LT"/>
              </w:rPr>
              <w:t xml:space="preserve">etinio atlyginimo dalis M2 </w:t>
            </w:r>
            <w:r w:rsidR="00F95D07" w:rsidRPr="00F95D07">
              <w:rPr>
                <w:rFonts w:ascii="Times New Roman" w:hAnsi="Times New Roman"/>
                <w:bCs/>
                <w:sz w:val="22"/>
                <w:lang w:val="lt-LT"/>
              </w:rPr>
              <w:t>negali viršyti 2016 m. vasario 3 d. Vilniaus miesto savivaldybės tarybos sprendime Nr. 1-326 numatytos maksimalios metinės Pro</w:t>
            </w:r>
            <w:r w:rsidR="00F95D07">
              <w:rPr>
                <w:rFonts w:ascii="Times New Roman" w:hAnsi="Times New Roman"/>
                <w:bCs/>
                <w:sz w:val="22"/>
                <w:lang w:val="lt-LT"/>
              </w:rPr>
              <w:t>jekto bendrovei mokėtinos sumos</w:t>
            </w:r>
            <w:r>
              <w:rPr>
                <w:rFonts w:ascii="Times New Roman" w:hAnsi="Times New Roman"/>
                <w:bCs/>
                <w:sz w:val="22"/>
                <w:lang w:val="lt-LT"/>
              </w:rPr>
              <w:t>;</w:t>
            </w:r>
          </w:p>
          <w:p w:rsidR="00F95D07" w:rsidRDefault="00F95D07" w:rsidP="00F95D07">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lang w:val="lt-LT"/>
              </w:rPr>
            </w:pPr>
            <w:r>
              <w:rPr>
                <w:rFonts w:ascii="Times New Roman" w:hAnsi="Times New Roman"/>
                <w:bCs/>
                <w:sz w:val="22"/>
                <w:lang w:val="lt-LT"/>
              </w:rPr>
              <w:t xml:space="preserve">d) Projekto bendrovės planuojamas gauti </w:t>
            </w:r>
            <w:r w:rsidR="008A42BD">
              <w:rPr>
                <w:rFonts w:ascii="Times New Roman" w:hAnsi="Times New Roman"/>
                <w:bCs/>
                <w:sz w:val="22"/>
                <w:lang w:val="lt-LT"/>
              </w:rPr>
              <w:t>M</w:t>
            </w:r>
            <w:r>
              <w:rPr>
                <w:rFonts w:ascii="Times New Roman" w:hAnsi="Times New Roman"/>
                <w:bCs/>
                <w:sz w:val="22"/>
                <w:lang w:val="lt-LT"/>
              </w:rPr>
              <w:t xml:space="preserve">etinis atlyginimas, skirtas </w:t>
            </w:r>
            <w:r w:rsidRPr="00F95D07">
              <w:rPr>
                <w:rFonts w:ascii="Times New Roman" w:hAnsi="Times New Roman"/>
                <w:bCs/>
                <w:sz w:val="22"/>
                <w:lang w:val="lt-LT"/>
              </w:rPr>
              <w:t>Viešųjų kultūros ir sporto renginių infrastuktūroje organizuoja</w:t>
            </w:r>
            <w:r>
              <w:rPr>
                <w:rFonts w:ascii="Times New Roman" w:hAnsi="Times New Roman"/>
                <w:bCs/>
                <w:sz w:val="22"/>
                <w:lang w:val="lt-LT"/>
              </w:rPr>
              <w:t xml:space="preserve">mų renginių </w:t>
            </w:r>
            <w:r w:rsidR="00FC01DF">
              <w:rPr>
                <w:rFonts w:ascii="Times New Roman" w:hAnsi="Times New Roman"/>
                <w:bCs/>
                <w:sz w:val="22"/>
                <w:lang w:val="lt-LT"/>
              </w:rPr>
              <w:t xml:space="preserve">apmokėjimui </w:t>
            </w:r>
            <w:r w:rsidR="008A42BD">
              <w:rPr>
                <w:rFonts w:ascii="Times New Roman" w:hAnsi="Times New Roman"/>
                <w:bCs/>
                <w:sz w:val="22"/>
                <w:lang w:val="lt-LT"/>
              </w:rPr>
              <w:t xml:space="preserve">ir Sporto muziejaus </w:t>
            </w:r>
            <w:r>
              <w:rPr>
                <w:rFonts w:ascii="Times New Roman" w:hAnsi="Times New Roman"/>
                <w:bCs/>
                <w:sz w:val="22"/>
                <w:lang w:val="lt-LT"/>
              </w:rPr>
              <w:t xml:space="preserve">aptarnavimo išlaidoms </w:t>
            </w:r>
            <w:r w:rsidR="00FC01DF">
              <w:rPr>
                <w:rFonts w:ascii="Times New Roman" w:hAnsi="Times New Roman"/>
                <w:bCs/>
                <w:sz w:val="22"/>
                <w:lang w:val="lt-LT"/>
              </w:rPr>
              <w:t xml:space="preserve">padengti </w:t>
            </w:r>
            <w:r>
              <w:rPr>
                <w:rFonts w:ascii="Times New Roman" w:hAnsi="Times New Roman"/>
                <w:bCs/>
                <w:sz w:val="22"/>
                <w:lang w:val="lt-LT"/>
              </w:rPr>
              <w:t xml:space="preserve">ir kuris, remiantis Sutarties priedu „Atsiskaitymo ir mokėjimo tvarka“,  atitinka </w:t>
            </w:r>
            <w:r w:rsidR="008A42BD">
              <w:rPr>
                <w:rFonts w:ascii="Times New Roman" w:hAnsi="Times New Roman"/>
                <w:bCs/>
                <w:sz w:val="22"/>
                <w:lang w:val="lt-LT"/>
              </w:rPr>
              <w:t>M</w:t>
            </w:r>
            <w:r>
              <w:rPr>
                <w:rFonts w:ascii="Times New Roman" w:hAnsi="Times New Roman"/>
                <w:bCs/>
                <w:sz w:val="22"/>
                <w:lang w:val="lt-LT"/>
              </w:rPr>
              <w:t xml:space="preserve">etinio atlyginimo dalį M3, indeksuojamas metiniu suderintu vartotojų kainų indekso pokyčiu. Šis dydis pradedamas indeksuoti nuo Bazinės datos ir indeksavimas atliekamas kas metus naudojant indeksavimo rodiklius, numatytus šio dokumento Priedėlyje </w:t>
            </w:r>
            <w:r w:rsidR="00FC01DF">
              <w:rPr>
                <w:rFonts w:ascii="Times New Roman" w:hAnsi="Times New Roman"/>
                <w:bCs/>
                <w:sz w:val="22"/>
                <w:lang w:val="lt-LT"/>
              </w:rPr>
              <w:t>N</w:t>
            </w:r>
            <w:r>
              <w:rPr>
                <w:rFonts w:ascii="Times New Roman" w:hAnsi="Times New Roman"/>
                <w:bCs/>
                <w:sz w:val="22"/>
                <w:lang w:val="lt-LT"/>
              </w:rPr>
              <w:t>r. 1.</w:t>
            </w:r>
          </w:p>
          <w:p w:rsidR="006D73D8" w:rsidRPr="00ED7AA4" w:rsidRDefault="00B45974" w:rsidP="000F650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lang w:val="lt-LT"/>
              </w:rPr>
            </w:pPr>
            <w:r w:rsidRPr="000F6505">
              <w:rPr>
                <w:rFonts w:ascii="Times New Roman" w:hAnsi="Times New Roman"/>
                <w:bCs/>
                <w:sz w:val="22"/>
                <w:lang w:val="lt-LT"/>
              </w:rPr>
              <w:t>Suteikiančio</w:t>
            </w:r>
            <w:r w:rsidR="00925412" w:rsidRPr="000F6505">
              <w:rPr>
                <w:rFonts w:ascii="Times New Roman" w:hAnsi="Times New Roman"/>
                <w:bCs/>
                <w:sz w:val="22"/>
                <w:lang w:val="lt-LT"/>
              </w:rPr>
              <w:t>sios</w:t>
            </w:r>
            <w:r w:rsidRPr="000F6505">
              <w:rPr>
                <w:rFonts w:ascii="Times New Roman" w:hAnsi="Times New Roman"/>
                <w:bCs/>
                <w:sz w:val="22"/>
                <w:lang w:val="lt-LT"/>
              </w:rPr>
              <w:t xml:space="preserve"> </w:t>
            </w:r>
            <w:r w:rsidR="00925412" w:rsidRPr="000F6505">
              <w:rPr>
                <w:rFonts w:ascii="Times New Roman" w:hAnsi="Times New Roman"/>
                <w:bCs/>
                <w:sz w:val="22"/>
                <w:lang w:val="lt-LT"/>
              </w:rPr>
              <w:t xml:space="preserve">institucijos  </w:t>
            </w:r>
            <w:r w:rsidRPr="000F6505">
              <w:rPr>
                <w:rFonts w:ascii="Times New Roman" w:hAnsi="Times New Roman"/>
                <w:bCs/>
                <w:sz w:val="22"/>
                <w:lang w:val="lt-LT"/>
              </w:rPr>
              <w:t xml:space="preserve">pasilieka  teisę  derybų  metu  derėtis  dėl  kitokių </w:t>
            </w:r>
            <w:r w:rsidR="00E12327" w:rsidRPr="00ED7AA4">
              <w:rPr>
                <w:rFonts w:ascii="Times New Roman" w:hAnsi="Times New Roman"/>
                <w:bCs/>
                <w:sz w:val="22"/>
                <w:lang w:val="lt-LT"/>
              </w:rPr>
              <w:t>indeksavimo prielaidų.</w:t>
            </w:r>
          </w:p>
        </w:tc>
      </w:tr>
      <w:tr w:rsidR="006D73D8" w:rsidRPr="00BA7F0F"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BA7F0F">
              <w:rPr>
                <w:rFonts w:cs="Times New Roman"/>
              </w:rPr>
              <w:t>Investicijų grąžos norma</w:t>
            </w:r>
          </w:p>
        </w:tc>
        <w:tc>
          <w:tcPr>
            <w:tcW w:w="7337" w:type="dxa"/>
            <w:shd w:val="clear" w:color="auto" w:fill="auto"/>
          </w:tcPr>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sz w:val="22"/>
                <w:lang w:val="lt-LT"/>
              </w:rPr>
              <w:t xml:space="preserve">Investicijų grąžos norma (angl. </w:t>
            </w:r>
            <w:proofErr w:type="spellStart"/>
            <w:r w:rsidRPr="00BA7F0F">
              <w:rPr>
                <w:rFonts w:ascii="Times New Roman" w:hAnsi="Times New Roman" w:cs="Times New Roman"/>
                <w:bCs/>
                <w:sz w:val="22"/>
                <w:lang w:val="lt-LT"/>
              </w:rPr>
              <w:t>Internal</w:t>
            </w:r>
            <w:proofErr w:type="spellEnd"/>
            <w:r w:rsidRPr="00BA7F0F">
              <w:rPr>
                <w:rFonts w:ascii="Times New Roman" w:hAnsi="Times New Roman" w:cs="Times New Roman"/>
                <w:bCs/>
                <w:sz w:val="22"/>
                <w:lang w:val="lt-LT"/>
              </w:rPr>
              <w:t xml:space="preserve"> Rate </w:t>
            </w:r>
            <w:proofErr w:type="spellStart"/>
            <w:r w:rsidRPr="00BA7F0F">
              <w:rPr>
                <w:rFonts w:ascii="Times New Roman" w:hAnsi="Times New Roman" w:cs="Times New Roman"/>
                <w:bCs/>
                <w:sz w:val="22"/>
                <w:lang w:val="lt-LT"/>
              </w:rPr>
              <w:t>of</w:t>
            </w:r>
            <w:proofErr w:type="spellEnd"/>
            <w:r w:rsidRPr="00BA7F0F">
              <w:rPr>
                <w:rFonts w:ascii="Times New Roman" w:hAnsi="Times New Roman" w:cs="Times New Roman"/>
                <w:bCs/>
                <w:sz w:val="22"/>
                <w:lang w:val="lt-LT"/>
              </w:rPr>
              <w:t xml:space="preserve"> </w:t>
            </w:r>
            <w:proofErr w:type="spellStart"/>
            <w:r w:rsidRPr="00BA7F0F">
              <w:rPr>
                <w:rFonts w:ascii="Times New Roman" w:hAnsi="Times New Roman" w:cs="Times New Roman"/>
                <w:bCs/>
                <w:sz w:val="22"/>
                <w:lang w:val="lt-LT"/>
              </w:rPr>
              <w:t>Return</w:t>
            </w:r>
            <w:proofErr w:type="spellEnd"/>
            <w:r w:rsidRPr="00BA7F0F">
              <w:rPr>
                <w:rFonts w:ascii="Times New Roman" w:hAnsi="Times New Roman" w:cs="Times New Roman"/>
                <w:bCs/>
                <w:sz w:val="22"/>
                <w:lang w:val="lt-LT"/>
              </w:rPr>
              <w:t xml:space="preserve">, IRR) – tai tokia grąžos norma, kuriai esant </w:t>
            </w:r>
            <w:r w:rsidR="00292B24">
              <w:rPr>
                <w:rFonts w:ascii="Times New Roman" w:hAnsi="Times New Roman" w:cs="Times New Roman"/>
                <w:bCs/>
                <w:sz w:val="22"/>
                <w:lang w:val="lt-LT"/>
              </w:rPr>
              <w:t>Dalyvio</w:t>
            </w:r>
            <w:r w:rsidRPr="00BA7F0F">
              <w:rPr>
                <w:rFonts w:ascii="Times New Roman" w:hAnsi="Times New Roman" w:cs="Times New Roman"/>
                <w:bCs/>
                <w:sz w:val="22"/>
                <w:lang w:val="lt-LT"/>
              </w:rPr>
              <w:t xml:space="preserve"> gautinų pajamų srautų dabartinė vertė prilyginama nuliui ir kuri apskaičiuojama pagal tokią formulę:</w:t>
            </w:r>
          </w:p>
          <w:p w:rsidR="006D73D8" w:rsidRPr="00BA7F0F" w:rsidRDefault="00925412"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m:oMathPara>
              <m:oMath>
                <m:r>
                  <w:rPr>
                    <w:rFonts w:ascii="Cambria Math" w:eastAsiaTheme="minorEastAsia" w:hAnsi="Cambria Math" w:cs="Times New Roman"/>
                    <w:sz w:val="22"/>
                    <w:lang w:val="lt-LT"/>
                  </w:rPr>
                  <m:t>0</m:t>
                </m:r>
                <m:r>
                  <w:rPr>
                    <w:rFonts w:ascii="Cambria Math" w:eastAsiaTheme="minorEastAsia" w:hAnsi="Cambria Math" w:cs="Times New Roman"/>
                    <w:sz w:val="22"/>
                  </w:rPr>
                  <m:t xml:space="preserve">= </m:t>
                </m:r>
                <m:nary>
                  <m:naryPr>
                    <m:chr m:val="∑"/>
                    <m:limLoc m:val="undOvr"/>
                    <m:ctrlPr>
                      <w:rPr>
                        <w:rFonts w:ascii="Cambria Math" w:eastAsiaTheme="minorEastAsia" w:hAnsi="Cambria Math" w:cs="Times New Roman"/>
                        <w:i/>
                        <w:sz w:val="22"/>
                      </w:rPr>
                    </m:ctrlPr>
                  </m:naryPr>
                  <m:sub>
                    <m:r>
                      <w:rPr>
                        <w:rFonts w:ascii="Cambria Math" w:eastAsiaTheme="minorEastAsia" w:hAnsi="Cambria Math" w:cs="Times New Roman"/>
                        <w:sz w:val="22"/>
                      </w:rPr>
                      <m:t>n=1</m:t>
                    </m:r>
                  </m:sub>
                  <m:sup>
                    <m:r>
                      <w:rPr>
                        <w:rFonts w:ascii="Cambria Math" w:eastAsiaTheme="minorEastAsia" w:hAnsi="Cambria Math" w:cs="Times New Roman"/>
                        <w:sz w:val="22"/>
                      </w:rPr>
                      <m:t>n</m:t>
                    </m:r>
                  </m:sup>
                  <m:e>
                    <m:f>
                      <m:fPr>
                        <m:ctrlPr>
                          <w:rPr>
                            <w:rFonts w:ascii="Cambria Math" w:eastAsiaTheme="minorEastAsia" w:hAnsi="Cambria Math" w:cs="Times New Roman"/>
                            <w:i/>
                            <w:sz w:val="22"/>
                          </w:rPr>
                        </m:ctrlPr>
                      </m:fPr>
                      <m:num>
                        <m:sSub>
                          <m:sSubPr>
                            <m:ctrlPr>
                              <w:rPr>
                                <w:rFonts w:ascii="Cambria Math" w:eastAsiaTheme="minorEastAsia" w:hAnsi="Cambria Math" w:cs="Times New Roman"/>
                                <w:i/>
                                <w:sz w:val="22"/>
                              </w:rPr>
                            </m:ctrlPr>
                          </m:sSubPr>
                          <m:e>
                            <m:r>
                              <w:rPr>
                                <w:rFonts w:ascii="Cambria Math" w:eastAsiaTheme="minorEastAsia" w:hAnsi="Cambria Math" w:cs="Times New Roman"/>
                                <w:sz w:val="22"/>
                              </w:rPr>
                              <m:t>IPS</m:t>
                            </m:r>
                          </m:e>
                          <m:sub>
                            <m:r>
                              <w:rPr>
                                <w:rFonts w:ascii="Cambria Math" w:eastAsiaTheme="minorEastAsia" w:hAnsi="Cambria Math" w:cs="Times New Roman"/>
                                <w:sz w:val="22"/>
                              </w:rPr>
                              <m:t>n</m:t>
                            </m:r>
                          </m:sub>
                        </m:sSub>
                      </m:num>
                      <m:den>
                        <m:sSup>
                          <m:sSupPr>
                            <m:ctrlPr>
                              <w:rPr>
                                <w:rFonts w:ascii="Cambria Math" w:eastAsiaTheme="minorEastAsia" w:hAnsi="Cambria Math" w:cs="Times New Roman"/>
                                <w:i/>
                                <w:sz w:val="22"/>
                              </w:rPr>
                            </m:ctrlPr>
                          </m:sSupPr>
                          <m:e>
                            <m:r>
                              <w:rPr>
                                <w:rFonts w:ascii="Cambria Math" w:eastAsiaTheme="minorEastAsia" w:hAnsi="Cambria Math" w:cs="Times New Roman"/>
                                <w:sz w:val="22"/>
                              </w:rPr>
                              <m:t>(1+IGN)</m:t>
                            </m:r>
                          </m:e>
                          <m:sup>
                            <m:r>
                              <w:rPr>
                                <w:rFonts w:ascii="Cambria Math" w:eastAsiaTheme="minorEastAsia" w:hAnsi="Cambria Math" w:cs="Times New Roman"/>
                                <w:sz w:val="22"/>
                              </w:rPr>
                              <m:t>n</m:t>
                            </m:r>
                          </m:sup>
                        </m:sSup>
                      </m:den>
                    </m:f>
                  </m:e>
                </m:nary>
                <m:r>
                  <m:rPr>
                    <m:sty m:val="p"/>
                  </m:rPr>
                  <w:rPr>
                    <w:rFonts w:ascii="Cambria Math" w:hAnsi="Cambria Math" w:cs="Times New Roman"/>
                    <w:sz w:val="22"/>
                    <w:lang w:val="lt-LT"/>
                  </w:rPr>
                  <w:br/>
                </m:r>
              </m:oMath>
            </m:oMathPara>
            <w:r w:rsidR="006D73D8" w:rsidRPr="00BA7F0F">
              <w:rPr>
                <w:rFonts w:ascii="Times New Roman" w:hAnsi="Times New Roman" w:cs="Times New Roman"/>
                <w:bCs/>
                <w:sz w:val="22"/>
                <w:lang w:val="lt-LT"/>
              </w:rPr>
              <w:t>kur:</w:t>
            </w:r>
          </w:p>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proofErr w:type="spellStart"/>
            <w:r w:rsidRPr="00BA7F0F">
              <w:rPr>
                <w:rFonts w:ascii="Times New Roman" w:hAnsi="Times New Roman" w:cs="Times New Roman"/>
                <w:bCs/>
                <w:i/>
                <w:sz w:val="22"/>
                <w:lang w:val="lt-LT"/>
              </w:rPr>
              <w:t>IPS</w:t>
            </w:r>
            <w:r w:rsidRPr="00BA7F0F">
              <w:rPr>
                <w:rFonts w:ascii="Times New Roman" w:hAnsi="Times New Roman" w:cs="Times New Roman"/>
                <w:bCs/>
                <w:i/>
                <w:sz w:val="22"/>
                <w:vertAlign w:val="subscript"/>
                <w:lang w:val="lt-LT"/>
              </w:rPr>
              <w:t>n</w:t>
            </w:r>
            <w:proofErr w:type="spellEnd"/>
            <w:r w:rsidRPr="00BA7F0F">
              <w:rPr>
                <w:rFonts w:ascii="Times New Roman" w:hAnsi="Times New Roman" w:cs="Times New Roman"/>
                <w:bCs/>
                <w:sz w:val="22"/>
                <w:lang w:val="lt-LT"/>
              </w:rPr>
              <w:t xml:space="preserve"> –pinigų srautai</w:t>
            </w:r>
            <w:r w:rsidR="00626124">
              <w:rPr>
                <w:rFonts w:ascii="Times New Roman" w:hAnsi="Times New Roman" w:cs="Times New Roman"/>
                <w:bCs/>
                <w:sz w:val="22"/>
                <w:lang w:val="lt-LT"/>
              </w:rPr>
              <w:t xml:space="preserve"> n-taisiais metais</w:t>
            </w:r>
            <w:r w:rsidRPr="00BA7F0F">
              <w:rPr>
                <w:rFonts w:ascii="Times New Roman" w:hAnsi="Times New Roman" w:cs="Times New Roman"/>
                <w:bCs/>
                <w:sz w:val="22"/>
                <w:lang w:val="lt-LT"/>
              </w:rPr>
              <w:t xml:space="preserve">. Tai nuosavo kapitalo srautai Projekto finansavimui (pvz., </w:t>
            </w:r>
            <w:r w:rsidR="00626124">
              <w:rPr>
                <w:rFonts w:ascii="Times New Roman" w:hAnsi="Times New Roman" w:cs="Times New Roman"/>
                <w:bCs/>
                <w:sz w:val="22"/>
                <w:lang w:val="lt-LT"/>
              </w:rPr>
              <w:t>Projekto bendrovės</w:t>
            </w:r>
            <w:r w:rsidR="00626124" w:rsidRPr="00BA7F0F">
              <w:rPr>
                <w:rFonts w:ascii="Times New Roman" w:hAnsi="Times New Roman" w:cs="Times New Roman"/>
                <w:bCs/>
                <w:sz w:val="22"/>
                <w:lang w:val="lt-LT"/>
              </w:rPr>
              <w:t xml:space="preserve"> </w:t>
            </w:r>
            <w:r w:rsidRPr="00BA7F0F">
              <w:rPr>
                <w:rFonts w:ascii="Times New Roman" w:hAnsi="Times New Roman" w:cs="Times New Roman"/>
                <w:bCs/>
                <w:sz w:val="22"/>
                <w:lang w:val="lt-LT"/>
              </w:rPr>
              <w:t>akcijų apmokėjimo ir</w:t>
            </w:r>
            <w:r w:rsidR="00626124">
              <w:rPr>
                <w:rFonts w:ascii="Times New Roman" w:hAnsi="Times New Roman" w:cs="Times New Roman"/>
                <w:bCs/>
                <w:sz w:val="22"/>
                <w:lang w:val="lt-LT"/>
              </w:rPr>
              <w:t xml:space="preserve"> </w:t>
            </w:r>
            <w:r w:rsidR="008C084C">
              <w:rPr>
                <w:rFonts w:ascii="Times New Roman" w:hAnsi="Times New Roman" w:cs="Times New Roman"/>
                <w:bCs/>
                <w:sz w:val="22"/>
                <w:lang w:val="lt-LT"/>
              </w:rPr>
              <w:t>P</w:t>
            </w:r>
            <w:r w:rsidR="00626124">
              <w:rPr>
                <w:rFonts w:ascii="Times New Roman" w:hAnsi="Times New Roman" w:cs="Times New Roman"/>
                <w:bCs/>
                <w:sz w:val="22"/>
                <w:lang w:val="lt-LT"/>
              </w:rPr>
              <w:t>rojekto bendrovės</w:t>
            </w:r>
            <w:r w:rsidRPr="00BA7F0F">
              <w:rPr>
                <w:rFonts w:ascii="Times New Roman" w:hAnsi="Times New Roman" w:cs="Times New Roman"/>
                <w:bCs/>
                <w:sz w:val="22"/>
                <w:lang w:val="lt-LT"/>
              </w:rPr>
              <w:t xml:space="preserve"> akcininkų subordinuotų paskolų suteikimo dydžiai </w:t>
            </w:r>
            <w:r w:rsidRPr="00BA7F0F">
              <w:rPr>
                <w:rFonts w:ascii="Times New Roman" w:hAnsi="Times New Roman" w:cs="Times New Roman"/>
                <w:bCs/>
                <w:i/>
                <w:sz w:val="22"/>
                <w:lang w:val="lt-LT"/>
              </w:rPr>
              <w:t>n</w:t>
            </w:r>
            <w:r w:rsidRPr="00BA7F0F">
              <w:rPr>
                <w:rFonts w:ascii="Times New Roman" w:hAnsi="Times New Roman" w:cs="Times New Roman"/>
                <w:bCs/>
                <w:sz w:val="22"/>
                <w:lang w:val="lt-LT"/>
              </w:rPr>
              <w:t>-</w:t>
            </w:r>
            <w:proofErr w:type="spellStart"/>
            <w:r w:rsidRPr="00BA7F0F">
              <w:rPr>
                <w:rFonts w:ascii="Times New Roman" w:hAnsi="Times New Roman" w:cs="Times New Roman"/>
                <w:bCs/>
                <w:sz w:val="22"/>
                <w:lang w:val="lt-LT"/>
              </w:rPr>
              <w:t>aisiais</w:t>
            </w:r>
            <w:proofErr w:type="spellEnd"/>
            <w:r w:rsidRPr="00BA7F0F">
              <w:rPr>
                <w:rFonts w:ascii="Times New Roman" w:hAnsi="Times New Roman" w:cs="Times New Roman"/>
                <w:bCs/>
                <w:sz w:val="22"/>
                <w:lang w:val="lt-LT"/>
              </w:rPr>
              <w:t xml:space="preserve"> metais) ir nuosavo kapitalo grąžos srautai (pvz.,</w:t>
            </w:r>
            <w:r w:rsidR="00626124">
              <w:rPr>
                <w:rFonts w:ascii="Times New Roman" w:hAnsi="Times New Roman" w:cs="Times New Roman"/>
                <w:bCs/>
                <w:sz w:val="22"/>
                <w:lang w:val="lt-LT"/>
              </w:rPr>
              <w:t xml:space="preserve"> </w:t>
            </w:r>
            <w:r w:rsidR="00EA3C43">
              <w:rPr>
                <w:rFonts w:ascii="Times New Roman" w:hAnsi="Times New Roman" w:cs="Times New Roman"/>
                <w:bCs/>
                <w:sz w:val="22"/>
                <w:lang w:val="lt-LT"/>
              </w:rPr>
              <w:t>P</w:t>
            </w:r>
            <w:r w:rsidR="00626124">
              <w:rPr>
                <w:rFonts w:ascii="Times New Roman" w:hAnsi="Times New Roman" w:cs="Times New Roman"/>
                <w:bCs/>
                <w:sz w:val="22"/>
                <w:lang w:val="lt-LT"/>
              </w:rPr>
              <w:t xml:space="preserve">rojekto bendrovės </w:t>
            </w:r>
            <w:r w:rsidRPr="00BA7F0F">
              <w:rPr>
                <w:rFonts w:ascii="Times New Roman" w:hAnsi="Times New Roman" w:cs="Times New Roman"/>
                <w:bCs/>
                <w:sz w:val="22"/>
                <w:lang w:val="lt-LT"/>
              </w:rPr>
              <w:t xml:space="preserve">paskirstytojo pelno ir </w:t>
            </w:r>
            <w:r w:rsidR="0032001C">
              <w:rPr>
                <w:rFonts w:ascii="Times New Roman" w:hAnsi="Times New Roman" w:cs="Times New Roman"/>
                <w:bCs/>
                <w:sz w:val="22"/>
                <w:lang w:val="lt-LT"/>
              </w:rPr>
              <w:t>grąžintų</w:t>
            </w:r>
            <w:r w:rsidRPr="00BA7F0F">
              <w:rPr>
                <w:rFonts w:ascii="Times New Roman" w:hAnsi="Times New Roman" w:cs="Times New Roman"/>
                <w:bCs/>
                <w:sz w:val="22"/>
                <w:lang w:val="lt-LT"/>
              </w:rPr>
              <w:t xml:space="preserve"> subordinuot</w:t>
            </w:r>
            <w:r w:rsidR="0032001C">
              <w:rPr>
                <w:rFonts w:ascii="Times New Roman" w:hAnsi="Times New Roman" w:cs="Times New Roman"/>
                <w:bCs/>
                <w:sz w:val="22"/>
                <w:lang w:val="lt-LT"/>
              </w:rPr>
              <w:t>ų</w:t>
            </w:r>
            <w:r w:rsidRPr="00BA7F0F">
              <w:rPr>
                <w:rFonts w:ascii="Times New Roman" w:hAnsi="Times New Roman" w:cs="Times New Roman"/>
                <w:bCs/>
                <w:sz w:val="22"/>
                <w:lang w:val="lt-LT"/>
              </w:rPr>
              <w:t xml:space="preserve"> paskol</w:t>
            </w:r>
            <w:r w:rsidR="0032001C">
              <w:rPr>
                <w:rFonts w:ascii="Times New Roman" w:hAnsi="Times New Roman" w:cs="Times New Roman"/>
                <w:bCs/>
                <w:sz w:val="22"/>
                <w:lang w:val="lt-LT"/>
              </w:rPr>
              <w:t>ų srautai ir už Projekto bendrovės suteiktas subordinuotas paskolas sumokėtos palūkanos</w:t>
            </w:r>
            <w:r w:rsidRPr="00BA7F0F">
              <w:rPr>
                <w:rFonts w:ascii="Times New Roman" w:hAnsi="Times New Roman" w:cs="Times New Roman"/>
                <w:bCs/>
                <w:sz w:val="22"/>
                <w:lang w:val="lt-LT"/>
              </w:rPr>
              <w:t>). Formulėje pavaizduoti pinigų srautai apima tiek neigiamus (pinigų srautas Projekto finansavimui, į Projektą), tiek teigiamus (pinigų srautas iš Projekto) pinigų srautus.</w:t>
            </w:r>
          </w:p>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i/>
                <w:sz w:val="22"/>
                <w:lang w:val="lt-LT"/>
              </w:rPr>
              <w:t>N</w:t>
            </w:r>
            <w:r w:rsidRPr="00BA7F0F">
              <w:rPr>
                <w:rFonts w:ascii="Times New Roman" w:hAnsi="Times New Roman" w:cs="Times New Roman"/>
                <w:bCs/>
                <w:sz w:val="22"/>
                <w:lang w:val="lt-LT"/>
              </w:rPr>
              <w:t xml:space="preserve"> – Sutarties galiojimo laikotarpis.</w:t>
            </w:r>
          </w:p>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i/>
                <w:sz w:val="22"/>
                <w:lang w:val="lt-LT"/>
              </w:rPr>
              <w:t>n</w:t>
            </w:r>
            <w:r w:rsidRPr="00BA7F0F">
              <w:rPr>
                <w:rFonts w:ascii="Times New Roman" w:hAnsi="Times New Roman" w:cs="Times New Roman"/>
                <w:bCs/>
                <w:sz w:val="22"/>
                <w:lang w:val="lt-LT"/>
              </w:rPr>
              <w:t xml:space="preserve"> – Sutarties </w:t>
            </w:r>
            <w:r w:rsidRPr="00BA7F0F">
              <w:rPr>
                <w:rFonts w:ascii="Times New Roman" w:hAnsi="Times New Roman" w:cs="Times New Roman"/>
                <w:bCs/>
                <w:i/>
                <w:sz w:val="22"/>
                <w:lang w:val="lt-LT"/>
              </w:rPr>
              <w:t>n</w:t>
            </w:r>
            <w:r w:rsidRPr="00BA7F0F">
              <w:rPr>
                <w:rFonts w:ascii="Times New Roman" w:hAnsi="Times New Roman" w:cs="Times New Roman"/>
                <w:bCs/>
                <w:sz w:val="22"/>
                <w:lang w:val="lt-LT"/>
              </w:rPr>
              <w:t>-</w:t>
            </w:r>
            <w:proofErr w:type="spellStart"/>
            <w:r w:rsidRPr="00BA7F0F">
              <w:rPr>
                <w:rFonts w:ascii="Times New Roman" w:hAnsi="Times New Roman" w:cs="Times New Roman"/>
                <w:bCs/>
                <w:sz w:val="22"/>
                <w:lang w:val="lt-LT"/>
              </w:rPr>
              <w:t>ieji</w:t>
            </w:r>
            <w:proofErr w:type="spellEnd"/>
            <w:r w:rsidRPr="00BA7F0F">
              <w:rPr>
                <w:rFonts w:ascii="Times New Roman" w:hAnsi="Times New Roman" w:cs="Times New Roman"/>
                <w:bCs/>
                <w:sz w:val="22"/>
                <w:lang w:val="lt-LT"/>
              </w:rPr>
              <w:t xml:space="preserve"> metai.</w:t>
            </w:r>
          </w:p>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i/>
                <w:sz w:val="22"/>
                <w:lang w:val="lt-LT"/>
              </w:rPr>
              <w:t>IGN</w:t>
            </w:r>
            <w:r w:rsidRPr="00BA7F0F">
              <w:rPr>
                <w:rFonts w:ascii="Times New Roman" w:hAnsi="Times New Roman" w:cs="Times New Roman"/>
                <w:bCs/>
                <w:sz w:val="22"/>
                <w:lang w:val="lt-LT"/>
              </w:rPr>
              <w:t xml:space="preserve"> – Investicijų grąžos norma.</w:t>
            </w:r>
          </w:p>
          <w:p w:rsidR="006D73D8" w:rsidRPr="00BA7F0F" w:rsidRDefault="006D73D8" w:rsidP="0031581B">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bCs/>
                <w:sz w:val="22"/>
                <w:lang w:val="lt-LT"/>
              </w:rPr>
              <w:t>Investicijų grąžos norma naudojama kaip diskonto norma kompensacijos apskaičiavime Sutarties nutraukimo atveju.</w:t>
            </w:r>
          </w:p>
        </w:tc>
      </w:tr>
      <w:tr w:rsidR="002A4A22" w:rsidRPr="00BA7F0F" w:rsidTr="00037B6E">
        <w:tc>
          <w:tcPr>
            <w:cnfStyle w:val="001000000000" w:firstRow="0" w:lastRow="0" w:firstColumn="1" w:lastColumn="0" w:oddVBand="0" w:evenVBand="0" w:oddHBand="0" w:evenHBand="0" w:firstRowFirstColumn="0" w:firstRowLastColumn="0" w:lastRowFirstColumn="0" w:lastRowLastColumn="0"/>
            <w:tcW w:w="2552" w:type="dxa"/>
          </w:tcPr>
          <w:p w:rsidR="002A4A22" w:rsidRPr="00BA7F0F" w:rsidRDefault="002A4A22" w:rsidP="00273BAA">
            <w:pPr>
              <w:pStyle w:val="paragrafesrasas2lygis"/>
              <w:numPr>
                <w:ilvl w:val="2"/>
                <w:numId w:val="15"/>
              </w:numPr>
              <w:autoSpaceDE w:val="0"/>
              <w:autoSpaceDN w:val="0"/>
              <w:adjustRightInd w:val="0"/>
              <w:spacing w:line="240" w:lineRule="auto"/>
              <w:ind w:left="567"/>
              <w:jc w:val="left"/>
            </w:pPr>
            <w:r>
              <w:t>Diskonto norma</w:t>
            </w:r>
          </w:p>
        </w:tc>
        <w:tc>
          <w:tcPr>
            <w:tcW w:w="7337" w:type="dxa"/>
            <w:shd w:val="clear" w:color="auto" w:fill="auto"/>
          </w:tcPr>
          <w:p w:rsidR="00440ABE" w:rsidRPr="00D961F6" w:rsidRDefault="00440ABE" w:rsidP="00440AB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rPr>
            </w:pPr>
            <w:r>
              <w:rPr>
                <w:rFonts w:ascii="Times New Roman" w:hAnsi="Times New Roman"/>
                <w:bCs/>
                <w:sz w:val="22"/>
                <w:lang w:val="lt-LT"/>
              </w:rPr>
              <w:t>Skaičiavimo ir Pasiūlymo pateikimo tikslais daryti prielaidas, kad diskonto norma lygi 4,00</w:t>
            </w:r>
            <w:r>
              <w:rPr>
                <w:rFonts w:ascii="Times New Roman" w:hAnsi="Times New Roman"/>
                <w:bCs/>
                <w:sz w:val="22"/>
              </w:rPr>
              <w:t>%.</w:t>
            </w:r>
          </w:p>
          <w:p w:rsidR="002A4A22" w:rsidRPr="00BA7F0F" w:rsidRDefault="002A4A22" w:rsidP="002F23F7">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lang w:val="lt-LT"/>
              </w:rPr>
            </w:pPr>
          </w:p>
        </w:tc>
      </w:tr>
      <w:tr w:rsidR="006D73D8" w:rsidRPr="007E6D82"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BA7F0F">
              <w:rPr>
                <w:rFonts w:cs="Times New Roman"/>
              </w:rPr>
              <w:t>Vidutinė svertinė kapitalo kaina</w:t>
            </w:r>
          </w:p>
        </w:tc>
        <w:tc>
          <w:tcPr>
            <w:tcW w:w="7337" w:type="dxa"/>
          </w:tcPr>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Vidutinė svertinė kapitalo kaina (angl. </w:t>
            </w:r>
            <w:proofErr w:type="spellStart"/>
            <w:r w:rsidRPr="00BA7F0F">
              <w:rPr>
                <w:rFonts w:ascii="Times New Roman" w:hAnsi="Times New Roman" w:cs="Times New Roman"/>
                <w:sz w:val="22"/>
                <w:lang w:val="lt-LT"/>
              </w:rPr>
              <w:t>weighted</w:t>
            </w:r>
            <w:proofErr w:type="spellEnd"/>
            <w:r w:rsidRPr="00BA7F0F">
              <w:rPr>
                <w:rFonts w:ascii="Times New Roman" w:hAnsi="Times New Roman" w:cs="Times New Roman"/>
                <w:sz w:val="22"/>
                <w:lang w:val="lt-LT"/>
              </w:rPr>
              <w:t xml:space="preserve"> </w:t>
            </w:r>
            <w:proofErr w:type="spellStart"/>
            <w:r w:rsidRPr="00BA7F0F">
              <w:rPr>
                <w:rFonts w:ascii="Times New Roman" w:hAnsi="Times New Roman" w:cs="Times New Roman"/>
                <w:sz w:val="22"/>
                <w:lang w:val="lt-LT"/>
              </w:rPr>
              <w:t>average</w:t>
            </w:r>
            <w:proofErr w:type="spellEnd"/>
            <w:r w:rsidRPr="00BA7F0F">
              <w:rPr>
                <w:rFonts w:ascii="Times New Roman" w:hAnsi="Times New Roman" w:cs="Times New Roman"/>
                <w:sz w:val="22"/>
                <w:lang w:val="lt-LT"/>
              </w:rPr>
              <w:t xml:space="preserve"> </w:t>
            </w:r>
            <w:proofErr w:type="spellStart"/>
            <w:r w:rsidRPr="00BA7F0F">
              <w:rPr>
                <w:rFonts w:ascii="Times New Roman" w:hAnsi="Times New Roman" w:cs="Times New Roman"/>
                <w:sz w:val="22"/>
                <w:lang w:val="lt-LT"/>
              </w:rPr>
              <w:t>cost</w:t>
            </w:r>
            <w:proofErr w:type="spellEnd"/>
            <w:r w:rsidRPr="00BA7F0F">
              <w:rPr>
                <w:rFonts w:ascii="Times New Roman" w:hAnsi="Times New Roman" w:cs="Times New Roman"/>
                <w:sz w:val="22"/>
                <w:lang w:val="lt-LT"/>
              </w:rPr>
              <w:t xml:space="preserve"> </w:t>
            </w:r>
            <w:proofErr w:type="spellStart"/>
            <w:r w:rsidRPr="00BA7F0F">
              <w:rPr>
                <w:rFonts w:ascii="Times New Roman" w:hAnsi="Times New Roman" w:cs="Times New Roman"/>
                <w:sz w:val="22"/>
                <w:lang w:val="lt-LT"/>
              </w:rPr>
              <w:t>of</w:t>
            </w:r>
            <w:proofErr w:type="spellEnd"/>
            <w:r w:rsidRPr="00BA7F0F">
              <w:rPr>
                <w:rFonts w:ascii="Times New Roman" w:hAnsi="Times New Roman" w:cs="Times New Roman"/>
                <w:sz w:val="22"/>
                <w:lang w:val="lt-LT"/>
              </w:rPr>
              <w:t xml:space="preserve"> </w:t>
            </w:r>
            <w:proofErr w:type="spellStart"/>
            <w:r w:rsidRPr="00BA7F0F">
              <w:rPr>
                <w:rFonts w:ascii="Times New Roman" w:hAnsi="Times New Roman" w:cs="Times New Roman"/>
                <w:sz w:val="22"/>
                <w:lang w:val="lt-LT"/>
              </w:rPr>
              <w:t>capital</w:t>
            </w:r>
            <w:proofErr w:type="spellEnd"/>
            <w:r w:rsidRPr="00BA7F0F">
              <w:rPr>
                <w:rFonts w:ascii="Times New Roman" w:hAnsi="Times New Roman" w:cs="Times New Roman"/>
                <w:sz w:val="22"/>
                <w:lang w:val="lt-LT"/>
              </w:rPr>
              <w:t>, WACC) atspindi Projektui reikalingo kapitalo kainą, įvertinus numatomą finansavimo struktūrą (skolintą ir nuosavą kapitalą), ir yra apskaičiuojama pagal formulę:</w:t>
            </w:r>
          </w:p>
          <w:p w:rsidR="006D73D8" w:rsidRPr="00BA7F0F" w:rsidRDefault="006D73D8" w:rsidP="00564221">
            <w:pPr>
              <w:pStyle w:val="Sraopastraipa"/>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lt-LT"/>
              </w:rPr>
            </w:pPr>
            <m:oMathPara>
              <m:oMathParaPr>
                <m:jc m:val="center"/>
              </m:oMathParaPr>
              <m:oMath>
                <m:r>
                  <w:rPr>
                    <w:rFonts w:ascii="Cambria Math" w:hAnsi="Cambria Math" w:cs="Times New Roman"/>
                    <w:lang w:val="lt-LT"/>
                  </w:rPr>
                  <m:t>WACC=</m:t>
                </m:r>
                <m:f>
                  <m:fPr>
                    <m:ctrlPr>
                      <w:rPr>
                        <w:rFonts w:ascii="Cambria Math" w:hAnsi="Cambria Math" w:cs="Times New Roman"/>
                        <w:i/>
                        <w:lang w:val="lt-LT"/>
                      </w:rPr>
                    </m:ctrlPr>
                  </m:fPr>
                  <m:num>
                    <m:r>
                      <w:rPr>
                        <w:rFonts w:ascii="Cambria Math" w:hAnsi="Cambria Math" w:cs="Times New Roman"/>
                        <w:lang w:val="lt-LT"/>
                      </w:rPr>
                      <m:t>E</m:t>
                    </m:r>
                  </m:num>
                  <m:den>
                    <m:r>
                      <w:rPr>
                        <w:rFonts w:ascii="Cambria Math" w:hAnsi="Cambria Math" w:cs="Times New Roman"/>
                        <w:lang w:val="lt-LT"/>
                      </w:rPr>
                      <m:t>V</m:t>
                    </m:r>
                  </m:den>
                </m:f>
                <m:r>
                  <w:rPr>
                    <w:rFonts w:ascii="Cambria Math" w:hAnsi="Cambria Math" w:cs="Times New Roman"/>
                    <w:lang w:val="lt-LT"/>
                  </w:rPr>
                  <m:t>×</m:t>
                </m:r>
                <m:sSub>
                  <m:sSubPr>
                    <m:ctrlPr>
                      <w:rPr>
                        <w:rFonts w:ascii="Cambria Math" w:hAnsi="Cambria Math" w:cs="Times New Roman"/>
                        <w:i/>
                        <w:lang w:val="lt-LT"/>
                      </w:rPr>
                    </m:ctrlPr>
                  </m:sSubPr>
                  <m:e>
                    <m:r>
                      <w:rPr>
                        <w:rFonts w:ascii="Cambria Math" w:hAnsi="Cambria Math" w:cs="Times New Roman"/>
                        <w:lang w:val="lt-LT"/>
                      </w:rPr>
                      <m:t>R</m:t>
                    </m:r>
                  </m:e>
                  <m:sub>
                    <m:r>
                      <w:rPr>
                        <w:rFonts w:ascii="Cambria Math" w:hAnsi="Cambria Math" w:cs="Times New Roman"/>
                        <w:lang w:val="lt-LT"/>
                      </w:rPr>
                      <m:t>E</m:t>
                    </m:r>
                  </m:sub>
                </m:sSub>
                <m:r>
                  <w:rPr>
                    <w:rFonts w:ascii="Cambria Math" w:hAnsi="Cambria Math" w:cs="Times New Roman"/>
                    <w:lang w:val="lt-LT"/>
                  </w:rPr>
                  <m:t>+</m:t>
                </m:r>
                <m:f>
                  <m:fPr>
                    <m:ctrlPr>
                      <w:rPr>
                        <w:rFonts w:ascii="Cambria Math" w:hAnsi="Cambria Math" w:cs="Times New Roman"/>
                        <w:i/>
                        <w:lang w:val="lt-LT"/>
                      </w:rPr>
                    </m:ctrlPr>
                  </m:fPr>
                  <m:num>
                    <m:r>
                      <w:rPr>
                        <w:rFonts w:ascii="Cambria Math" w:hAnsi="Cambria Math" w:cs="Times New Roman"/>
                        <w:lang w:val="lt-LT"/>
                      </w:rPr>
                      <m:t>D</m:t>
                    </m:r>
                  </m:num>
                  <m:den>
                    <m:r>
                      <w:rPr>
                        <w:rFonts w:ascii="Cambria Math" w:hAnsi="Cambria Math" w:cs="Times New Roman"/>
                        <w:lang w:val="lt-LT"/>
                      </w:rPr>
                      <m:t>V</m:t>
                    </m:r>
                  </m:den>
                </m:f>
                <m:r>
                  <w:rPr>
                    <w:rFonts w:ascii="Cambria Math" w:hAnsi="Cambria Math" w:cs="Times New Roman"/>
                    <w:lang w:val="lt-LT"/>
                  </w:rPr>
                  <m:t>×</m:t>
                </m:r>
                <m:sSub>
                  <m:sSubPr>
                    <m:ctrlPr>
                      <w:rPr>
                        <w:rFonts w:ascii="Cambria Math" w:hAnsi="Cambria Math" w:cs="Times New Roman"/>
                        <w:i/>
                        <w:lang w:val="lt-LT"/>
                      </w:rPr>
                    </m:ctrlPr>
                  </m:sSubPr>
                  <m:e>
                    <m:r>
                      <w:rPr>
                        <w:rFonts w:ascii="Cambria Math" w:hAnsi="Cambria Math" w:cs="Times New Roman"/>
                        <w:lang w:val="lt-LT"/>
                      </w:rPr>
                      <m:t>R</m:t>
                    </m:r>
                  </m:e>
                  <m:sub>
                    <m:r>
                      <w:rPr>
                        <w:rFonts w:ascii="Cambria Math" w:hAnsi="Cambria Math" w:cs="Times New Roman"/>
                        <w:lang w:val="lt-LT"/>
                      </w:rPr>
                      <m:t>D</m:t>
                    </m:r>
                  </m:sub>
                </m:sSub>
                <m:r>
                  <w:rPr>
                    <w:rFonts w:ascii="Cambria Math" w:hAnsi="Cambria Math" w:cs="Times New Roman"/>
                    <w:lang w:val="lt-LT"/>
                  </w:rPr>
                  <m:t>×(1-tax)+</m:t>
                </m:r>
                <m:f>
                  <m:fPr>
                    <m:ctrlPr>
                      <w:rPr>
                        <w:rFonts w:ascii="Cambria Math" w:hAnsi="Cambria Math" w:cs="Times New Roman"/>
                        <w:i/>
                        <w:lang w:val="lt-LT"/>
                      </w:rPr>
                    </m:ctrlPr>
                  </m:fPr>
                  <m:num>
                    <m:r>
                      <w:rPr>
                        <w:rFonts w:ascii="Cambria Math" w:hAnsi="Cambria Math" w:cs="Times New Roman"/>
                        <w:lang w:val="lt-LT"/>
                      </w:rPr>
                      <m:t>H</m:t>
                    </m:r>
                  </m:num>
                  <m:den>
                    <m:r>
                      <w:rPr>
                        <w:rFonts w:ascii="Cambria Math" w:hAnsi="Cambria Math" w:cs="Times New Roman"/>
                        <w:lang w:val="lt-LT"/>
                      </w:rPr>
                      <m:t>V</m:t>
                    </m:r>
                  </m:den>
                </m:f>
                <m:r>
                  <w:rPr>
                    <w:rFonts w:ascii="Cambria Math" w:hAnsi="Cambria Math" w:cs="Times New Roman"/>
                    <w:lang w:val="lt-LT"/>
                  </w:rPr>
                  <m:t>×</m:t>
                </m:r>
                <m:sSub>
                  <m:sSubPr>
                    <m:ctrlPr>
                      <w:rPr>
                        <w:rFonts w:ascii="Cambria Math" w:hAnsi="Cambria Math" w:cs="Times New Roman"/>
                        <w:i/>
                        <w:lang w:val="lt-LT"/>
                      </w:rPr>
                    </m:ctrlPr>
                  </m:sSubPr>
                  <m:e>
                    <m:r>
                      <w:rPr>
                        <w:rFonts w:ascii="Cambria Math" w:hAnsi="Cambria Math" w:cs="Times New Roman"/>
                        <w:lang w:val="lt-LT"/>
                      </w:rPr>
                      <m:t>R</m:t>
                    </m:r>
                  </m:e>
                  <m:sub>
                    <m:r>
                      <w:rPr>
                        <w:rFonts w:ascii="Cambria Math" w:hAnsi="Cambria Math" w:cs="Times New Roman"/>
                        <w:lang w:val="lt-LT"/>
                      </w:rPr>
                      <m:t>H</m:t>
                    </m:r>
                  </m:sub>
                </m:sSub>
                <m:r>
                  <w:rPr>
                    <w:rFonts w:ascii="Cambria Math" w:hAnsi="Cambria Math" w:cs="Times New Roman"/>
                    <w:lang w:val="lt-LT"/>
                  </w:rPr>
                  <m:t>×</m:t>
                </m:r>
                <m:d>
                  <m:dPr>
                    <m:ctrlPr>
                      <w:rPr>
                        <w:rFonts w:ascii="Cambria Math" w:hAnsi="Cambria Math" w:cs="Times New Roman"/>
                        <w:i/>
                        <w:lang w:val="lt-LT"/>
                      </w:rPr>
                    </m:ctrlPr>
                  </m:dPr>
                  <m:e>
                    <m:r>
                      <w:rPr>
                        <w:rFonts w:ascii="Cambria Math" w:hAnsi="Cambria Math" w:cs="Times New Roman"/>
                        <w:lang w:val="lt-LT"/>
                      </w:rPr>
                      <m:t>1-tax</m:t>
                    </m:r>
                  </m:e>
                </m:d>
              </m:oMath>
            </m:oMathPara>
          </w:p>
          <w:p w:rsidR="006D73D8" w:rsidRPr="00BA7F0F" w:rsidRDefault="006D73D8" w:rsidP="00564221">
            <w:pPr>
              <w:pStyle w:val="1stlevelheading0"/>
              <w:spacing w:before="0" w:beforeAutospacing="0" w:after="120" w:afterAutospacing="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BA7F0F">
              <w:rPr>
                <w:rFonts w:cs="Times New Roman"/>
                <w:sz w:val="22"/>
                <w:szCs w:val="22"/>
              </w:rPr>
              <w:t>kur:</w:t>
            </w:r>
          </w:p>
          <w:p w:rsidR="006D73D8" w:rsidRPr="00BA7F0F" w:rsidRDefault="006D73D8" w:rsidP="00564221">
            <w:pPr>
              <w:pStyle w:val="1stlevelheading0"/>
              <w:spacing w:before="0" w:beforeAutospacing="0" w:after="120" w:afterAutospacing="0"/>
              <w:ind w:firstLine="33"/>
              <w:jc w:val="both"/>
              <w:cnfStyle w:val="000000100000" w:firstRow="0" w:lastRow="0" w:firstColumn="0" w:lastColumn="0" w:oddVBand="0" w:evenVBand="0" w:oddHBand="1" w:evenHBand="0" w:firstRowFirstColumn="0" w:firstRowLastColumn="0" w:lastRowFirstColumn="0" w:lastRowLastColumn="0"/>
              <w:rPr>
                <w:rFonts w:cs="Times New Roman"/>
                <w:sz w:val="22"/>
                <w:szCs w:val="22"/>
                <w:lang w:eastAsia="en-US"/>
              </w:rPr>
            </w:pPr>
            <w:r w:rsidRPr="00BA7F0F">
              <w:rPr>
                <w:rFonts w:cs="Times New Roman"/>
                <w:i/>
                <w:sz w:val="22"/>
                <w:szCs w:val="22"/>
              </w:rPr>
              <w:t xml:space="preserve">E </w:t>
            </w:r>
            <w:r w:rsidRPr="00BA7F0F">
              <w:rPr>
                <w:rFonts w:cs="Times New Roman"/>
                <w:bCs/>
                <w:sz w:val="22"/>
                <w:szCs w:val="22"/>
              </w:rPr>
              <w:t>–</w:t>
            </w:r>
            <w:r w:rsidRPr="00BA7F0F">
              <w:rPr>
                <w:rFonts w:cs="Times New Roman"/>
                <w:i/>
                <w:sz w:val="22"/>
                <w:szCs w:val="22"/>
              </w:rPr>
              <w:t xml:space="preserve"> </w:t>
            </w:r>
            <w:r w:rsidR="002F23F7" w:rsidRPr="00D961F6">
              <w:rPr>
                <w:sz w:val="22"/>
                <w:szCs w:val="22"/>
              </w:rPr>
              <w:t>investuoto</w:t>
            </w:r>
            <w:r w:rsidR="002F23F7">
              <w:rPr>
                <w:rFonts w:cs="Times New Roman"/>
                <w:i/>
                <w:sz w:val="22"/>
                <w:szCs w:val="22"/>
              </w:rPr>
              <w:t xml:space="preserve"> </w:t>
            </w:r>
            <w:r w:rsidRPr="00BA7F0F">
              <w:rPr>
                <w:rFonts w:cs="Times New Roman"/>
                <w:sz w:val="22"/>
                <w:szCs w:val="22"/>
              </w:rPr>
              <w:t>nuosavo kapitalo dydis</w:t>
            </w:r>
          </w:p>
          <w:p w:rsidR="006D73D8" w:rsidRPr="00BA7F0F" w:rsidRDefault="006D73D8" w:rsidP="00564221">
            <w:pPr>
              <w:pStyle w:val="1stlevelheading0"/>
              <w:spacing w:before="0" w:beforeAutospacing="0" w:after="120" w:afterAutospacing="0"/>
              <w:ind w:firstLine="33"/>
              <w:jc w:val="both"/>
              <w:cnfStyle w:val="000000100000" w:firstRow="0" w:lastRow="0" w:firstColumn="0" w:lastColumn="0" w:oddVBand="0" w:evenVBand="0" w:oddHBand="1" w:evenHBand="0" w:firstRowFirstColumn="0" w:firstRowLastColumn="0" w:lastRowFirstColumn="0" w:lastRowLastColumn="0"/>
              <w:rPr>
                <w:rFonts w:cs="Times New Roman"/>
                <w:sz w:val="22"/>
                <w:szCs w:val="22"/>
                <w:lang w:eastAsia="en-US"/>
              </w:rPr>
            </w:pPr>
            <w:r w:rsidRPr="00BA7F0F">
              <w:rPr>
                <w:rFonts w:cs="Times New Roman"/>
                <w:i/>
                <w:sz w:val="22"/>
                <w:szCs w:val="22"/>
              </w:rPr>
              <w:t xml:space="preserve">D </w:t>
            </w:r>
            <w:r w:rsidRPr="00BA7F0F">
              <w:rPr>
                <w:rFonts w:cs="Times New Roman"/>
                <w:bCs/>
                <w:sz w:val="22"/>
                <w:szCs w:val="22"/>
              </w:rPr>
              <w:t>–</w:t>
            </w:r>
            <w:r w:rsidRPr="00BA7F0F">
              <w:rPr>
                <w:rFonts w:cs="Times New Roman"/>
                <w:i/>
                <w:sz w:val="22"/>
                <w:szCs w:val="22"/>
              </w:rPr>
              <w:t xml:space="preserve"> </w:t>
            </w:r>
            <w:r w:rsidR="002F23F7">
              <w:rPr>
                <w:rFonts w:cs="Times New Roman"/>
                <w:sz w:val="22"/>
                <w:szCs w:val="22"/>
              </w:rPr>
              <w:t>f</w:t>
            </w:r>
            <w:r w:rsidRPr="00BA7F0F">
              <w:rPr>
                <w:rFonts w:cs="Times New Roman"/>
                <w:sz w:val="22"/>
                <w:szCs w:val="22"/>
              </w:rPr>
              <w:t xml:space="preserve">inansuotojo </w:t>
            </w:r>
            <w:r w:rsidR="002F23F7">
              <w:rPr>
                <w:rFonts w:cs="Times New Roman"/>
                <w:sz w:val="22"/>
                <w:szCs w:val="22"/>
              </w:rPr>
              <w:t>suteiktos paskolos (suteiktų paskolų)</w:t>
            </w:r>
            <w:r w:rsidR="002F23F7" w:rsidRPr="00BA7F0F">
              <w:rPr>
                <w:rFonts w:cs="Times New Roman"/>
                <w:sz w:val="22"/>
                <w:szCs w:val="22"/>
              </w:rPr>
              <w:t xml:space="preserve"> </w:t>
            </w:r>
            <w:r w:rsidRPr="00BA7F0F">
              <w:rPr>
                <w:rFonts w:cs="Times New Roman"/>
                <w:sz w:val="22"/>
                <w:szCs w:val="22"/>
              </w:rPr>
              <w:t>dydis</w:t>
            </w:r>
          </w:p>
          <w:p w:rsidR="006D73D8" w:rsidRPr="00BA7F0F" w:rsidRDefault="006D73D8" w:rsidP="00564221">
            <w:pPr>
              <w:pStyle w:val="1stlevelheading0"/>
              <w:spacing w:before="0" w:beforeAutospacing="0" w:after="120" w:afterAutospacing="0"/>
              <w:ind w:firstLine="33"/>
              <w:jc w:val="both"/>
              <w:cnfStyle w:val="000000100000" w:firstRow="0" w:lastRow="0" w:firstColumn="0" w:lastColumn="0" w:oddVBand="0" w:evenVBand="0" w:oddHBand="1" w:evenHBand="0" w:firstRowFirstColumn="0" w:firstRowLastColumn="0" w:lastRowFirstColumn="0" w:lastRowLastColumn="0"/>
              <w:rPr>
                <w:rFonts w:cs="Times New Roman"/>
                <w:sz w:val="22"/>
                <w:szCs w:val="22"/>
                <w:lang w:eastAsia="en-US"/>
              </w:rPr>
            </w:pPr>
            <w:r w:rsidRPr="00BA7F0F">
              <w:rPr>
                <w:rFonts w:cs="Times New Roman"/>
                <w:i/>
                <w:sz w:val="22"/>
                <w:szCs w:val="22"/>
              </w:rPr>
              <w:t>H</w:t>
            </w:r>
            <w:r w:rsidR="002F23F7">
              <w:rPr>
                <w:rFonts w:cs="Times New Roman"/>
                <w:i/>
                <w:sz w:val="22"/>
                <w:szCs w:val="22"/>
              </w:rPr>
              <w:t xml:space="preserve"> </w:t>
            </w:r>
            <w:r w:rsidRPr="00BA7F0F">
              <w:rPr>
                <w:rFonts w:cs="Times New Roman"/>
                <w:bCs/>
                <w:sz w:val="22"/>
                <w:szCs w:val="22"/>
              </w:rPr>
              <w:t>–</w:t>
            </w:r>
            <w:r w:rsidR="002F23F7">
              <w:rPr>
                <w:rFonts w:cs="Times New Roman"/>
                <w:bCs/>
                <w:sz w:val="22"/>
                <w:szCs w:val="22"/>
              </w:rPr>
              <w:t xml:space="preserve"> </w:t>
            </w:r>
            <w:r w:rsidR="002F23F7">
              <w:rPr>
                <w:rFonts w:cs="Times New Roman"/>
                <w:sz w:val="22"/>
                <w:szCs w:val="22"/>
              </w:rPr>
              <w:t xml:space="preserve">investuoto </w:t>
            </w:r>
            <w:r w:rsidRPr="00BA7F0F">
              <w:rPr>
                <w:rFonts w:cs="Times New Roman"/>
                <w:sz w:val="22"/>
                <w:szCs w:val="22"/>
              </w:rPr>
              <w:t xml:space="preserve">mišraus kapitalo (įskaitant subordinuotas paskolas, konvertuojamas obligacijas, </w:t>
            </w:r>
            <w:proofErr w:type="spellStart"/>
            <w:r w:rsidRPr="00BA7F0F">
              <w:rPr>
                <w:rFonts w:cs="Times New Roman"/>
                <w:sz w:val="22"/>
                <w:szCs w:val="22"/>
              </w:rPr>
              <w:t>mezanino</w:t>
            </w:r>
            <w:proofErr w:type="spellEnd"/>
            <w:r w:rsidRPr="00BA7F0F">
              <w:rPr>
                <w:rFonts w:cs="Times New Roman"/>
                <w:sz w:val="22"/>
                <w:szCs w:val="22"/>
              </w:rPr>
              <w:t xml:space="preserve"> paskolas ir kt.) dydis</w:t>
            </w:r>
          </w:p>
          <w:p w:rsidR="006D73D8" w:rsidRPr="00BA7F0F" w:rsidRDefault="006D73D8" w:rsidP="00564221">
            <w:pPr>
              <w:pStyle w:val="1stlevelheading0"/>
              <w:spacing w:before="0" w:beforeAutospacing="0" w:after="120" w:afterAutospacing="0"/>
              <w:ind w:firstLine="33"/>
              <w:jc w:val="both"/>
              <w:cnfStyle w:val="000000100000" w:firstRow="0" w:lastRow="0" w:firstColumn="0" w:lastColumn="0" w:oddVBand="0" w:evenVBand="0" w:oddHBand="1" w:evenHBand="0" w:firstRowFirstColumn="0" w:firstRowLastColumn="0" w:lastRowFirstColumn="0" w:lastRowLastColumn="0"/>
              <w:rPr>
                <w:rFonts w:cs="Times New Roman"/>
                <w:i/>
                <w:sz w:val="22"/>
                <w:szCs w:val="22"/>
                <w:lang w:eastAsia="en-US"/>
              </w:rPr>
            </w:pPr>
            <w:r w:rsidRPr="00BA7F0F">
              <w:rPr>
                <w:rFonts w:cs="Times New Roman"/>
                <w:i/>
                <w:sz w:val="22"/>
                <w:szCs w:val="22"/>
              </w:rPr>
              <w:t xml:space="preserve">V </w:t>
            </w:r>
            <w:r w:rsidRPr="00BA7F0F">
              <w:rPr>
                <w:rFonts w:cs="Times New Roman"/>
                <w:bCs/>
                <w:sz w:val="22"/>
                <w:szCs w:val="22"/>
              </w:rPr>
              <w:t>–</w:t>
            </w:r>
            <w:r w:rsidRPr="00BA7F0F">
              <w:rPr>
                <w:rFonts w:cs="Times New Roman"/>
                <w:i/>
                <w:sz w:val="22"/>
                <w:szCs w:val="22"/>
              </w:rPr>
              <w:t xml:space="preserve"> </w:t>
            </w:r>
            <w:r w:rsidR="002F23F7">
              <w:rPr>
                <w:rFonts w:cs="Times New Roman"/>
                <w:sz w:val="22"/>
                <w:szCs w:val="22"/>
              </w:rPr>
              <w:t xml:space="preserve">Daugiafunkcio komplekso </w:t>
            </w:r>
            <w:r w:rsidRPr="00BA7F0F">
              <w:rPr>
                <w:rFonts w:cs="Times New Roman"/>
                <w:sz w:val="22"/>
                <w:szCs w:val="22"/>
              </w:rPr>
              <w:t>sukūrimo laikotarpiu iki Paslaugų teikimo pradžios datos investuota</w:t>
            </w:r>
            <w:r w:rsidR="002F23F7">
              <w:rPr>
                <w:rFonts w:cs="Times New Roman"/>
                <w:sz w:val="22"/>
                <w:szCs w:val="22"/>
              </w:rPr>
              <w:t xml:space="preserve"> (pagal finansuotojo suteiktą kreditą, atitinkamo finansuotojo suteiktą subordinuotą ar nesubordinuotą paskolą ar mišrų kapitalą bei nuosavą kapitalą)</w:t>
            </w:r>
            <w:r w:rsidRPr="00BA7F0F">
              <w:rPr>
                <w:rFonts w:cs="Times New Roman"/>
                <w:sz w:val="22"/>
                <w:szCs w:val="22"/>
              </w:rPr>
              <w:t xml:space="preserve"> suma, </w:t>
            </w:r>
            <w:r w:rsidRPr="00BA7F0F">
              <w:rPr>
                <w:rFonts w:cs="Times New Roman"/>
                <w:i/>
                <w:sz w:val="22"/>
                <w:szCs w:val="22"/>
              </w:rPr>
              <w:t>V = E +D+H</w:t>
            </w:r>
          </w:p>
          <w:p w:rsidR="006D73D8" w:rsidRPr="00BA7F0F" w:rsidRDefault="006D73D8" w:rsidP="00564221">
            <w:pPr>
              <w:pStyle w:val="1stlevelheading0"/>
              <w:spacing w:before="0" w:beforeAutospacing="0" w:after="120" w:afterAutospacing="0"/>
              <w:ind w:firstLine="33"/>
              <w:jc w:val="both"/>
              <w:cnfStyle w:val="000000100000" w:firstRow="0" w:lastRow="0" w:firstColumn="0" w:lastColumn="0" w:oddVBand="0" w:evenVBand="0" w:oddHBand="1" w:evenHBand="0" w:firstRowFirstColumn="0" w:firstRowLastColumn="0" w:lastRowFirstColumn="0" w:lastRowLastColumn="0"/>
              <w:rPr>
                <w:rFonts w:cs="Times New Roman"/>
                <w:sz w:val="22"/>
                <w:szCs w:val="22"/>
                <w:lang w:eastAsia="en-US"/>
              </w:rPr>
            </w:pPr>
            <w:r w:rsidRPr="00BA7F0F">
              <w:rPr>
                <w:rFonts w:cs="Times New Roman"/>
                <w:i/>
                <w:sz w:val="22"/>
                <w:szCs w:val="22"/>
              </w:rPr>
              <w:t>R</w:t>
            </w:r>
            <w:r w:rsidRPr="00BA7F0F">
              <w:rPr>
                <w:rFonts w:cs="Times New Roman"/>
                <w:i/>
                <w:sz w:val="22"/>
                <w:szCs w:val="22"/>
                <w:vertAlign w:val="subscript"/>
              </w:rPr>
              <w:t xml:space="preserve">E  </w:t>
            </w:r>
            <w:r w:rsidRPr="00BA7F0F">
              <w:rPr>
                <w:rFonts w:cs="Times New Roman"/>
                <w:bCs/>
                <w:sz w:val="22"/>
                <w:szCs w:val="22"/>
              </w:rPr>
              <w:t>–</w:t>
            </w:r>
            <w:r w:rsidRPr="00BA7F0F">
              <w:rPr>
                <w:rFonts w:cs="Times New Roman"/>
                <w:sz w:val="22"/>
                <w:szCs w:val="22"/>
              </w:rPr>
              <w:t xml:space="preserve"> nuosavo kapitalo grąža</w:t>
            </w:r>
          </w:p>
          <w:p w:rsidR="006D73D8" w:rsidRPr="00BA7F0F" w:rsidRDefault="006D73D8" w:rsidP="00564221">
            <w:pPr>
              <w:pStyle w:val="1stlevelheading0"/>
              <w:spacing w:before="0" w:beforeAutospacing="0" w:after="120" w:afterAutospacing="0"/>
              <w:ind w:firstLine="33"/>
              <w:jc w:val="both"/>
              <w:cnfStyle w:val="000000100000" w:firstRow="0" w:lastRow="0" w:firstColumn="0" w:lastColumn="0" w:oddVBand="0" w:evenVBand="0" w:oddHBand="1" w:evenHBand="0" w:firstRowFirstColumn="0" w:firstRowLastColumn="0" w:lastRowFirstColumn="0" w:lastRowLastColumn="0"/>
              <w:rPr>
                <w:rFonts w:cs="Times New Roman"/>
                <w:sz w:val="22"/>
                <w:szCs w:val="22"/>
                <w:lang w:eastAsia="en-US"/>
              </w:rPr>
            </w:pPr>
            <w:r w:rsidRPr="00BA7F0F">
              <w:rPr>
                <w:rFonts w:cs="Times New Roman"/>
                <w:i/>
                <w:sz w:val="22"/>
                <w:szCs w:val="22"/>
              </w:rPr>
              <w:t>R</w:t>
            </w:r>
            <w:r w:rsidRPr="00BA7F0F">
              <w:rPr>
                <w:rFonts w:cs="Times New Roman"/>
                <w:i/>
                <w:sz w:val="22"/>
                <w:szCs w:val="22"/>
                <w:vertAlign w:val="subscript"/>
              </w:rPr>
              <w:t xml:space="preserve">D </w:t>
            </w:r>
            <w:r w:rsidRPr="00BA7F0F">
              <w:rPr>
                <w:rFonts w:cs="Times New Roman"/>
                <w:bCs/>
                <w:sz w:val="22"/>
                <w:szCs w:val="22"/>
              </w:rPr>
              <w:t xml:space="preserve">– </w:t>
            </w:r>
            <w:r w:rsidR="002F23F7">
              <w:rPr>
                <w:rFonts w:cs="Times New Roman"/>
                <w:sz w:val="22"/>
                <w:szCs w:val="22"/>
              </w:rPr>
              <w:t>f</w:t>
            </w:r>
            <w:r w:rsidR="002F23F7" w:rsidRPr="00BA7F0F">
              <w:rPr>
                <w:rFonts w:cs="Times New Roman"/>
                <w:sz w:val="22"/>
                <w:szCs w:val="22"/>
              </w:rPr>
              <w:t xml:space="preserve">inansuotojo </w:t>
            </w:r>
            <w:r w:rsidR="002F23F7">
              <w:rPr>
                <w:rFonts w:cs="Times New Roman"/>
                <w:sz w:val="22"/>
                <w:szCs w:val="22"/>
              </w:rPr>
              <w:t>suteiktos paskolos</w:t>
            </w:r>
            <w:r w:rsidR="002F23F7" w:rsidRPr="00BA7F0F">
              <w:rPr>
                <w:rFonts w:cs="Times New Roman"/>
                <w:sz w:val="22"/>
                <w:szCs w:val="22"/>
              </w:rPr>
              <w:t xml:space="preserve"> </w:t>
            </w:r>
            <w:r w:rsidRPr="00BA7F0F">
              <w:rPr>
                <w:rFonts w:cs="Times New Roman"/>
                <w:sz w:val="22"/>
                <w:szCs w:val="22"/>
              </w:rPr>
              <w:t>palūkanos</w:t>
            </w:r>
          </w:p>
          <w:p w:rsidR="006D73D8" w:rsidRPr="00BA7F0F" w:rsidRDefault="006D73D8" w:rsidP="00564221">
            <w:pPr>
              <w:pStyle w:val="1stlevelheading0"/>
              <w:spacing w:before="0" w:beforeAutospacing="0" w:after="120" w:afterAutospacing="0"/>
              <w:ind w:firstLine="33"/>
              <w:jc w:val="both"/>
              <w:cnfStyle w:val="000000100000" w:firstRow="0" w:lastRow="0" w:firstColumn="0" w:lastColumn="0" w:oddVBand="0" w:evenVBand="0" w:oddHBand="1" w:evenHBand="0" w:firstRowFirstColumn="0" w:firstRowLastColumn="0" w:lastRowFirstColumn="0" w:lastRowLastColumn="0"/>
              <w:rPr>
                <w:rFonts w:cs="Times New Roman"/>
                <w:i/>
                <w:sz w:val="22"/>
                <w:szCs w:val="22"/>
                <w:vertAlign w:val="subscript"/>
                <w:lang w:eastAsia="en-US"/>
              </w:rPr>
            </w:pPr>
            <w:r w:rsidRPr="00BA7F0F">
              <w:rPr>
                <w:rFonts w:cs="Times New Roman"/>
                <w:i/>
                <w:sz w:val="22"/>
                <w:szCs w:val="22"/>
              </w:rPr>
              <w:t>R</w:t>
            </w:r>
            <w:r w:rsidRPr="00BA7F0F">
              <w:rPr>
                <w:rFonts w:cs="Times New Roman"/>
                <w:i/>
                <w:sz w:val="22"/>
                <w:szCs w:val="22"/>
                <w:vertAlign w:val="subscript"/>
              </w:rPr>
              <w:t>H</w:t>
            </w:r>
            <w:r w:rsidRPr="00BA7F0F">
              <w:rPr>
                <w:rFonts w:cs="Times New Roman"/>
                <w:sz w:val="22"/>
                <w:szCs w:val="22"/>
              </w:rPr>
              <w:t xml:space="preserve"> – </w:t>
            </w:r>
            <w:r w:rsidR="002F23F7">
              <w:rPr>
                <w:rFonts w:cs="Times New Roman"/>
                <w:sz w:val="22"/>
                <w:szCs w:val="22"/>
              </w:rPr>
              <w:t>suteiktos subordinuotos ar nesubordinuotos paskolos ar mišraus kapitalo palūkanos</w:t>
            </w:r>
          </w:p>
          <w:p w:rsidR="006D73D8" w:rsidRPr="00BA7F0F" w:rsidRDefault="006D73D8" w:rsidP="00564221">
            <w:pPr>
              <w:pStyle w:val="1stlevelheading0"/>
              <w:spacing w:before="0" w:beforeAutospacing="0" w:after="120" w:afterAutospacing="0"/>
              <w:ind w:firstLine="33"/>
              <w:jc w:val="both"/>
              <w:cnfStyle w:val="000000100000" w:firstRow="0" w:lastRow="0" w:firstColumn="0" w:lastColumn="0" w:oddVBand="0" w:evenVBand="0" w:oddHBand="1" w:evenHBand="0" w:firstRowFirstColumn="0" w:firstRowLastColumn="0" w:lastRowFirstColumn="0" w:lastRowLastColumn="0"/>
              <w:rPr>
                <w:rFonts w:cs="Times New Roman"/>
                <w:sz w:val="22"/>
                <w:szCs w:val="22"/>
                <w:lang w:eastAsia="en-US"/>
              </w:rPr>
            </w:pPr>
            <w:proofErr w:type="spellStart"/>
            <w:r w:rsidRPr="00BA7F0F">
              <w:rPr>
                <w:rFonts w:cs="Times New Roman"/>
                <w:i/>
                <w:sz w:val="22"/>
                <w:szCs w:val="22"/>
              </w:rPr>
              <w:t>Tax</w:t>
            </w:r>
            <w:proofErr w:type="spellEnd"/>
            <w:r w:rsidRPr="00BA7F0F">
              <w:rPr>
                <w:rFonts w:cs="Times New Roman"/>
                <w:i/>
                <w:sz w:val="22"/>
                <w:szCs w:val="22"/>
              </w:rPr>
              <w:t xml:space="preserve"> </w:t>
            </w:r>
            <w:r w:rsidRPr="00BA7F0F">
              <w:rPr>
                <w:rFonts w:cs="Times New Roman"/>
                <w:bCs/>
                <w:sz w:val="22"/>
                <w:szCs w:val="22"/>
              </w:rPr>
              <w:t xml:space="preserve">– </w:t>
            </w:r>
            <w:r w:rsidRPr="00BA7F0F">
              <w:rPr>
                <w:rFonts w:cs="Times New Roman"/>
                <w:sz w:val="22"/>
                <w:szCs w:val="22"/>
              </w:rPr>
              <w:t>pelno mokesčio tarifas</w:t>
            </w:r>
          </w:p>
          <w:p w:rsidR="006D73D8" w:rsidRPr="00BA7F0F" w:rsidRDefault="006D73D8" w:rsidP="002F23F7">
            <w:pPr>
              <w:pStyle w:val="1stlevelheading0"/>
              <w:spacing w:before="0" w:beforeAutospacing="0" w:after="120" w:afterAutospacing="0"/>
              <w:ind w:firstLine="33"/>
              <w:jc w:val="both"/>
              <w:cnfStyle w:val="000000100000" w:firstRow="0" w:lastRow="0" w:firstColumn="0" w:lastColumn="0" w:oddVBand="0" w:evenVBand="0" w:oddHBand="1" w:evenHBand="0" w:firstRowFirstColumn="0" w:firstRowLastColumn="0" w:lastRowFirstColumn="0" w:lastRowLastColumn="0"/>
              <w:rPr>
                <w:rFonts w:cs="Times New Roman"/>
                <w:sz w:val="22"/>
                <w:szCs w:val="22"/>
                <w:lang w:eastAsia="en-US"/>
              </w:rPr>
            </w:pPr>
            <w:r w:rsidRPr="00BA7F0F">
              <w:rPr>
                <w:rFonts w:cs="Times New Roman"/>
                <w:sz w:val="22"/>
                <w:szCs w:val="22"/>
              </w:rPr>
              <w:t xml:space="preserve">Vidutinė svertinė kapitalo kaina naudojama kompensacijos apskaičiavime </w:t>
            </w:r>
            <w:r w:rsidR="002F23F7">
              <w:rPr>
                <w:rFonts w:cs="Times New Roman"/>
                <w:sz w:val="22"/>
                <w:szCs w:val="22"/>
              </w:rPr>
              <w:t>kaip numatyta Sutarties priede „Atsiskaitymų ir mokėjimų tvarka“</w:t>
            </w:r>
            <w:r w:rsidRPr="00BA7F0F">
              <w:rPr>
                <w:rFonts w:cs="Times New Roman"/>
                <w:sz w:val="22"/>
                <w:szCs w:val="22"/>
              </w:rPr>
              <w:t xml:space="preserve"> </w:t>
            </w:r>
          </w:p>
        </w:tc>
      </w:tr>
      <w:tr w:rsidR="005229FF" w:rsidRPr="00BA7F0F" w:rsidTr="00D961F6">
        <w:tc>
          <w:tcPr>
            <w:cnfStyle w:val="001000000000" w:firstRow="0" w:lastRow="0" w:firstColumn="1" w:lastColumn="0" w:oddVBand="0" w:evenVBand="0" w:oddHBand="0" w:evenHBand="0" w:firstRowFirstColumn="0" w:firstRowLastColumn="0" w:lastRowFirstColumn="0" w:lastRowLastColumn="0"/>
            <w:tcW w:w="2552" w:type="dxa"/>
          </w:tcPr>
          <w:p w:rsidR="005229FF" w:rsidRPr="000E0AFD" w:rsidRDefault="001F65DD" w:rsidP="00D961F6">
            <w:pPr>
              <w:pStyle w:val="paragrafesrasas2lygis"/>
              <w:numPr>
                <w:ilvl w:val="2"/>
                <w:numId w:val="15"/>
              </w:numPr>
              <w:autoSpaceDE w:val="0"/>
              <w:autoSpaceDN w:val="0"/>
              <w:adjustRightInd w:val="0"/>
              <w:spacing w:line="240" w:lineRule="auto"/>
              <w:ind w:left="567"/>
              <w:jc w:val="left"/>
              <w:rPr>
                <w:rFonts w:cs="Times New Roman"/>
              </w:rPr>
            </w:pPr>
            <w:bookmarkStart w:id="2" w:name="_Ref456185997"/>
            <w:r w:rsidRPr="000E0AFD">
              <w:rPr>
                <w:rFonts w:cs="Times New Roman"/>
              </w:rPr>
              <w:t>Investici</w:t>
            </w:r>
            <w:r>
              <w:rPr>
                <w:rFonts w:cs="Times New Roman"/>
              </w:rPr>
              <w:t xml:space="preserve">jų </w:t>
            </w:r>
            <w:r w:rsidR="005229FF" w:rsidRPr="000E0AFD">
              <w:rPr>
                <w:rFonts w:cs="Times New Roman"/>
              </w:rPr>
              <w:t>projekte nurodyti statiniai/objektai</w:t>
            </w:r>
            <w:bookmarkEnd w:id="2"/>
          </w:p>
        </w:tc>
        <w:tc>
          <w:tcPr>
            <w:tcW w:w="7337" w:type="dxa"/>
          </w:tcPr>
          <w:p w:rsidR="005229FF" w:rsidRPr="000E0AFD" w:rsidRDefault="005229FF" w:rsidP="005229FF">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lang w:val="lt-LT"/>
              </w:rPr>
            </w:pPr>
            <w:r w:rsidRPr="000E0AFD">
              <w:rPr>
                <w:rFonts w:ascii="Times New Roman" w:hAnsi="Times New Roman" w:cs="Times New Roman"/>
                <w:bCs/>
                <w:sz w:val="22"/>
                <w:lang w:val="lt-LT"/>
              </w:rPr>
              <w:t>Šiame dokumente</w:t>
            </w:r>
            <w:r w:rsidR="00A26A9A" w:rsidRPr="000E0AFD">
              <w:rPr>
                <w:rFonts w:ascii="Times New Roman" w:hAnsi="Times New Roman" w:cs="Times New Roman"/>
                <w:bCs/>
                <w:sz w:val="22"/>
                <w:lang w:val="lt-LT"/>
              </w:rPr>
              <w:t xml:space="preserve"> naudojama </w:t>
            </w:r>
            <w:r w:rsidR="00265331">
              <w:rPr>
                <w:rFonts w:ascii="Times New Roman" w:hAnsi="Times New Roman" w:cs="Times New Roman"/>
                <w:bCs/>
                <w:sz w:val="22"/>
                <w:lang w:val="lt-LT"/>
              </w:rPr>
              <w:t>Daugiafunkcio komplekso</w:t>
            </w:r>
            <w:r w:rsidR="00A26A9A" w:rsidRPr="000E0AFD">
              <w:rPr>
                <w:rFonts w:ascii="Times New Roman" w:hAnsi="Times New Roman" w:cs="Times New Roman"/>
                <w:bCs/>
                <w:sz w:val="22"/>
                <w:lang w:val="lt-LT"/>
              </w:rPr>
              <w:t xml:space="preserve"> </w:t>
            </w:r>
            <w:r w:rsidR="00265331">
              <w:rPr>
                <w:rFonts w:ascii="Times New Roman" w:hAnsi="Times New Roman" w:cs="Times New Roman"/>
                <w:bCs/>
                <w:sz w:val="22"/>
                <w:lang w:val="lt-LT"/>
              </w:rPr>
              <w:t xml:space="preserve">sąvoka apima pagal investicijų Projektą </w:t>
            </w:r>
            <w:proofErr w:type="spellStart"/>
            <w:r w:rsidR="00265331">
              <w:rPr>
                <w:rFonts w:ascii="Times New Roman" w:hAnsi="Times New Roman" w:cs="Times New Roman"/>
                <w:bCs/>
                <w:sz w:val="22"/>
                <w:lang w:val="lt-LT"/>
              </w:rPr>
              <w:t>Daugiafunkciam</w:t>
            </w:r>
            <w:proofErr w:type="spellEnd"/>
            <w:r w:rsidR="00265331">
              <w:rPr>
                <w:rFonts w:ascii="Times New Roman" w:hAnsi="Times New Roman" w:cs="Times New Roman"/>
                <w:bCs/>
                <w:sz w:val="22"/>
                <w:lang w:val="lt-LT"/>
              </w:rPr>
              <w:t xml:space="preserve"> kompleksui priskiriamus žemiau nurodytus </w:t>
            </w:r>
            <w:r w:rsidRPr="000E0AFD">
              <w:rPr>
                <w:rFonts w:ascii="Times New Roman" w:hAnsi="Times New Roman" w:cs="Times New Roman"/>
                <w:bCs/>
                <w:sz w:val="22"/>
                <w:lang w:val="lt-LT"/>
              </w:rPr>
              <w:t>objektus:</w:t>
            </w:r>
          </w:p>
          <w:p w:rsidR="0085381D" w:rsidRDefault="0085381D" w:rsidP="0085381D">
            <w:pPr>
              <w:pStyle w:val="Sraopastraipa"/>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bCs/>
                <w:lang w:val="lt-LT" w:eastAsia="en-US"/>
              </w:rPr>
            </w:pPr>
            <w:r w:rsidRPr="0085381D">
              <w:rPr>
                <w:rFonts w:ascii="Times New Roman" w:eastAsiaTheme="minorHAnsi" w:hAnsi="Times New Roman" w:cstheme="minorBidi"/>
                <w:bCs/>
                <w:lang w:val="lt-LT" w:eastAsia="en-US"/>
              </w:rPr>
              <w:t>Teritorija, magistraliniai tinklai;</w:t>
            </w:r>
          </w:p>
          <w:p w:rsidR="0085381D" w:rsidRPr="0085381D" w:rsidRDefault="009F4FE6" w:rsidP="0085381D">
            <w:pPr>
              <w:pStyle w:val="Sraopastraipa"/>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bCs/>
                <w:lang w:val="lt-LT" w:eastAsia="en-US"/>
              </w:rPr>
            </w:pPr>
            <w:r>
              <w:rPr>
                <w:rFonts w:ascii="Times New Roman" w:eastAsiaTheme="minorHAnsi" w:hAnsi="Times New Roman" w:cstheme="minorBidi"/>
                <w:bCs/>
                <w:lang w:val="lt-LT" w:eastAsia="en-US"/>
              </w:rPr>
              <w:t>Vaikų darželis</w:t>
            </w:r>
            <w:r w:rsidR="0085381D" w:rsidRPr="0085381D">
              <w:rPr>
                <w:rFonts w:ascii="Times New Roman" w:eastAsiaTheme="minorHAnsi" w:hAnsi="Times New Roman" w:cstheme="minorBidi"/>
                <w:bCs/>
                <w:lang w:val="lt-LT" w:eastAsia="en-US"/>
              </w:rPr>
              <w:t>;</w:t>
            </w:r>
          </w:p>
          <w:p w:rsidR="0085381D" w:rsidRPr="0085381D" w:rsidRDefault="009F4FE6" w:rsidP="009F4FE6">
            <w:pPr>
              <w:pStyle w:val="Sraopastraipa"/>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bCs/>
                <w:lang w:val="lt-LT" w:eastAsia="en-US"/>
              </w:rPr>
            </w:pPr>
            <w:r w:rsidRPr="009F4FE6">
              <w:rPr>
                <w:rFonts w:ascii="Times New Roman" w:eastAsiaTheme="minorHAnsi" w:hAnsi="Times New Roman" w:cstheme="minorBidi"/>
                <w:bCs/>
                <w:lang w:val="lt-LT" w:eastAsia="en-US"/>
              </w:rPr>
              <w:t>Neformaliojo ugdymo veiklai skirti sporto</w:t>
            </w:r>
            <w:r w:rsidR="00EA3C43">
              <w:rPr>
                <w:rFonts w:ascii="Times New Roman" w:eastAsiaTheme="minorHAnsi" w:hAnsi="Times New Roman" w:cstheme="minorBidi"/>
                <w:bCs/>
                <w:lang w:val="lt-LT" w:eastAsia="en-US"/>
              </w:rPr>
              <w:t xml:space="preserve"> infrastruktūros</w:t>
            </w:r>
            <w:r w:rsidRPr="009F4FE6">
              <w:rPr>
                <w:rFonts w:ascii="Times New Roman" w:eastAsiaTheme="minorHAnsi" w:hAnsi="Times New Roman" w:cstheme="minorBidi"/>
                <w:bCs/>
                <w:lang w:val="lt-LT" w:eastAsia="en-US"/>
              </w:rPr>
              <w:t xml:space="preserve"> objekta</w:t>
            </w:r>
            <w:r>
              <w:rPr>
                <w:rFonts w:ascii="Times New Roman" w:eastAsiaTheme="minorHAnsi" w:hAnsi="Times New Roman" w:cstheme="minorBidi"/>
                <w:bCs/>
                <w:lang w:val="lt-LT" w:eastAsia="en-US"/>
              </w:rPr>
              <w:t>i</w:t>
            </w:r>
            <w:r w:rsidR="0085381D" w:rsidRPr="0085381D">
              <w:rPr>
                <w:rFonts w:ascii="Times New Roman" w:eastAsiaTheme="minorHAnsi" w:hAnsi="Times New Roman" w:cstheme="minorBidi"/>
                <w:bCs/>
                <w:lang w:val="lt-LT" w:eastAsia="en-US"/>
              </w:rPr>
              <w:t>;</w:t>
            </w:r>
          </w:p>
          <w:p w:rsidR="0085381D" w:rsidRPr="0085381D" w:rsidRDefault="009F4FE6" w:rsidP="009F4FE6">
            <w:pPr>
              <w:pStyle w:val="Sraopastraipa"/>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bCs/>
                <w:lang w:val="lt-LT" w:eastAsia="en-US"/>
              </w:rPr>
            </w:pPr>
            <w:r>
              <w:rPr>
                <w:rFonts w:ascii="Times New Roman" w:eastAsiaTheme="minorHAnsi" w:hAnsi="Times New Roman" w:cstheme="minorBidi"/>
                <w:bCs/>
                <w:lang w:val="lt-LT" w:eastAsia="en-US"/>
              </w:rPr>
              <w:t>Kultūr</w:t>
            </w:r>
            <w:r w:rsidR="00EA3C43">
              <w:rPr>
                <w:rFonts w:ascii="Times New Roman" w:eastAsiaTheme="minorHAnsi" w:hAnsi="Times New Roman" w:cstheme="minorBidi"/>
                <w:bCs/>
                <w:lang w:val="lt-LT" w:eastAsia="en-US"/>
              </w:rPr>
              <w:t>inio</w:t>
            </w:r>
            <w:r>
              <w:rPr>
                <w:rFonts w:ascii="Times New Roman" w:eastAsiaTheme="minorHAnsi" w:hAnsi="Times New Roman" w:cstheme="minorBidi"/>
                <w:bCs/>
                <w:lang w:val="lt-LT" w:eastAsia="en-US"/>
              </w:rPr>
              <w:t xml:space="preserve"> ugdymo centras</w:t>
            </w:r>
            <w:r w:rsidRPr="009F4FE6">
              <w:rPr>
                <w:rFonts w:ascii="Times New Roman" w:eastAsiaTheme="minorHAnsi" w:hAnsi="Times New Roman" w:cstheme="minorBidi"/>
                <w:bCs/>
                <w:lang w:val="lt-LT" w:eastAsia="en-US"/>
              </w:rPr>
              <w:t xml:space="preserve"> ir biblioteka</w:t>
            </w:r>
            <w:r w:rsidR="0085381D" w:rsidRPr="0085381D">
              <w:rPr>
                <w:rFonts w:ascii="Times New Roman" w:eastAsiaTheme="minorHAnsi" w:hAnsi="Times New Roman" w:cstheme="minorBidi"/>
                <w:bCs/>
                <w:lang w:val="lt-LT" w:eastAsia="en-US"/>
              </w:rPr>
              <w:t>;</w:t>
            </w:r>
          </w:p>
          <w:p w:rsidR="00B50930" w:rsidRPr="00DA69E1" w:rsidRDefault="00EA3C43" w:rsidP="0085381D">
            <w:pPr>
              <w:pStyle w:val="Sraopastraipa"/>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bCs/>
                <w:lang w:val="lt-LT" w:eastAsia="en-US"/>
              </w:rPr>
            </w:pPr>
            <w:r>
              <w:rPr>
                <w:rFonts w:ascii="Times New Roman" w:eastAsiaTheme="minorHAnsi" w:hAnsi="Times New Roman" w:cstheme="minorBidi"/>
                <w:bCs/>
                <w:lang w:val="lt-LT" w:eastAsia="en-US"/>
              </w:rPr>
              <w:t>Sporto</w:t>
            </w:r>
            <w:r w:rsidR="0085381D" w:rsidRPr="0085381D">
              <w:rPr>
                <w:rFonts w:ascii="Times New Roman" w:eastAsiaTheme="minorHAnsi" w:hAnsi="Times New Roman" w:cstheme="minorBidi"/>
                <w:bCs/>
                <w:lang w:val="lt-LT" w:eastAsia="en-US"/>
              </w:rPr>
              <w:t xml:space="preserve"> muziejus</w:t>
            </w:r>
            <w:r w:rsidR="00B50930" w:rsidRPr="00DA69E1">
              <w:rPr>
                <w:rFonts w:ascii="Times New Roman" w:eastAsiaTheme="minorHAnsi" w:hAnsi="Times New Roman" w:cstheme="minorBidi"/>
                <w:bCs/>
                <w:lang w:val="lt-LT" w:eastAsia="en-US"/>
              </w:rPr>
              <w:t>;</w:t>
            </w:r>
          </w:p>
          <w:p w:rsidR="005229FF" w:rsidRPr="00292B24" w:rsidRDefault="009F4FE6" w:rsidP="009F4FE6">
            <w:pPr>
              <w:pStyle w:val="Sraopastraipa"/>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lang w:val="lt-LT"/>
              </w:rPr>
            </w:pPr>
            <w:r w:rsidRPr="009F4FE6">
              <w:rPr>
                <w:rFonts w:ascii="Times New Roman" w:eastAsiaTheme="minorHAnsi" w:hAnsi="Times New Roman" w:cstheme="minorBidi"/>
                <w:bCs/>
                <w:lang w:val="lt-LT" w:eastAsia="en-US"/>
              </w:rPr>
              <w:t>Viešųjų kultūros ir sporto renginių infrastruktūra</w:t>
            </w:r>
            <w:r w:rsidR="00B50930" w:rsidRPr="00DA69E1">
              <w:rPr>
                <w:rFonts w:ascii="Times New Roman" w:eastAsiaTheme="minorHAnsi" w:hAnsi="Times New Roman" w:cstheme="minorBidi"/>
                <w:bCs/>
                <w:lang w:val="lt-LT" w:eastAsia="en-US"/>
              </w:rPr>
              <w:t>.</w:t>
            </w:r>
          </w:p>
        </w:tc>
      </w:tr>
      <w:tr w:rsidR="005E064B" w:rsidRPr="007E6D82"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5E064B" w:rsidRPr="000E0AFD" w:rsidRDefault="00F427A9" w:rsidP="00564221">
            <w:pPr>
              <w:pStyle w:val="paragrafesrasas2lygis"/>
              <w:numPr>
                <w:ilvl w:val="2"/>
                <w:numId w:val="15"/>
              </w:numPr>
              <w:autoSpaceDE w:val="0"/>
              <w:autoSpaceDN w:val="0"/>
              <w:adjustRightInd w:val="0"/>
              <w:spacing w:line="240" w:lineRule="auto"/>
              <w:ind w:left="567"/>
              <w:jc w:val="left"/>
            </w:pPr>
            <w:r>
              <w:t>Pradinių i</w:t>
            </w:r>
            <w:r w:rsidR="005E064B">
              <w:t>nvesticinių sąnaudų pade</w:t>
            </w:r>
            <w:r w:rsidR="00B502D3">
              <w:t>ngimas</w:t>
            </w:r>
          </w:p>
        </w:tc>
        <w:tc>
          <w:tcPr>
            <w:tcW w:w="7337" w:type="dxa"/>
          </w:tcPr>
          <w:p w:rsidR="00EA3C43" w:rsidRDefault="005E064B" w:rsidP="00EA3C4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lang w:val="lt-LT"/>
              </w:rPr>
            </w:pPr>
            <w:r>
              <w:rPr>
                <w:rFonts w:ascii="Times New Roman" w:hAnsi="Times New Roman"/>
                <w:bCs/>
                <w:sz w:val="22"/>
                <w:lang w:val="lt-LT"/>
              </w:rPr>
              <w:t xml:space="preserve">Dalyvis turi parengti </w:t>
            </w:r>
            <w:r w:rsidR="00564221">
              <w:rPr>
                <w:rFonts w:ascii="Times New Roman" w:hAnsi="Times New Roman"/>
                <w:bCs/>
                <w:sz w:val="22"/>
                <w:lang w:val="lt-LT"/>
              </w:rPr>
              <w:t>FVM</w:t>
            </w:r>
            <w:r>
              <w:rPr>
                <w:rFonts w:ascii="Times New Roman" w:hAnsi="Times New Roman"/>
                <w:bCs/>
                <w:sz w:val="22"/>
                <w:lang w:val="lt-LT"/>
              </w:rPr>
              <w:t xml:space="preserve"> vadovaujantis prielaida, kad </w:t>
            </w:r>
            <w:r w:rsidR="00B502D3">
              <w:rPr>
                <w:rFonts w:ascii="Times New Roman" w:hAnsi="Times New Roman"/>
                <w:bCs/>
                <w:sz w:val="22"/>
                <w:lang w:val="lt-LT"/>
              </w:rPr>
              <w:t xml:space="preserve">Projekto </w:t>
            </w:r>
            <w:r>
              <w:rPr>
                <w:rFonts w:ascii="Times New Roman" w:hAnsi="Times New Roman"/>
                <w:bCs/>
                <w:sz w:val="22"/>
                <w:lang w:val="lt-LT"/>
              </w:rPr>
              <w:t>investicin</w:t>
            </w:r>
            <w:r w:rsidR="004607EE">
              <w:rPr>
                <w:rFonts w:ascii="Times New Roman" w:hAnsi="Times New Roman"/>
                <w:bCs/>
                <w:sz w:val="22"/>
                <w:lang w:val="lt-LT"/>
              </w:rPr>
              <w:t>ės sąnaudos</w:t>
            </w:r>
            <w:r>
              <w:rPr>
                <w:rFonts w:ascii="Times New Roman" w:hAnsi="Times New Roman"/>
                <w:bCs/>
                <w:sz w:val="22"/>
                <w:lang w:val="lt-LT"/>
              </w:rPr>
              <w:t>,</w:t>
            </w:r>
            <w:r w:rsidR="00564221">
              <w:rPr>
                <w:rFonts w:ascii="Times New Roman" w:hAnsi="Times New Roman"/>
                <w:bCs/>
                <w:sz w:val="22"/>
                <w:lang w:val="lt-LT"/>
              </w:rPr>
              <w:t xml:space="preserve"> reikalingos Daugiafunkcio komplekso ir Naujo turto sukūrimui bei įrengimui ir kurios, remiantis Sutarties priedu „Atsiskaitymo ir mokėjimo tvarka“, dengiamos </w:t>
            </w:r>
            <w:r w:rsidR="00EA3C43">
              <w:rPr>
                <w:rFonts w:ascii="Times New Roman" w:hAnsi="Times New Roman"/>
                <w:bCs/>
                <w:sz w:val="22"/>
                <w:lang w:val="lt-LT"/>
              </w:rPr>
              <w:t>M</w:t>
            </w:r>
            <w:r w:rsidR="00564221">
              <w:rPr>
                <w:rFonts w:ascii="Times New Roman" w:hAnsi="Times New Roman"/>
                <w:bCs/>
                <w:sz w:val="22"/>
                <w:lang w:val="lt-LT"/>
              </w:rPr>
              <w:t xml:space="preserve">etinio atlyginimo dalimi M1, </w:t>
            </w:r>
            <w:r>
              <w:rPr>
                <w:rFonts w:ascii="Times New Roman" w:hAnsi="Times New Roman"/>
                <w:bCs/>
                <w:sz w:val="22"/>
                <w:lang w:val="lt-LT"/>
              </w:rPr>
              <w:t>bus sumokam</w:t>
            </w:r>
            <w:r w:rsidR="004607EE">
              <w:rPr>
                <w:rFonts w:ascii="Times New Roman" w:hAnsi="Times New Roman"/>
                <w:bCs/>
                <w:sz w:val="22"/>
                <w:lang w:val="lt-LT"/>
              </w:rPr>
              <w:t>os pilna suma</w:t>
            </w:r>
            <w:r w:rsidR="00F37375">
              <w:rPr>
                <w:rFonts w:ascii="Times New Roman" w:hAnsi="Times New Roman"/>
                <w:bCs/>
                <w:sz w:val="22"/>
                <w:lang w:val="lt-LT"/>
              </w:rPr>
              <w:t xml:space="preserve"> per tr</w:t>
            </w:r>
            <w:r w:rsidR="0020138E">
              <w:rPr>
                <w:rFonts w:ascii="Times New Roman" w:hAnsi="Times New Roman"/>
                <w:bCs/>
                <w:sz w:val="22"/>
                <w:lang w:val="lt-LT"/>
              </w:rPr>
              <w:t>ejus</w:t>
            </w:r>
            <w:r w:rsidR="00F37375">
              <w:rPr>
                <w:rFonts w:ascii="Times New Roman" w:hAnsi="Times New Roman"/>
                <w:bCs/>
                <w:sz w:val="22"/>
                <w:lang w:val="lt-LT"/>
              </w:rPr>
              <w:t xml:space="preserve"> metus</w:t>
            </w:r>
            <w:r>
              <w:rPr>
                <w:rFonts w:ascii="Times New Roman" w:hAnsi="Times New Roman"/>
                <w:bCs/>
                <w:sz w:val="22"/>
                <w:lang w:val="lt-LT"/>
              </w:rPr>
              <w:t xml:space="preserve"> </w:t>
            </w:r>
            <w:r w:rsidR="00564221">
              <w:rPr>
                <w:rFonts w:ascii="Times New Roman" w:hAnsi="Times New Roman"/>
                <w:bCs/>
                <w:sz w:val="22"/>
                <w:lang w:val="lt-LT"/>
              </w:rPr>
              <w:t xml:space="preserve">nuo </w:t>
            </w:r>
            <w:r w:rsidR="00B502D3">
              <w:rPr>
                <w:rFonts w:ascii="Times New Roman" w:hAnsi="Times New Roman"/>
                <w:bCs/>
                <w:sz w:val="22"/>
                <w:lang w:val="lt-LT"/>
              </w:rPr>
              <w:t>Paslaugų teikimo pradžios</w:t>
            </w:r>
            <w:r w:rsidR="00564221">
              <w:rPr>
                <w:rFonts w:ascii="Times New Roman" w:hAnsi="Times New Roman"/>
                <w:bCs/>
                <w:sz w:val="22"/>
                <w:lang w:val="lt-LT"/>
              </w:rPr>
              <w:t xml:space="preserve"> datos</w:t>
            </w:r>
            <w:r w:rsidR="00B502D3">
              <w:rPr>
                <w:rFonts w:ascii="Times New Roman" w:hAnsi="Times New Roman"/>
                <w:bCs/>
                <w:sz w:val="22"/>
                <w:lang w:val="lt-LT"/>
              </w:rPr>
              <w:t xml:space="preserve"> kaip </w:t>
            </w:r>
            <w:r w:rsidR="0020138E">
              <w:rPr>
                <w:rFonts w:ascii="Times New Roman" w:hAnsi="Times New Roman"/>
                <w:bCs/>
                <w:sz w:val="22"/>
                <w:lang w:val="lt-LT"/>
              </w:rPr>
              <w:t xml:space="preserve">numatyta </w:t>
            </w:r>
            <w:r w:rsidR="00B502D3">
              <w:rPr>
                <w:rFonts w:ascii="Times New Roman" w:hAnsi="Times New Roman"/>
                <w:bCs/>
                <w:sz w:val="22"/>
                <w:lang w:val="lt-LT"/>
              </w:rPr>
              <w:t>Sutarties priede „Atsiskaitymų ir mokėjimų tvarka“</w:t>
            </w:r>
            <w:r w:rsidR="00F37375">
              <w:rPr>
                <w:rFonts w:ascii="Times New Roman" w:hAnsi="Times New Roman"/>
                <w:bCs/>
                <w:sz w:val="22"/>
                <w:lang w:val="lt-LT"/>
              </w:rPr>
              <w:t>.</w:t>
            </w:r>
            <w:r w:rsidR="004607EE">
              <w:rPr>
                <w:rFonts w:ascii="Times New Roman" w:hAnsi="Times New Roman"/>
                <w:bCs/>
                <w:sz w:val="22"/>
                <w:lang w:val="lt-LT"/>
              </w:rPr>
              <w:t xml:space="preserve"> </w:t>
            </w:r>
          </w:p>
          <w:p w:rsidR="005E064B" w:rsidRPr="00B502D3" w:rsidRDefault="00EA3C43" w:rsidP="000C2760">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lang w:val="lt-LT"/>
              </w:rPr>
            </w:pPr>
            <w:r w:rsidRPr="00EA3C43">
              <w:rPr>
                <w:rFonts w:ascii="Times New Roman" w:hAnsi="Times New Roman"/>
                <w:bCs/>
                <w:sz w:val="22"/>
                <w:lang w:val="lt-LT"/>
              </w:rPr>
              <w:t>Skaičiavimo ir Pasiūlymo pateikimo tikslais daryti prielaid</w:t>
            </w:r>
            <w:r>
              <w:rPr>
                <w:rFonts w:ascii="Times New Roman" w:hAnsi="Times New Roman"/>
                <w:bCs/>
                <w:sz w:val="22"/>
                <w:lang w:val="lt-LT"/>
              </w:rPr>
              <w:t xml:space="preserve">ą, kad Projekto investicijų sąnaudos, dengiamos Metinio atlyginimo dalimi M1, bus proporcingai </w:t>
            </w:r>
            <w:r w:rsidRPr="00EA3C43">
              <w:rPr>
                <w:rFonts w:ascii="Times New Roman" w:hAnsi="Times New Roman"/>
                <w:bCs/>
                <w:sz w:val="22"/>
                <w:lang w:val="lt-LT"/>
              </w:rPr>
              <w:t>sumokamos pilna suma per trejus metus nuo Paslaugų teikimo pradžios datos</w:t>
            </w:r>
            <w:r>
              <w:rPr>
                <w:rFonts w:ascii="Times New Roman" w:hAnsi="Times New Roman"/>
                <w:bCs/>
                <w:sz w:val="22"/>
                <w:lang w:val="lt-LT"/>
              </w:rPr>
              <w:t>.</w:t>
            </w:r>
            <w:r w:rsidR="000C2760">
              <w:rPr>
                <w:rFonts w:ascii="Times New Roman" w:hAnsi="Times New Roman"/>
                <w:bCs/>
                <w:sz w:val="22"/>
                <w:lang w:val="lt-LT"/>
              </w:rPr>
              <w:t xml:space="preserve"> </w:t>
            </w:r>
            <w:r w:rsidR="000C2760" w:rsidRPr="000F6505">
              <w:rPr>
                <w:rFonts w:ascii="Times New Roman" w:hAnsi="Times New Roman"/>
                <w:bCs/>
                <w:sz w:val="22"/>
                <w:lang w:val="lt-LT"/>
              </w:rPr>
              <w:t xml:space="preserve">Suteikiančiosios </w:t>
            </w:r>
            <w:r w:rsidR="000C2760">
              <w:rPr>
                <w:rFonts w:ascii="Times New Roman" w:hAnsi="Times New Roman"/>
                <w:bCs/>
                <w:sz w:val="22"/>
                <w:lang w:val="lt-LT"/>
              </w:rPr>
              <w:t>institucijos</w:t>
            </w:r>
            <w:r w:rsidR="000C2760" w:rsidRPr="000F6505">
              <w:rPr>
                <w:rFonts w:ascii="Times New Roman" w:hAnsi="Times New Roman"/>
                <w:bCs/>
                <w:sz w:val="22"/>
                <w:lang w:val="lt-LT"/>
              </w:rPr>
              <w:t xml:space="preserve"> </w:t>
            </w:r>
            <w:r w:rsidR="000C2760">
              <w:rPr>
                <w:rFonts w:ascii="Times New Roman" w:hAnsi="Times New Roman"/>
                <w:bCs/>
                <w:sz w:val="22"/>
                <w:lang w:val="lt-LT"/>
              </w:rPr>
              <w:t>pasilieka</w:t>
            </w:r>
            <w:r w:rsidR="000C2760" w:rsidRPr="000F6505">
              <w:rPr>
                <w:rFonts w:ascii="Times New Roman" w:hAnsi="Times New Roman"/>
                <w:bCs/>
                <w:sz w:val="22"/>
                <w:lang w:val="lt-LT"/>
              </w:rPr>
              <w:t xml:space="preserve"> teisę derybų metu  derėtis  dėl  kitoki</w:t>
            </w:r>
            <w:r w:rsidR="000C2760">
              <w:rPr>
                <w:rFonts w:ascii="Times New Roman" w:hAnsi="Times New Roman"/>
                <w:bCs/>
                <w:sz w:val="22"/>
                <w:lang w:val="lt-LT"/>
              </w:rPr>
              <w:t xml:space="preserve">o Pradinių investicijų apmokėjimo pasiskirstymo </w:t>
            </w:r>
            <w:r w:rsidR="000C2760" w:rsidRPr="00EA3C43">
              <w:rPr>
                <w:rFonts w:ascii="Times New Roman" w:hAnsi="Times New Roman"/>
                <w:bCs/>
                <w:sz w:val="22"/>
                <w:lang w:val="lt-LT"/>
              </w:rPr>
              <w:t>per trejus metus nuo Paslaugų teikimo pradžios datos</w:t>
            </w:r>
            <w:r w:rsidR="000C2760">
              <w:rPr>
                <w:rFonts w:ascii="Times New Roman" w:hAnsi="Times New Roman"/>
                <w:bCs/>
                <w:sz w:val="22"/>
                <w:lang w:val="lt-LT"/>
              </w:rPr>
              <w:t>.</w:t>
            </w:r>
          </w:p>
        </w:tc>
      </w:tr>
      <w:tr w:rsidR="0020138E" w:rsidRPr="007E6D82" w:rsidTr="00037B6E">
        <w:tc>
          <w:tcPr>
            <w:cnfStyle w:val="001000000000" w:firstRow="0" w:lastRow="0" w:firstColumn="1" w:lastColumn="0" w:oddVBand="0" w:evenVBand="0" w:oddHBand="0" w:evenHBand="0" w:firstRowFirstColumn="0" w:firstRowLastColumn="0" w:lastRowFirstColumn="0" w:lastRowLastColumn="0"/>
            <w:tcW w:w="2552" w:type="dxa"/>
          </w:tcPr>
          <w:p w:rsidR="0020138E" w:rsidRPr="008C084C" w:rsidRDefault="0020138E" w:rsidP="00564221">
            <w:pPr>
              <w:pStyle w:val="paragrafesrasas2lygis"/>
              <w:numPr>
                <w:ilvl w:val="2"/>
                <w:numId w:val="15"/>
              </w:numPr>
              <w:autoSpaceDE w:val="0"/>
              <w:autoSpaceDN w:val="0"/>
              <w:adjustRightInd w:val="0"/>
              <w:spacing w:line="240" w:lineRule="auto"/>
              <w:ind w:left="567"/>
              <w:jc w:val="left"/>
              <w:rPr>
                <w:rFonts w:cs="Times New Roman"/>
              </w:rPr>
            </w:pPr>
            <w:r w:rsidRPr="008C084C">
              <w:rPr>
                <w:rFonts w:cs="Times New Roman"/>
              </w:rPr>
              <w:t>Metinio atlyginimo apskaičiavimas</w:t>
            </w:r>
          </w:p>
        </w:tc>
        <w:tc>
          <w:tcPr>
            <w:tcW w:w="7337" w:type="dxa"/>
          </w:tcPr>
          <w:p w:rsidR="0020138E" w:rsidRPr="008C084C" w:rsidRDefault="0020138E" w:rsidP="00042D0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lang w:val="lt-LT"/>
              </w:rPr>
            </w:pPr>
            <w:r w:rsidRPr="00D961F6">
              <w:rPr>
                <w:rFonts w:ascii="Times New Roman" w:hAnsi="Times New Roman"/>
                <w:sz w:val="22"/>
                <w:lang w:val="lt-LT"/>
              </w:rPr>
              <w:t xml:space="preserve">Dalyvio siūlomas </w:t>
            </w:r>
            <w:r w:rsidR="00042D03">
              <w:rPr>
                <w:rFonts w:ascii="Times New Roman" w:hAnsi="Times New Roman"/>
                <w:sz w:val="22"/>
                <w:lang w:val="lt-LT"/>
              </w:rPr>
              <w:t>M</w:t>
            </w:r>
            <w:r w:rsidRPr="00D961F6">
              <w:rPr>
                <w:rFonts w:ascii="Times New Roman" w:hAnsi="Times New Roman"/>
                <w:sz w:val="22"/>
                <w:lang w:val="lt-LT"/>
              </w:rPr>
              <w:t xml:space="preserve">etinis atlyginimas </w:t>
            </w:r>
            <w:r w:rsidRPr="00D961F6">
              <w:rPr>
                <w:rFonts w:ascii="Times New Roman" w:hAnsi="Times New Roman"/>
                <w:bCs/>
                <w:sz w:val="22"/>
                <w:lang w:val="lt-LT"/>
              </w:rPr>
              <w:t xml:space="preserve">turi būti apskaičiuotas nepritaikant jokių papildomų modifikacijų, t.y. atlikdamas skaičiavimus, Dalyvis turi daryti prielaidą, kad </w:t>
            </w:r>
            <w:r w:rsidR="00042D03">
              <w:rPr>
                <w:rFonts w:ascii="Times New Roman" w:hAnsi="Times New Roman"/>
                <w:bCs/>
                <w:sz w:val="22"/>
                <w:lang w:val="lt-LT"/>
              </w:rPr>
              <w:t>P</w:t>
            </w:r>
            <w:r w:rsidRPr="00D961F6">
              <w:rPr>
                <w:rFonts w:ascii="Times New Roman" w:hAnsi="Times New Roman"/>
                <w:bCs/>
                <w:sz w:val="22"/>
                <w:lang w:val="lt-LT"/>
              </w:rPr>
              <w:t xml:space="preserve">rojekto bendrovė teiks Paslaugas pilna apimtimi, t.y. nebus pritaikytas </w:t>
            </w:r>
            <w:r w:rsidR="00042D03">
              <w:rPr>
                <w:rFonts w:ascii="Times New Roman" w:hAnsi="Times New Roman"/>
                <w:bCs/>
                <w:sz w:val="22"/>
                <w:lang w:val="lt-LT"/>
              </w:rPr>
              <w:t>M</w:t>
            </w:r>
            <w:r w:rsidRPr="00D961F6">
              <w:rPr>
                <w:rFonts w:ascii="Times New Roman" w:hAnsi="Times New Roman"/>
                <w:bCs/>
                <w:sz w:val="22"/>
                <w:lang w:val="lt-LT"/>
              </w:rPr>
              <w:t>etinio atlyginimo išskaitų mechanizmas.</w:t>
            </w:r>
          </w:p>
        </w:tc>
      </w:tr>
    </w:tbl>
    <w:p w:rsidR="006D73D8" w:rsidRPr="00BA7F0F" w:rsidRDefault="006D73D8" w:rsidP="006D73D8">
      <w:pPr>
        <w:pStyle w:val="paragrafesrasas2lygis"/>
        <w:numPr>
          <w:ilvl w:val="0"/>
          <w:numId w:val="0"/>
        </w:numPr>
        <w:tabs>
          <w:tab w:val="left" w:pos="1390"/>
        </w:tabs>
        <w:spacing w:line="240" w:lineRule="auto"/>
        <w:ind w:left="851" w:hanging="491"/>
      </w:pPr>
      <w:r w:rsidRPr="00BA7F0F">
        <w:tab/>
      </w:r>
      <w:r w:rsidRPr="00BA7F0F">
        <w:tab/>
      </w:r>
    </w:p>
    <w:p w:rsidR="006D73D8" w:rsidRPr="00BA7F0F" w:rsidRDefault="006D73D8" w:rsidP="00273BAA">
      <w:pPr>
        <w:pStyle w:val="paragrafesrasas2lygis"/>
        <w:numPr>
          <w:ilvl w:val="1"/>
          <w:numId w:val="15"/>
        </w:numPr>
        <w:spacing w:line="240" w:lineRule="auto"/>
        <w:ind w:left="567" w:hanging="425"/>
      </w:pPr>
      <w:r w:rsidRPr="00BA7F0F">
        <w:t>Reikalavimai finansavimo planui ir finansinio pajėgumo pagrindimui:</w:t>
      </w:r>
    </w:p>
    <w:tbl>
      <w:tblPr>
        <w:tblStyle w:val="viesussraas"/>
        <w:tblW w:w="0" w:type="auto"/>
        <w:tblLook w:val="04A0" w:firstRow="1" w:lastRow="0" w:firstColumn="1" w:lastColumn="0" w:noHBand="0" w:noVBand="1"/>
      </w:tblPr>
      <w:tblGrid>
        <w:gridCol w:w="2552"/>
        <w:gridCol w:w="7337"/>
      </w:tblGrid>
      <w:tr w:rsidR="006D73D8" w:rsidRPr="001F6D83" w:rsidTr="00D961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9" w:type="dxa"/>
            <w:gridSpan w:val="2"/>
            <w:hideMark/>
          </w:tcPr>
          <w:p w:rsidR="006D73D8" w:rsidRPr="00BA7F0F" w:rsidRDefault="006D73D8" w:rsidP="00564221">
            <w:pPr>
              <w:spacing w:after="120"/>
              <w:jc w:val="both"/>
              <w:rPr>
                <w:rFonts w:ascii="Times New Roman" w:hAnsi="Times New Roman" w:cs="Times New Roman"/>
                <w:b w:val="0"/>
                <w:color w:val="auto"/>
                <w:sz w:val="22"/>
                <w:lang w:val="lt-LT"/>
              </w:rPr>
            </w:pPr>
            <w:r w:rsidRPr="00BA7F0F">
              <w:rPr>
                <w:rFonts w:ascii="Times New Roman" w:hAnsi="Times New Roman" w:cs="Times New Roman"/>
                <w:sz w:val="22"/>
                <w:lang w:val="lt-LT"/>
              </w:rPr>
              <w:t>Finansavimo planas ir finansinio pajėgumo pagrindimas</w:t>
            </w:r>
          </w:p>
        </w:tc>
      </w:tr>
      <w:tr w:rsidR="006D73D8" w:rsidRPr="00BA7F0F"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spacing w:line="240" w:lineRule="auto"/>
              <w:ind w:left="567"/>
              <w:jc w:val="left"/>
              <w:rPr>
                <w:rFonts w:cs="Times New Roman"/>
              </w:rPr>
            </w:pPr>
            <w:r w:rsidRPr="00BA7F0F">
              <w:rPr>
                <w:rFonts w:cs="Times New Roman"/>
              </w:rPr>
              <w:t>Finansavimo poreikio įvertinimas ir numatoma kapitalo struktūra</w:t>
            </w:r>
          </w:p>
        </w:tc>
        <w:tc>
          <w:tcPr>
            <w:tcW w:w="7337" w:type="dxa"/>
          </w:tcPr>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sz w:val="22"/>
                <w:lang w:val="lt-LT"/>
              </w:rPr>
              <w:t xml:space="preserve">Dalyvis, </w:t>
            </w:r>
            <w:r w:rsidR="00042D03">
              <w:rPr>
                <w:rFonts w:ascii="Times New Roman" w:hAnsi="Times New Roman" w:cs="Times New Roman"/>
                <w:sz w:val="22"/>
                <w:lang w:val="lt-LT"/>
              </w:rPr>
              <w:t>rengdamas</w:t>
            </w:r>
            <w:r w:rsidR="00E8024B">
              <w:rPr>
                <w:rFonts w:ascii="Times New Roman" w:hAnsi="Times New Roman" w:cs="Times New Roman"/>
                <w:sz w:val="22"/>
                <w:lang w:val="lt-LT"/>
              </w:rPr>
              <w:t xml:space="preserve"> </w:t>
            </w:r>
            <w:r w:rsidR="004124C1">
              <w:rPr>
                <w:rFonts w:ascii="Times New Roman" w:hAnsi="Times New Roman" w:cs="Times New Roman"/>
                <w:sz w:val="22"/>
                <w:lang w:val="lt-LT"/>
              </w:rPr>
              <w:t>FVM</w:t>
            </w:r>
            <w:r w:rsidRPr="00BA7F0F">
              <w:rPr>
                <w:rFonts w:ascii="Times New Roman" w:hAnsi="Times New Roman" w:cs="Times New Roman"/>
                <w:sz w:val="22"/>
                <w:lang w:val="lt-LT"/>
              </w:rPr>
              <w:t xml:space="preserve">, turi pateikti </w:t>
            </w:r>
            <w:r w:rsidRPr="00BA7F0F">
              <w:rPr>
                <w:rFonts w:ascii="Times New Roman" w:hAnsi="Times New Roman" w:cs="Times New Roman"/>
                <w:bCs/>
                <w:sz w:val="22"/>
                <w:lang w:val="lt-LT"/>
              </w:rPr>
              <w:t>Projekto finansavimo struktūros aprašymą ir pagrindžiančius dokumentus, kuriais įrodytų, kad Dalyvis pritraukė pakankamai lėšų Projekto finansavimui ir, kad numatomas Projekto finansavimo planas atitinka toliau nurodytus punktus:</w:t>
            </w:r>
          </w:p>
          <w:p w:rsidR="006D73D8" w:rsidRPr="00BA7F0F" w:rsidRDefault="006D73D8" w:rsidP="00273BAA">
            <w:pPr>
              <w:pStyle w:val="Sraopastraipa"/>
              <w:numPr>
                <w:ilvl w:val="0"/>
                <w:numId w:val="17"/>
              </w:numPr>
              <w:autoSpaceDE w:val="0"/>
              <w:autoSpaceDN w:val="0"/>
              <w:adjustRightInd w:val="0"/>
              <w:spacing w:after="120"/>
              <w:ind w:left="459"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Apima visą finansavimo struktūrą bei siūlomus instrumentus;</w:t>
            </w:r>
          </w:p>
          <w:p w:rsidR="006D73D8" w:rsidRPr="00BA7F0F" w:rsidRDefault="006D73D8" w:rsidP="00273BAA">
            <w:pPr>
              <w:pStyle w:val="Sraopastraipa"/>
              <w:numPr>
                <w:ilvl w:val="0"/>
                <w:numId w:val="17"/>
              </w:numPr>
              <w:autoSpaceDE w:val="0"/>
              <w:autoSpaceDN w:val="0"/>
              <w:adjustRightInd w:val="0"/>
              <w:spacing w:after="120"/>
              <w:ind w:left="459"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Pateiktas visų finansavimo šaltinių išsamus aprašymas;</w:t>
            </w:r>
          </w:p>
          <w:p w:rsidR="006D73D8" w:rsidRPr="00BA7F0F" w:rsidRDefault="006D73D8" w:rsidP="00273BAA">
            <w:pPr>
              <w:pStyle w:val="Sraopastraipa"/>
              <w:numPr>
                <w:ilvl w:val="0"/>
                <w:numId w:val="17"/>
              </w:numPr>
              <w:autoSpaceDE w:val="0"/>
              <w:autoSpaceDN w:val="0"/>
              <w:adjustRightInd w:val="0"/>
              <w:spacing w:after="120"/>
              <w:ind w:left="459"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 xml:space="preserve">Pateiktos visų laidavimo garantijų sąlygos ir išsami informacija, kaip </w:t>
            </w:r>
            <w:r w:rsidR="004124C1">
              <w:rPr>
                <w:rFonts w:ascii="Times New Roman" w:hAnsi="Times New Roman" w:cs="Times New Roman"/>
                <w:lang w:val="lt-LT"/>
              </w:rPr>
              <w:t xml:space="preserve">projekto bendrovė </w:t>
            </w:r>
            <w:r w:rsidRPr="00BA7F0F">
              <w:rPr>
                <w:rFonts w:ascii="Times New Roman" w:hAnsi="Times New Roman" w:cs="Times New Roman"/>
                <w:lang w:val="lt-LT"/>
              </w:rPr>
              <w:t>vykdys šias sąlygas;</w:t>
            </w:r>
          </w:p>
          <w:p w:rsidR="006D73D8" w:rsidRPr="00BA7F0F" w:rsidRDefault="006D73D8" w:rsidP="004124C1">
            <w:pPr>
              <w:pStyle w:val="Sraopastraipa"/>
              <w:numPr>
                <w:ilvl w:val="0"/>
                <w:numId w:val="17"/>
              </w:numPr>
              <w:autoSpaceDE w:val="0"/>
              <w:autoSpaceDN w:val="0"/>
              <w:adjustRightInd w:val="0"/>
              <w:spacing w:after="120"/>
              <w:ind w:left="459"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 xml:space="preserve">Pateiktas aprašymas apie Dalyvio / </w:t>
            </w:r>
            <w:r w:rsidR="004124C1">
              <w:rPr>
                <w:rFonts w:ascii="Times New Roman" w:hAnsi="Times New Roman" w:cs="Times New Roman"/>
                <w:lang w:val="lt-LT"/>
              </w:rPr>
              <w:t>Projekto bendrovės</w:t>
            </w:r>
            <w:r w:rsidR="004124C1" w:rsidRPr="00BA7F0F">
              <w:rPr>
                <w:rFonts w:ascii="Times New Roman" w:hAnsi="Times New Roman" w:cs="Times New Roman"/>
                <w:lang w:val="lt-LT"/>
              </w:rPr>
              <w:t xml:space="preserve"> </w:t>
            </w:r>
            <w:r w:rsidRPr="00BA7F0F">
              <w:rPr>
                <w:rFonts w:ascii="Times New Roman" w:hAnsi="Times New Roman" w:cs="Times New Roman"/>
                <w:lang w:val="lt-LT"/>
              </w:rPr>
              <w:t>numatomą vykdyti apsidraudimo strategiją ir reikalavimus.</w:t>
            </w:r>
          </w:p>
        </w:tc>
      </w:tr>
      <w:tr w:rsidR="006D73D8" w:rsidRPr="007E6D82" w:rsidTr="00D961F6">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spacing w:line="240" w:lineRule="auto"/>
              <w:ind w:left="567"/>
              <w:jc w:val="left"/>
              <w:rPr>
                <w:rFonts w:cs="Times New Roman"/>
              </w:rPr>
            </w:pPr>
            <w:bookmarkStart w:id="3" w:name="_Ref456187459"/>
            <w:r w:rsidRPr="00BA7F0F">
              <w:rPr>
                <w:rFonts w:cs="Times New Roman"/>
              </w:rPr>
              <w:t>Finansavimo sąlygos (skolintas kapitalas)</w:t>
            </w:r>
            <w:bookmarkEnd w:id="3"/>
            <w:r w:rsidRPr="00BA7F0F">
              <w:rPr>
                <w:rFonts w:cs="Times New Roman"/>
              </w:rPr>
              <w:t xml:space="preserve"> </w:t>
            </w:r>
          </w:p>
        </w:tc>
        <w:tc>
          <w:tcPr>
            <w:tcW w:w="7337" w:type="dxa"/>
          </w:tcPr>
          <w:p w:rsidR="00544367" w:rsidRDefault="00332186"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lang w:val="lt-LT"/>
              </w:rPr>
            </w:pPr>
            <w:r>
              <w:rPr>
                <w:rFonts w:ascii="Times New Roman" w:hAnsi="Times New Roman" w:cs="Times New Roman"/>
                <w:bCs/>
                <w:sz w:val="22"/>
                <w:lang w:val="lt-LT"/>
              </w:rPr>
              <w:t xml:space="preserve">FVM nurodytos Projekto finansavimo paskolomis </w:t>
            </w:r>
            <w:r w:rsidR="00544367">
              <w:rPr>
                <w:rFonts w:ascii="Times New Roman" w:hAnsi="Times New Roman" w:cs="Times New Roman"/>
                <w:bCs/>
                <w:sz w:val="22"/>
                <w:lang w:val="lt-LT"/>
              </w:rPr>
              <w:t xml:space="preserve">bei kitais finansavimo šaltiniais sąlygos turi būti pagrįstos ir įgyvendinamos. </w:t>
            </w:r>
          </w:p>
          <w:p w:rsidR="006D73D8" w:rsidRPr="00BA7F0F" w:rsidRDefault="00544367"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lang w:val="lt-LT"/>
              </w:rPr>
            </w:pPr>
            <w:r>
              <w:rPr>
                <w:rFonts w:ascii="Times New Roman" w:hAnsi="Times New Roman" w:cs="Times New Roman"/>
                <w:bCs/>
                <w:sz w:val="22"/>
                <w:lang w:val="lt-LT"/>
              </w:rPr>
              <w:t>Dalyvis FVM privalo nurodyti / pateikti žemiau nurodytą informaciją</w:t>
            </w:r>
            <w:r w:rsidR="006D73D8" w:rsidRPr="00BA7F0F">
              <w:rPr>
                <w:rFonts w:ascii="Times New Roman" w:hAnsi="Times New Roman" w:cs="Times New Roman"/>
                <w:bCs/>
                <w:sz w:val="22"/>
                <w:lang w:val="lt-LT"/>
              </w:rPr>
              <w:t xml:space="preserve"> apie kiekvieną</w:t>
            </w:r>
            <w:r w:rsidR="00E11025">
              <w:rPr>
                <w:rFonts w:ascii="Times New Roman" w:hAnsi="Times New Roman" w:cs="Times New Roman"/>
                <w:bCs/>
                <w:sz w:val="22"/>
                <w:lang w:val="lt-LT"/>
              </w:rPr>
              <w:t xml:space="preserve"> paskolą ar kitą skolintą finansavimą suteikiantį</w:t>
            </w:r>
            <w:r w:rsidR="006D73D8" w:rsidRPr="00BA7F0F">
              <w:rPr>
                <w:rFonts w:ascii="Times New Roman" w:hAnsi="Times New Roman" w:cs="Times New Roman"/>
                <w:bCs/>
                <w:sz w:val="22"/>
                <w:lang w:val="lt-LT"/>
              </w:rPr>
              <w:t xml:space="preserve"> </w:t>
            </w:r>
            <w:r w:rsidR="00E11025">
              <w:rPr>
                <w:rFonts w:ascii="Times New Roman" w:hAnsi="Times New Roman" w:cs="Times New Roman"/>
                <w:bCs/>
                <w:sz w:val="22"/>
                <w:lang w:val="lt-LT"/>
              </w:rPr>
              <w:t>f</w:t>
            </w:r>
            <w:r w:rsidR="00E11025" w:rsidRPr="00BA7F0F">
              <w:rPr>
                <w:rFonts w:ascii="Times New Roman" w:hAnsi="Times New Roman" w:cs="Times New Roman"/>
                <w:bCs/>
                <w:sz w:val="22"/>
                <w:lang w:val="lt-LT"/>
              </w:rPr>
              <w:t>inansuotoją</w:t>
            </w:r>
            <w:r w:rsidR="00E11025">
              <w:rPr>
                <w:rFonts w:ascii="Times New Roman" w:hAnsi="Times New Roman" w:cs="Times New Roman"/>
                <w:bCs/>
                <w:sz w:val="22"/>
                <w:lang w:val="lt-LT"/>
              </w:rPr>
              <w:t>:</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Paskolos teikėjo juridiniai duomenys ir kredito reitingas (jei reitinguojama);</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Skiriama ar įsipareigota skirti lėšų suma;</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Lėšų išmokėjimo grafikas;</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Detali informacija apie atidėjimo laikotarpį, įskaitant jo trukmę ir nenumatytus atvejus;</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Grąžinimo ar išpirkimo grafikas, su išpirkimo datomis, išankstinio grąžinimo sąlygomis (įskaitant negrąžintos paskolos dalies apmokėjimo sąlygas);</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Užstatų, garantijų ar kitų užtikrinimų reikalavimai (iš patronuojančios bendrovės ar trečiųjų šalių);</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Sutarties parengimo, įsipareigojimo, tarpininkų ir kiti panašūs mokesčiai;</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Palūkanų normos ir maržos, įskaitant didėjimo / mažėjimo mechanizmus;</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Style w:val="hps"/>
                <w:rFonts w:ascii="Times New Roman" w:hAnsi="Times New Roman" w:cs="Times New Roman"/>
                <w:lang w:val="lt-LT"/>
              </w:rPr>
            </w:pPr>
            <w:r w:rsidRPr="00BA7F0F">
              <w:rPr>
                <w:rFonts w:ascii="Times New Roman" w:hAnsi="Times New Roman" w:cs="Times New Roman"/>
                <w:lang w:val="lt-LT"/>
              </w:rPr>
              <w:t>Esminius apribojimus, įsipareigojimus ir kitus reikalavimus</w:t>
            </w:r>
            <w:r w:rsidR="001C59B5">
              <w:rPr>
                <w:rFonts w:ascii="Times New Roman" w:hAnsi="Times New Roman" w:cs="Times New Roman"/>
                <w:lang w:val="lt-LT"/>
              </w:rPr>
              <w:t>, jei numatoma</w:t>
            </w:r>
            <w:r w:rsidRPr="00BA7F0F">
              <w:rPr>
                <w:rStyle w:val="hps"/>
                <w:rFonts w:ascii="Times New Roman" w:hAnsi="Times New Roman" w:cs="Times New Roman"/>
                <w:lang w:val="lt-LT"/>
              </w:rPr>
              <w:t>;</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Reikalavimus rezervų sąskaitoms</w:t>
            </w:r>
            <w:r w:rsidR="001C59B5">
              <w:rPr>
                <w:rFonts w:ascii="Times New Roman" w:hAnsi="Times New Roman" w:cs="Times New Roman"/>
                <w:lang w:val="lt-LT"/>
              </w:rPr>
              <w:t>, jei numatoma</w:t>
            </w:r>
            <w:r w:rsidRPr="00BA7F0F">
              <w:rPr>
                <w:rFonts w:ascii="Times New Roman" w:hAnsi="Times New Roman" w:cs="Times New Roman"/>
                <w:lang w:val="lt-LT"/>
              </w:rPr>
              <w:t>;</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Nemokumo ar kitus panašius susitarimus</w:t>
            </w:r>
            <w:r w:rsidR="001C59B5">
              <w:rPr>
                <w:rFonts w:ascii="Times New Roman" w:hAnsi="Times New Roman" w:cs="Times New Roman"/>
                <w:lang w:val="lt-LT"/>
              </w:rPr>
              <w:t>, jei numatoma</w:t>
            </w:r>
            <w:r w:rsidRPr="00BA7F0F">
              <w:rPr>
                <w:rFonts w:ascii="Times New Roman" w:hAnsi="Times New Roman" w:cs="Times New Roman"/>
                <w:lang w:val="lt-LT"/>
              </w:rPr>
              <w:t>;</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Teisių ir pareigų perdavimo susitarimus</w:t>
            </w:r>
            <w:r w:rsidR="001C59B5">
              <w:rPr>
                <w:rFonts w:ascii="Times New Roman" w:hAnsi="Times New Roman" w:cs="Times New Roman"/>
                <w:lang w:val="lt-LT"/>
              </w:rPr>
              <w:t>, jei numatoma</w:t>
            </w:r>
            <w:r w:rsidRPr="00BA7F0F">
              <w:rPr>
                <w:rFonts w:ascii="Times New Roman" w:hAnsi="Times New Roman" w:cs="Times New Roman"/>
                <w:lang w:val="lt-LT"/>
              </w:rPr>
              <w:t>;</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Išankstines sąlygas</w:t>
            </w:r>
            <w:r w:rsidR="001C59B5">
              <w:rPr>
                <w:rFonts w:ascii="Times New Roman" w:hAnsi="Times New Roman" w:cs="Times New Roman"/>
                <w:lang w:val="lt-LT"/>
              </w:rPr>
              <w:t>, jei numatoma</w:t>
            </w:r>
            <w:r w:rsidRPr="00BA7F0F">
              <w:rPr>
                <w:rFonts w:ascii="Times New Roman" w:hAnsi="Times New Roman" w:cs="Times New Roman"/>
                <w:lang w:val="lt-LT"/>
              </w:rPr>
              <w:t>;</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 xml:space="preserve">Veiklos vertinimo (angl. </w:t>
            </w:r>
            <w:proofErr w:type="spellStart"/>
            <w:r w:rsidRPr="00BA7F0F">
              <w:rPr>
                <w:rFonts w:ascii="Times New Roman" w:hAnsi="Times New Roman" w:cs="Times New Roman"/>
                <w:lang w:val="lt-LT"/>
              </w:rPr>
              <w:t>Due</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diligence</w:t>
            </w:r>
            <w:proofErr w:type="spellEnd"/>
            <w:r w:rsidRPr="00BA7F0F">
              <w:rPr>
                <w:rFonts w:ascii="Times New Roman" w:hAnsi="Times New Roman" w:cs="Times New Roman"/>
                <w:lang w:val="lt-LT"/>
              </w:rPr>
              <w:t>) reikalavimus</w:t>
            </w:r>
            <w:r w:rsidR="001C59B5">
              <w:rPr>
                <w:rFonts w:ascii="Times New Roman" w:hAnsi="Times New Roman" w:cs="Times New Roman"/>
                <w:lang w:val="lt-LT"/>
              </w:rPr>
              <w:t>, jei numatoma</w:t>
            </w:r>
            <w:r w:rsidRPr="00BA7F0F">
              <w:rPr>
                <w:rFonts w:ascii="Times New Roman" w:hAnsi="Times New Roman" w:cs="Times New Roman"/>
                <w:lang w:val="lt-LT"/>
              </w:rPr>
              <w:t>;</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Kitus apribojimus, reikalavimus ar sąlygas, kurios finansiškai turėtų įtakos Dalyvio galimybei pritraukti finansavimą;</w:t>
            </w:r>
          </w:p>
          <w:p w:rsidR="006D73D8" w:rsidRPr="00BA7F0F" w:rsidRDefault="006D73D8" w:rsidP="00273BAA">
            <w:pPr>
              <w:pStyle w:val="Sraopastraipa"/>
              <w:numPr>
                <w:ilvl w:val="0"/>
                <w:numId w:val="18"/>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Detali informacija apie finansavimo (numatytų Projektui skirti lėšų) prieinamumą ir finansavimo teikėjo finansinę būklę (jeigu finansuotoju yra ne kredito įstaiga).</w:t>
            </w:r>
          </w:p>
          <w:p w:rsidR="006D73D8" w:rsidRPr="00BA7F0F" w:rsidRDefault="006D73D8" w:rsidP="001C59B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Dalyvis, pildydamas </w:t>
            </w:r>
            <w:r w:rsidR="001C59B5">
              <w:rPr>
                <w:rFonts w:ascii="Times New Roman" w:hAnsi="Times New Roman" w:cs="Times New Roman"/>
                <w:sz w:val="22"/>
                <w:lang w:val="lt-LT"/>
              </w:rPr>
              <w:t>FVM</w:t>
            </w:r>
            <w:r w:rsidRPr="00BA7F0F">
              <w:rPr>
                <w:rFonts w:ascii="Times New Roman" w:hAnsi="Times New Roman" w:cs="Times New Roman"/>
                <w:sz w:val="22"/>
                <w:lang w:val="lt-LT"/>
              </w:rPr>
              <w:t xml:space="preserve"> formą, </w:t>
            </w:r>
            <w:r w:rsidRPr="00BA7F0F">
              <w:rPr>
                <w:rFonts w:ascii="Times New Roman" w:hAnsi="Times New Roman" w:cs="Times New Roman"/>
                <w:bCs/>
                <w:sz w:val="22"/>
                <w:lang w:val="lt-LT"/>
              </w:rPr>
              <w:t>turi pateikti aukščiau nurodytų finansavimo sąlygų santrauką ir pridėti jas pagrindžiančius dokumentus.</w:t>
            </w:r>
          </w:p>
        </w:tc>
      </w:tr>
      <w:tr w:rsidR="006D73D8" w:rsidRPr="007E6D82"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bookmarkStart w:id="4" w:name="_Ref456187471"/>
            <w:r w:rsidRPr="00BA7F0F">
              <w:rPr>
                <w:rFonts w:cs="Times New Roman"/>
              </w:rPr>
              <w:t>Finansavimo sąlygos (nuosavas kapitalas)</w:t>
            </w:r>
            <w:bookmarkEnd w:id="4"/>
          </w:p>
        </w:tc>
        <w:tc>
          <w:tcPr>
            <w:tcW w:w="7337" w:type="dxa"/>
          </w:tcPr>
          <w:p w:rsidR="00EA03E6" w:rsidRDefault="00EA03E6"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Pr>
                <w:rFonts w:ascii="Times New Roman" w:hAnsi="Times New Roman" w:cs="Times New Roman"/>
                <w:sz w:val="22"/>
                <w:lang w:val="lt-LT"/>
              </w:rPr>
              <w:t xml:space="preserve">FVM nurodytos Projekto finansavimo nuosavu kapitalu sąlygos privalo būti pagrįstos ir įgyvendinamos. </w:t>
            </w:r>
          </w:p>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sz w:val="22"/>
                <w:lang w:val="lt-LT"/>
              </w:rPr>
              <w:t xml:space="preserve">Dalyvis, </w:t>
            </w:r>
            <w:r w:rsidR="00E8024B">
              <w:rPr>
                <w:rFonts w:ascii="Times New Roman" w:hAnsi="Times New Roman" w:cs="Times New Roman"/>
                <w:sz w:val="22"/>
                <w:lang w:val="lt-LT"/>
              </w:rPr>
              <w:t>rengdamas</w:t>
            </w:r>
            <w:r w:rsidR="00E8024B" w:rsidRPr="00BA7F0F">
              <w:rPr>
                <w:rFonts w:ascii="Times New Roman" w:hAnsi="Times New Roman" w:cs="Times New Roman"/>
                <w:sz w:val="22"/>
                <w:lang w:val="lt-LT"/>
              </w:rPr>
              <w:t xml:space="preserve"> </w:t>
            </w:r>
            <w:r w:rsidR="00EA03E6">
              <w:rPr>
                <w:rFonts w:ascii="Times New Roman" w:hAnsi="Times New Roman" w:cs="Times New Roman"/>
                <w:sz w:val="22"/>
                <w:lang w:val="lt-LT"/>
              </w:rPr>
              <w:t>FVM</w:t>
            </w:r>
            <w:r w:rsidRPr="00BA7F0F">
              <w:rPr>
                <w:rFonts w:ascii="Times New Roman" w:hAnsi="Times New Roman" w:cs="Times New Roman"/>
                <w:sz w:val="22"/>
                <w:lang w:val="lt-LT"/>
              </w:rPr>
              <w:t xml:space="preserve">, </w:t>
            </w:r>
            <w:r w:rsidRPr="00BA7F0F">
              <w:rPr>
                <w:rFonts w:ascii="Times New Roman" w:hAnsi="Times New Roman" w:cs="Times New Roman"/>
                <w:bCs/>
                <w:sz w:val="22"/>
                <w:lang w:val="lt-LT"/>
              </w:rPr>
              <w:t>turi nurodyti:</w:t>
            </w:r>
          </w:p>
          <w:p w:rsidR="006D73D8" w:rsidRPr="00BA7F0F" w:rsidRDefault="006D73D8" w:rsidP="00C00562">
            <w:pPr>
              <w:pStyle w:val="Sraopastraipa"/>
              <w:numPr>
                <w:ilvl w:val="0"/>
                <w:numId w:val="23"/>
              </w:numPr>
              <w:autoSpaceDE w:val="0"/>
              <w:autoSpaceDN w:val="0"/>
              <w:adjustRightInd w:val="0"/>
              <w:spacing w:after="120"/>
              <w:ind w:left="425"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lt-LT"/>
              </w:rPr>
            </w:pPr>
            <w:r w:rsidRPr="00BA7F0F">
              <w:rPr>
                <w:rFonts w:ascii="Times New Roman" w:hAnsi="Times New Roman" w:cs="Times New Roman"/>
                <w:bCs/>
                <w:lang w:val="lt-LT"/>
              </w:rPr>
              <w:t>Nuosavo kapitalo teikėjus, akcininkus ir laiduotojus;</w:t>
            </w:r>
          </w:p>
          <w:p w:rsidR="006D73D8" w:rsidRPr="00BA7F0F" w:rsidRDefault="006D73D8" w:rsidP="00C00562">
            <w:pPr>
              <w:pStyle w:val="Sraopastraipa"/>
              <w:numPr>
                <w:ilvl w:val="0"/>
                <w:numId w:val="23"/>
              </w:numPr>
              <w:autoSpaceDE w:val="0"/>
              <w:autoSpaceDN w:val="0"/>
              <w:adjustRightInd w:val="0"/>
              <w:spacing w:after="120"/>
              <w:ind w:left="425"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Nuosavo kapitalo teikėjų juridinius duomenis ir kredito reitingą (jei reitinguojama);</w:t>
            </w:r>
          </w:p>
          <w:p w:rsidR="006D73D8" w:rsidRPr="00BA7F0F" w:rsidRDefault="006D73D8" w:rsidP="00C00562">
            <w:pPr>
              <w:pStyle w:val="Sraopastraipa"/>
              <w:numPr>
                <w:ilvl w:val="0"/>
                <w:numId w:val="23"/>
              </w:numPr>
              <w:autoSpaceDE w:val="0"/>
              <w:autoSpaceDN w:val="0"/>
              <w:adjustRightInd w:val="0"/>
              <w:spacing w:after="120"/>
              <w:ind w:left="425"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 xml:space="preserve">Numatomą įnešti kiekvieno </w:t>
            </w:r>
            <w:r w:rsidR="00EA03E6">
              <w:rPr>
                <w:rFonts w:ascii="Times New Roman" w:hAnsi="Times New Roman" w:cs="Times New Roman"/>
                <w:lang w:val="lt-LT"/>
              </w:rPr>
              <w:t>n</w:t>
            </w:r>
            <w:r w:rsidR="00EA03E6" w:rsidRPr="00BA7F0F">
              <w:rPr>
                <w:rFonts w:ascii="Times New Roman" w:hAnsi="Times New Roman" w:cs="Times New Roman"/>
                <w:lang w:val="lt-LT"/>
              </w:rPr>
              <w:t xml:space="preserve">uosavo </w:t>
            </w:r>
            <w:r w:rsidRPr="00BA7F0F">
              <w:rPr>
                <w:rFonts w:ascii="Times New Roman" w:hAnsi="Times New Roman" w:cs="Times New Roman"/>
                <w:lang w:val="lt-LT"/>
              </w:rPr>
              <w:t>kapitalo teikėjo(-ų) kapitalo dydį;</w:t>
            </w:r>
          </w:p>
          <w:p w:rsidR="006D73D8" w:rsidRPr="00BA7F0F" w:rsidRDefault="006D73D8" w:rsidP="00C00562">
            <w:pPr>
              <w:pStyle w:val="Sraopastraipa"/>
              <w:numPr>
                <w:ilvl w:val="0"/>
                <w:numId w:val="23"/>
              </w:numPr>
              <w:autoSpaceDE w:val="0"/>
              <w:autoSpaceDN w:val="0"/>
              <w:adjustRightInd w:val="0"/>
              <w:spacing w:after="120"/>
              <w:ind w:left="425"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Išsamias nuosavo kapitalo teikimo sąlygas, įskaitant taikomas palūkanų normas, maržas, laukiamą nuosavo kapitalo grąža, kitus esminius apribojimus ir reikalavimus;</w:t>
            </w:r>
          </w:p>
          <w:p w:rsidR="006D73D8" w:rsidRPr="00BA7F0F" w:rsidRDefault="006D73D8" w:rsidP="00C00562">
            <w:pPr>
              <w:pStyle w:val="Sraopastraipa"/>
              <w:numPr>
                <w:ilvl w:val="0"/>
                <w:numId w:val="23"/>
              </w:numPr>
              <w:autoSpaceDE w:val="0"/>
              <w:autoSpaceDN w:val="0"/>
              <w:adjustRightInd w:val="0"/>
              <w:spacing w:after="120"/>
              <w:ind w:left="425"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Detalią informaciją apie nuosavo kapitalo finansavimo prieinamumą ir nuosavo kapitalo teikėjo(-ų) finansinę būklę (finansavimo šaltinių, grynųjų pinigų arba kito likvidaus turto, kuris bus prieinamas siekiant užtikrinti numatytą nuosavo kapitalo lygį, aprašymus);</w:t>
            </w:r>
          </w:p>
          <w:p w:rsidR="00BE0AF9" w:rsidRPr="00BA7F0F" w:rsidRDefault="00BE0AF9" w:rsidP="00C00562">
            <w:pPr>
              <w:pStyle w:val="Sraopastraipa"/>
              <w:numPr>
                <w:ilvl w:val="0"/>
                <w:numId w:val="23"/>
              </w:numPr>
              <w:autoSpaceDE w:val="0"/>
              <w:autoSpaceDN w:val="0"/>
              <w:adjustRightInd w:val="0"/>
              <w:spacing w:after="120"/>
              <w:ind w:left="425"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Pr>
                <w:rFonts w:ascii="Times New Roman" w:hAnsi="Times New Roman" w:cs="Times New Roman"/>
                <w:lang w:val="lt-LT"/>
              </w:rPr>
              <w:t>I</w:t>
            </w:r>
            <w:r w:rsidRPr="00D961F6">
              <w:rPr>
                <w:rFonts w:ascii="Times New Roman" w:hAnsi="Times New Roman" w:cs="Times New Roman"/>
                <w:lang w:val="lt-LT"/>
              </w:rPr>
              <w:t>nformaciją apie visus reikšmingus finansinius ir kitus įvykius, kurie paveikė, paveiks ir (ar) gali paveikti Projekto bendrovės nuosavo kapitalo bet kurio teikėjo finansinę būklę, lyginant su būkle buvusia paskutinių teiktų metinių finansinių ataskaitų sudarymo metu</w:t>
            </w:r>
            <w:r>
              <w:rPr>
                <w:rFonts w:ascii="Times New Roman" w:hAnsi="Times New Roman" w:cs="Times New Roman"/>
                <w:lang w:val="lt-LT"/>
              </w:rPr>
              <w:t>.</w:t>
            </w:r>
          </w:p>
          <w:p w:rsidR="006D73D8" w:rsidRPr="00BA7F0F" w:rsidRDefault="006D73D8" w:rsidP="000A7EBF">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lang w:val="lt-LT"/>
              </w:rPr>
            </w:pPr>
            <w:r w:rsidRPr="00BA7F0F">
              <w:rPr>
                <w:rFonts w:ascii="Times New Roman" w:hAnsi="Times New Roman" w:cs="Times New Roman"/>
                <w:sz w:val="22"/>
                <w:lang w:val="lt-LT"/>
              </w:rPr>
              <w:t xml:space="preserve">Dalyvis, </w:t>
            </w:r>
            <w:r w:rsidR="000A7EBF">
              <w:rPr>
                <w:rFonts w:ascii="Times New Roman" w:hAnsi="Times New Roman" w:cs="Times New Roman"/>
                <w:sz w:val="22"/>
                <w:lang w:val="lt-LT"/>
              </w:rPr>
              <w:t xml:space="preserve">rengdamas </w:t>
            </w:r>
            <w:r w:rsidR="00BE0AF9">
              <w:rPr>
                <w:rFonts w:ascii="Times New Roman" w:hAnsi="Times New Roman" w:cs="Times New Roman"/>
                <w:sz w:val="22"/>
                <w:lang w:val="lt-LT"/>
              </w:rPr>
              <w:t>FVM</w:t>
            </w:r>
            <w:r w:rsidRPr="00BA7F0F">
              <w:rPr>
                <w:rFonts w:ascii="Times New Roman" w:hAnsi="Times New Roman" w:cs="Times New Roman"/>
                <w:sz w:val="22"/>
                <w:lang w:val="lt-LT"/>
              </w:rPr>
              <w:t xml:space="preserve">, </w:t>
            </w:r>
            <w:r w:rsidRPr="00BA7F0F">
              <w:rPr>
                <w:rFonts w:ascii="Times New Roman" w:hAnsi="Times New Roman" w:cs="Times New Roman"/>
                <w:bCs/>
                <w:sz w:val="22"/>
                <w:lang w:val="lt-LT"/>
              </w:rPr>
              <w:t>turi pateikti aukščiau nurodytų finansavimo sąlygų santrauką ir pridėti nuosavo kapitalo teikimą pagrindžiančius dokumentus</w:t>
            </w:r>
            <w:r w:rsidRPr="00BA7F0F">
              <w:rPr>
                <w:rFonts w:ascii="Times New Roman" w:hAnsi="Times New Roman" w:cs="Times New Roman"/>
                <w:sz w:val="22"/>
                <w:lang w:val="lt-LT"/>
              </w:rPr>
              <w:t>.</w:t>
            </w:r>
          </w:p>
        </w:tc>
      </w:tr>
      <w:tr w:rsidR="006D73D8" w:rsidRPr="007E6D82" w:rsidTr="00D961F6">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BA7F0F">
              <w:rPr>
                <w:rFonts w:cs="Times New Roman"/>
              </w:rPr>
              <w:t>Refinansavimas</w:t>
            </w:r>
          </w:p>
        </w:tc>
        <w:tc>
          <w:tcPr>
            <w:tcW w:w="7337" w:type="dxa"/>
          </w:tcPr>
          <w:p w:rsidR="006D73D8" w:rsidRPr="00BA7F0F" w:rsidRDefault="006D73D8"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bCs/>
                <w:sz w:val="22"/>
                <w:lang w:val="lt-LT"/>
              </w:rPr>
              <w:t>Jei Dalyvis planuoja naudoti refinansavimo instrumentus, jis turi aprašyti refinansavimo planą</w:t>
            </w:r>
            <w:r w:rsidRPr="00BA7F0F">
              <w:rPr>
                <w:rFonts w:ascii="Times New Roman" w:hAnsi="Times New Roman" w:cs="Times New Roman"/>
                <w:sz w:val="22"/>
                <w:lang w:val="lt-LT"/>
              </w:rPr>
              <w:t xml:space="preserve"> ir pateikti refinansavimo prielaidas dėl refinansavimo struktūros ir laikotarpio, palūkanų normos, maržos, refinansavimo grąžinimo laikotarpio, mokėjimų grafiko, rezervų sąskaitų, refinansavimo padengimo ir kitų reikalaujamų rodiklių.</w:t>
            </w:r>
          </w:p>
        </w:tc>
      </w:tr>
      <w:tr w:rsidR="006D73D8" w:rsidRPr="007E6D82"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BA7F0F">
              <w:rPr>
                <w:rFonts w:cs="Times New Roman"/>
              </w:rPr>
              <w:t>Finansavimo pajėgumo patikslinimas</w:t>
            </w:r>
          </w:p>
        </w:tc>
        <w:tc>
          <w:tcPr>
            <w:tcW w:w="7337" w:type="dxa"/>
          </w:tcPr>
          <w:p w:rsidR="006D73D8" w:rsidRPr="00BA7F0F" w:rsidRDefault="00FA321B"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Pr>
                <w:rFonts w:ascii="Times New Roman" w:hAnsi="Times New Roman" w:cs="Times New Roman"/>
                <w:bCs/>
                <w:sz w:val="22"/>
                <w:lang w:val="lt-LT"/>
              </w:rPr>
              <w:t>Suteikiančiosios institucijos</w:t>
            </w:r>
            <w:r w:rsidR="006D73D8" w:rsidRPr="00BA7F0F">
              <w:rPr>
                <w:rFonts w:ascii="Times New Roman" w:hAnsi="Times New Roman" w:cs="Times New Roman"/>
                <w:bCs/>
                <w:sz w:val="22"/>
                <w:lang w:val="lt-LT"/>
              </w:rPr>
              <w:t xml:space="preserve"> savo nuožiūra gali reikalauti papildomų įrodymų dėl finansavimo pajėgumo.</w:t>
            </w:r>
          </w:p>
        </w:tc>
      </w:tr>
      <w:tr w:rsidR="00806050" w:rsidRPr="007E6D82" w:rsidTr="00D961F6">
        <w:tc>
          <w:tcPr>
            <w:cnfStyle w:val="001000000000" w:firstRow="0" w:lastRow="0" w:firstColumn="1" w:lastColumn="0" w:oddVBand="0" w:evenVBand="0" w:oddHBand="0" w:evenHBand="0" w:firstRowFirstColumn="0" w:firstRowLastColumn="0" w:lastRowFirstColumn="0" w:lastRowLastColumn="0"/>
            <w:tcW w:w="2552" w:type="dxa"/>
          </w:tcPr>
          <w:p w:rsidR="00806050" w:rsidRPr="000E0AFD" w:rsidRDefault="00806050" w:rsidP="00273BAA">
            <w:pPr>
              <w:pStyle w:val="paragrafesrasas2lygis"/>
              <w:numPr>
                <w:ilvl w:val="2"/>
                <w:numId w:val="15"/>
              </w:numPr>
              <w:autoSpaceDE w:val="0"/>
              <w:autoSpaceDN w:val="0"/>
              <w:adjustRightInd w:val="0"/>
              <w:spacing w:line="240" w:lineRule="auto"/>
              <w:ind w:left="567"/>
              <w:jc w:val="left"/>
            </w:pPr>
            <w:r w:rsidRPr="000E0AFD">
              <w:t>Atitikimas mokestiniams reikalavimams</w:t>
            </w:r>
          </w:p>
        </w:tc>
        <w:tc>
          <w:tcPr>
            <w:tcW w:w="7337" w:type="dxa"/>
          </w:tcPr>
          <w:p w:rsidR="00806050" w:rsidRPr="000E0AFD" w:rsidRDefault="00806050"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lang w:val="lt-LT"/>
              </w:rPr>
            </w:pPr>
            <w:r w:rsidRPr="000E0AFD">
              <w:rPr>
                <w:rFonts w:ascii="Times New Roman" w:hAnsi="Times New Roman"/>
                <w:bCs/>
                <w:sz w:val="22"/>
                <w:lang w:val="lt-LT"/>
              </w:rPr>
              <w:t>Dalyvis turi pate</w:t>
            </w:r>
            <w:r w:rsidR="00292B24">
              <w:rPr>
                <w:rFonts w:ascii="Times New Roman" w:hAnsi="Times New Roman"/>
                <w:bCs/>
                <w:sz w:val="22"/>
                <w:lang w:val="lt-LT"/>
              </w:rPr>
              <w:t>i</w:t>
            </w:r>
            <w:r w:rsidRPr="000E0AFD">
              <w:rPr>
                <w:rFonts w:ascii="Times New Roman" w:hAnsi="Times New Roman"/>
                <w:bCs/>
                <w:sz w:val="22"/>
                <w:lang w:val="lt-LT"/>
              </w:rPr>
              <w:t xml:space="preserve">kti mokesčių reikalavimų atitikimo pagrindimą, kuris yra pateikiamas </w:t>
            </w:r>
            <w:r w:rsidR="00FA321B">
              <w:rPr>
                <w:rFonts w:ascii="Times New Roman" w:hAnsi="Times New Roman"/>
                <w:bCs/>
                <w:sz w:val="22"/>
                <w:lang w:val="lt-LT"/>
              </w:rPr>
              <w:t xml:space="preserve">pagal </w:t>
            </w:r>
            <w:r w:rsidRPr="00C00562">
              <w:rPr>
                <w:rFonts w:ascii="Times New Roman" w:hAnsi="Times New Roman"/>
                <w:bCs/>
                <w:sz w:val="22"/>
                <w:lang w:val="lt-LT"/>
              </w:rPr>
              <w:t xml:space="preserve">šio dokumento </w:t>
            </w:r>
            <w:r w:rsidRPr="00E12327">
              <w:rPr>
                <w:rFonts w:ascii="Times New Roman" w:hAnsi="Times New Roman"/>
                <w:bCs/>
                <w:sz w:val="22"/>
                <w:lang w:val="lt-LT"/>
              </w:rPr>
              <w:t>Priedėlyje Nr. 1 pateikiamą formą.</w:t>
            </w:r>
          </w:p>
        </w:tc>
      </w:tr>
    </w:tbl>
    <w:p w:rsidR="006D73D8" w:rsidRPr="00BA7F0F" w:rsidRDefault="006D73D8" w:rsidP="006D73D8">
      <w:pPr>
        <w:pStyle w:val="paragrafesrasas2lygis"/>
        <w:numPr>
          <w:ilvl w:val="0"/>
          <w:numId w:val="0"/>
        </w:numPr>
        <w:spacing w:line="240" w:lineRule="auto"/>
        <w:ind w:left="851" w:hanging="491"/>
      </w:pPr>
    </w:p>
    <w:p w:rsidR="006D73D8" w:rsidRPr="00BA7F0F" w:rsidRDefault="006D73D8" w:rsidP="00273BAA">
      <w:pPr>
        <w:pStyle w:val="paragrafesrasas2lygis"/>
        <w:numPr>
          <w:ilvl w:val="1"/>
          <w:numId w:val="15"/>
        </w:numPr>
        <w:spacing w:line="240" w:lineRule="auto"/>
        <w:ind w:left="567" w:hanging="425"/>
      </w:pPr>
      <w:r w:rsidRPr="00BA7F0F">
        <w:t xml:space="preserve">Reikalavimai investicijų ir </w:t>
      </w:r>
      <w:r w:rsidR="00544A7C">
        <w:t>sąnaudų</w:t>
      </w:r>
      <w:r w:rsidR="00544A7C" w:rsidRPr="00BA7F0F">
        <w:t xml:space="preserve"> </w:t>
      </w:r>
      <w:r w:rsidRPr="00BA7F0F">
        <w:t>pagrindimui:</w:t>
      </w:r>
    </w:p>
    <w:tbl>
      <w:tblPr>
        <w:tblStyle w:val="viesussraas"/>
        <w:tblW w:w="0" w:type="auto"/>
        <w:tblLook w:val="04A0" w:firstRow="1" w:lastRow="0" w:firstColumn="1" w:lastColumn="0" w:noHBand="0" w:noVBand="1"/>
      </w:tblPr>
      <w:tblGrid>
        <w:gridCol w:w="2552"/>
        <w:gridCol w:w="7337"/>
      </w:tblGrid>
      <w:tr w:rsidR="006D73D8" w:rsidRPr="00BA7F0F" w:rsidTr="00D961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9" w:type="dxa"/>
            <w:gridSpan w:val="2"/>
            <w:hideMark/>
          </w:tcPr>
          <w:p w:rsidR="006D73D8" w:rsidRPr="00BA7F0F" w:rsidRDefault="006D73D8" w:rsidP="00564221">
            <w:pPr>
              <w:spacing w:after="120"/>
              <w:jc w:val="both"/>
              <w:rPr>
                <w:rFonts w:ascii="Times New Roman" w:hAnsi="Times New Roman" w:cs="Times New Roman"/>
                <w:b w:val="0"/>
                <w:color w:val="auto"/>
                <w:sz w:val="22"/>
                <w:lang w:val="lt-LT"/>
              </w:rPr>
            </w:pPr>
            <w:r w:rsidRPr="00BA7F0F">
              <w:rPr>
                <w:rFonts w:ascii="Times New Roman" w:hAnsi="Times New Roman" w:cs="Times New Roman"/>
                <w:sz w:val="22"/>
                <w:lang w:val="lt-LT"/>
              </w:rPr>
              <w:t>Investicijų ir išlaidų pagrindimas</w:t>
            </w:r>
          </w:p>
        </w:tc>
      </w:tr>
      <w:tr w:rsidR="006D73D8" w:rsidRPr="007E6D82"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FA321B" w:rsidP="00D961F6">
            <w:pPr>
              <w:pStyle w:val="paragrafesrasas2lygis"/>
              <w:numPr>
                <w:ilvl w:val="2"/>
                <w:numId w:val="15"/>
              </w:numPr>
              <w:spacing w:line="240" w:lineRule="auto"/>
              <w:ind w:left="567"/>
              <w:jc w:val="left"/>
              <w:rPr>
                <w:rFonts w:cs="Times New Roman"/>
              </w:rPr>
            </w:pPr>
            <w:bookmarkStart w:id="5" w:name="_Ref456189733"/>
            <w:r>
              <w:rPr>
                <w:rFonts w:cs="Times New Roman"/>
              </w:rPr>
              <w:t xml:space="preserve">Daugiafunkcio komplekso ir </w:t>
            </w:r>
            <w:r w:rsidR="00E44D2F">
              <w:rPr>
                <w:rFonts w:cs="Times New Roman"/>
              </w:rPr>
              <w:t>N</w:t>
            </w:r>
            <w:r>
              <w:rPr>
                <w:rFonts w:cs="Times New Roman"/>
              </w:rPr>
              <w:t xml:space="preserve">aujo turto </w:t>
            </w:r>
            <w:r w:rsidR="006D73D8" w:rsidRPr="00BA7F0F">
              <w:rPr>
                <w:rFonts w:cs="Times New Roman"/>
              </w:rPr>
              <w:t>sukūrimo sąnaudos</w:t>
            </w:r>
            <w:bookmarkEnd w:id="5"/>
          </w:p>
        </w:tc>
        <w:tc>
          <w:tcPr>
            <w:tcW w:w="7337" w:type="dxa"/>
          </w:tcPr>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Dalyvis, </w:t>
            </w:r>
            <w:r w:rsidR="000A7EBF">
              <w:rPr>
                <w:rFonts w:ascii="Times New Roman" w:hAnsi="Times New Roman" w:cs="Times New Roman"/>
                <w:sz w:val="22"/>
                <w:lang w:val="lt-LT"/>
              </w:rPr>
              <w:t xml:space="preserve">rengdamas </w:t>
            </w:r>
            <w:r w:rsidR="00FA321B">
              <w:rPr>
                <w:rFonts w:ascii="Times New Roman" w:hAnsi="Times New Roman" w:cs="Times New Roman"/>
                <w:sz w:val="22"/>
                <w:lang w:val="lt-LT"/>
              </w:rPr>
              <w:t>FVM</w:t>
            </w:r>
            <w:r w:rsidRPr="00BA7F0F">
              <w:rPr>
                <w:rFonts w:ascii="Times New Roman" w:hAnsi="Times New Roman" w:cs="Times New Roman"/>
                <w:sz w:val="22"/>
                <w:lang w:val="lt-LT"/>
              </w:rPr>
              <w:t xml:space="preserve">, turi pateikti išsamią </w:t>
            </w:r>
            <w:r w:rsidRPr="00BA7F0F">
              <w:rPr>
                <w:rFonts w:ascii="Times New Roman" w:hAnsi="Times New Roman" w:cs="Times New Roman"/>
                <w:bCs/>
                <w:sz w:val="22"/>
                <w:lang w:val="lt-LT"/>
              </w:rPr>
              <w:t xml:space="preserve">informaciją apie </w:t>
            </w:r>
            <w:r w:rsidR="00FA321B">
              <w:rPr>
                <w:rFonts w:ascii="Times New Roman" w:hAnsi="Times New Roman" w:cs="Times New Roman"/>
                <w:bCs/>
                <w:sz w:val="22"/>
                <w:lang w:val="lt-LT"/>
              </w:rPr>
              <w:t>Daugiafunkcio komplekso</w:t>
            </w:r>
            <w:r w:rsidR="001F65DD">
              <w:rPr>
                <w:rFonts w:ascii="Times New Roman" w:hAnsi="Times New Roman" w:cs="Times New Roman"/>
                <w:bCs/>
                <w:sz w:val="22"/>
                <w:lang w:val="lt-LT"/>
              </w:rPr>
              <w:t xml:space="preserve"> projektavimo, sukūrimo ir įrengimo bei Naujo turto </w:t>
            </w:r>
            <w:r w:rsidR="001F65DD" w:rsidRPr="00BA7F0F">
              <w:rPr>
                <w:rFonts w:ascii="Times New Roman" w:hAnsi="Times New Roman" w:cs="Times New Roman"/>
                <w:bCs/>
                <w:sz w:val="22"/>
                <w:lang w:val="lt-LT"/>
              </w:rPr>
              <w:t>įrengimo</w:t>
            </w:r>
            <w:r w:rsidR="00FA321B">
              <w:rPr>
                <w:rFonts w:ascii="Times New Roman" w:hAnsi="Times New Roman" w:cs="Times New Roman"/>
                <w:bCs/>
                <w:sz w:val="22"/>
                <w:lang w:val="lt-LT"/>
              </w:rPr>
              <w:t xml:space="preserve"> </w:t>
            </w:r>
            <w:r w:rsidRPr="00BA7F0F">
              <w:rPr>
                <w:rFonts w:ascii="Times New Roman" w:hAnsi="Times New Roman" w:cs="Times New Roman"/>
                <w:sz w:val="22"/>
                <w:lang w:val="lt-LT"/>
              </w:rPr>
              <w:t xml:space="preserve">ir </w:t>
            </w:r>
            <w:r w:rsidR="001F65DD">
              <w:rPr>
                <w:rFonts w:ascii="Times New Roman" w:hAnsi="Times New Roman" w:cs="Times New Roman"/>
                <w:sz w:val="22"/>
                <w:lang w:val="lt-LT"/>
              </w:rPr>
              <w:t xml:space="preserve"> Daugiafunkcio komplekso </w:t>
            </w:r>
            <w:r w:rsidRPr="00BA7F0F">
              <w:rPr>
                <w:rFonts w:ascii="Times New Roman" w:hAnsi="Times New Roman" w:cs="Times New Roman"/>
                <w:sz w:val="22"/>
                <w:lang w:val="lt-LT"/>
              </w:rPr>
              <w:t xml:space="preserve">pripažinimo tinkamu naudoti </w:t>
            </w:r>
            <w:r w:rsidR="001F65DD">
              <w:rPr>
                <w:rFonts w:ascii="Times New Roman" w:hAnsi="Times New Roman" w:cs="Times New Roman"/>
                <w:sz w:val="22"/>
                <w:lang w:val="lt-LT"/>
              </w:rPr>
              <w:t>sąnaudas</w:t>
            </w:r>
            <w:r w:rsidRPr="00BA7F0F">
              <w:rPr>
                <w:rFonts w:ascii="Times New Roman" w:hAnsi="Times New Roman" w:cs="Times New Roman"/>
                <w:sz w:val="22"/>
                <w:lang w:val="lt-LT"/>
              </w:rPr>
              <w:t>.</w:t>
            </w:r>
          </w:p>
          <w:p w:rsidR="006D73D8" w:rsidRPr="00BA7F0F" w:rsidRDefault="001F65DD"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sidRPr="001F65DD">
              <w:rPr>
                <w:rFonts w:ascii="Times New Roman" w:hAnsi="Times New Roman" w:cs="Times New Roman"/>
                <w:sz w:val="22"/>
                <w:lang w:val="lt-LT"/>
              </w:rPr>
              <w:t>Daugiafunkcio komplekso</w:t>
            </w:r>
            <w:r>
              <w:rPr>
                <w:rFonts w:ascii="Times New Roman" w:hAnsi="Times New Roman" w:cs="Times New Roman"/>
                <w:sz w:val="22"/>
                <w:lang w:val="lt-LT"/>
              </w:rPr>
              <w:t xml:space="preserve"> sukūrimo</w:t>
            </w:r>
            <w:r w:rsidR="006D73D8" w:rsidRPr="00BA7F0F">
              <w:rPr>
                <w:rFonts w:ascii="Times New Roman" w:hAnsi="Times New Roman" w:cs="Times New Roman"/>
                <w:sz w:val="22"/>
                <w:lang w:val="lt-LT"/>
              </w:rPr>
              <w:t xml:space="preserve"> </w:t>
            </w:r>
            <w:r>
              <w:rPr>
                <w:rFonts w:ascii="Times New Roman" w:hAnsi="Times New Roman" w:cs="Times New Roman"/>
                <w:sz w:val="22"/>
                <w:lang w:val="lt-LT"/>
              </w:rPr>
              <w:t xml:space="preserve">sąnaudos </w:t>
            </w:r>
            <w:r w:rsidR="006D73D8" w:rsidRPr="00BA7F0F">
              <w:rPr>
                <w:rFonts w:ascii="Times New Roman" w:hAnsi="Times New Roman" w:cs="Times New Roman"/>
                <w:sz w:val="22"/>
                <w:lang w:val="lt-LT"/>
              </w:rPr>
              <w:t xml:space="preserve">turi būti </w:t>
            </w:r>
            <w:r w:rsidRPr="00BA7F0F">
              <w:rPr>
                <w:rFonts w:ascii="Times New Roman" w:hAnsi="Times New Roman" w:cs="Times New Roman"/>
                <w:sz w:val="22"/>
                <w:lang w:val="lt-LT"/>
              </w:rPr>
              <w:t>detalizuot</w:t>
            </w:r>
            <w:r>
              <w:rPr>
                <w:rFonts w:ascii="Times New Roman" w:hAnsi="Times New Roman" w:cs="Times New Roman"/>
                <w:sz w:val="22"/>
                <w:lang w:val="lt-LT"/>
              </w:rPr>
              <w:t>os</w:t>
            </w:r>
            <w:r w:rsidRPr="00BA7F0F">
              <w:rPr>
                <w:rFonts w:ascii="Times New Roman" w:hAnsi="Times New Roman" w:cs="Times New Roman"/>
                <w:sz w:val="22"/>
                <w:lang w:val="lt-LT"/>
              </w:rPr>
              <w:t xml:space="preserve"> </w:t>
            </w:r>
            <w:r w:rsidR="006D73D8" w:rsidRPr="00BA7F0F">
              <w:rPr>
                <w:rFonts w:ascii="Times New Roman" w:hAnsi="Times New Roman" w:cs="Times New Roman"/>
                <w:sz w:val="22"/>
                <w:lang w:val="lt-LT"/>
              </w:rPr>
              <w:t xml:space="preserve">pagal </w:t>
            </w:r>
            <w:r>
              <w:rPr>
                <w:rFonts w:ascii="Times New Roman" w:hAnsi="Times New Roman" w:cs="Times New Roman"/>
                <w:sz w:val="22"/>
                <w:lang w:val="lt-LT"/>
              </w:rPr>
              <w:t xml:space="preserve">sąnaudų </w:t>
            </w:r>
            <w:r w:rsidR="006D73D8" w:rsidRPr="00BA7F0F">
              <w:rPr>
                <w:rFonts w:ascii="Times New Roman" w:hAnsi="Times New Roman" w:cs="Times New Roman"/>
                <w:sz w:val="22"/>
                <w:lang w:val="lt-LT"/>
              </w:rPr>
              <w:t>grupes</w:t>
            </w:r>
            <w:r w:rsidR="00B76378">
              <w:rPr>
                <w:rFonts w:ascii="Times New Roman" w:hAnsi="Times New Roman" w:cs="Times New Roman"/>
                <w:sz w:val="22"/>
                <w:lang w:val="lt-LT"/>
              </w:rPr>
              <w:t xml:space="preserve"> bei</w:t>
            </w:r>
            <w:r w:rsidR="006D73D8" w:rsidRPr="00BA7F0F">
              <w:rPr>
                <w:rFonts w:ascii="Times New Roman" w:hAnsi="Times New Roman" w:cs="Times New Roman"/>
                <w:sz w:val="22"/>
                <w:lang w:val="lt-LT"/>
              </w:rPr>
              <w:t xml:space="preserve"> </w:t>
            </w:r>
            <w:r w:rsidR="00482315" w:rsidRPr="00765486">
              <w:rPr>
                <w:rFonts w:ascii="Times New Roman" w:hAnsi="Times New Roman" w:cs="Times New Roman"/>
                <w:sz w:val="22"/>
                <w:lang w:val="lt-LT"/>
              </w:rPr>
              <w:t>objekt</w:t>
            </w:r>
            <w:r w:rsidR="00B66367" w:rsidRPr="00765486">
              <w:rPr>
                <w:rFonts w:ascii="Times New Roman" w:hAnsi="Times New Roman" w:cs="Times New Roman"/>
                <w:sz w:val="22"/>
                <w:lang w:val="lt-LT"/>
              </w:rPr>
              <w:t>u</w:t>
            </w:r>
            <w:r w:rsidR="00482315" w:rsidRPr="00765486">
              <w:rPr>
                <w:rFonts w:ascii="Times New Roman" w:hAnsi="Times New Roman" w:cs="Times New Roman"/>
                <w:sz w:val="22"/>
                <w:lang w:val="lt-LT"/>
              </w:rPr>
              <w:t>s</w:t>
            </w:r>
            <w:r>
              <w:rPr>
                <w:rFonts w:ascii="Times New Roman" w:hAnsi="Times New Roman" w:cs="Times New Roman"/>
                <w:sz w:val="22"/>
                <w:lang w:val="lt-LT"/>
              </w:rPr>
              <w:t xml:space="preserve">, kaip numatyta </w:t>
            </w:r>
            <w:r>
              <w:rPr>
                <w:rFonts w:ascii="Times New Roman" w:hAnsi="Times New Roman"/>
                <w:sz w:val="22"/>
                <w:lang w:val="lt-LT"/>
              </w:rPr>
              <w:fldChar w:fldCharType="begin"/>
            </w:r>
            <w:r>
              <w:rPr>
                <w:rFonts w:ascii="Times New Roman" w:hAnsi="Times New Roman" w:cs="Times New Roman"/>
                <w:sz w:val="22"/>
                <w:lang w:val="lt-LT"/>
              </w:rPr>
              <w:instrText xml:space="preserve"> REF _Ref456185997 \n \h </w:instrText>
            </w:r>
            <w:r>
              <w:rPr>
                <w:rFonts w:ascii="Times New Roman" w:hAnsi="Times New Roman"/>
                <w:sz w:val="22"/>
                <w:lang w:val="lt-LT"/>
              </w:rPr>
            </w:r>
            <w:r>
              <w:rPr>
                <w:rFonts w:ascii="Times New Roman" w:hAnsi="Times New Roman"/>
                <w:sz w:val="22"/>
                <w:lang w:val="lt-LT"/>
              </w:rPr>
              <w:fldChar w:fldCharType="separate"/>
            </w:r>
            <w:r>
              <w:rPr>
                <w:rFonts w:ascii="Times New Roman" w:hAnsi="Times New Roman" w:cs="Times New Roman"/>
                <w:sz w:val="22"/>
                <w:lang w:val="lt-LT"/>
              </w:rPr>
              <w:t>3.8</w:t>
            </w:r>
            <w:r>
              <w:rPr>
                <w:rFonts w:ascii="Times New Roman" w:hAnsi="Times New Roman"/>
                <w:sz w:val="22"/>
                <w:lang w:val="lt-LT"/>
              </w:rPr>
              <w:fldChar w:fldCharType="end"/>
            </w:r>
            <w:r>
              <w:rPr>
                <w:rFonts w:ascii="Times New Roman" w:hAnsi="Times New Roman" w:cs="Times New Roman"/>
                <w:sz w:val="22"/>
                <w:lang w:val="lt-LT"/>
              </w:rPr>
              <w:t xml:space="preserve"> punkte</w:t>
            </w:r>
            <w:r w:rsidR="006D73D8" w:rsidRPr="000E0AFD">
              <w:rPr>
                <w:rFonts w:ascii="Times New Roman" w:hAnsi="Times New Roman" w:cs="Times New Roman"/>
                <w:sz w:val="22"/>
                <w:lang w:val="lt-LT"/>
              </w:rPr>
              <w:t>, nurodant</w:t>
            </w:r>
            <w:r w:rsidR="006D73D8" w:rsidRPr="00BA7F0F">
              <w:rPr>
                <w:rFonts w:ascii="Times New Roman" w:hAnsi="Times New Roman" w:cs="Times New Roman"/>
                <w:sz w:val="22"/>
                <w:lang w:val="lt-LT"/>
              </w:rPr>
              <w:t xml:space="preserve"> mato vnt. (pvz., kv. m., salės tipas), kiekį ir vieneto kainą bei bendras sumas.</w:t>
            </w:r>
          </w:p>
          <w:p w:rsidR="006D73D8" w:rsidRPr="00BA7F0F" w:rsidRDefault="00B7637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sidRPr="00B76378">
              <w:rPr>
                <w:rFonts w:ascii="Times New Roman" w:hAnsi="Times New Roman" w:cs="Times New Roman"/>
                <w:sz w:val="22"/>
                <w:lang w:val="lt-LT"/>
              </w:rPr>
              <w:t xml:space="preserve">Daugiafunkcio komplekso sukūrimo </w:t>
            </w:r>
            <w:r>
              <w:rPr>
                <w:rFonts w:ascii="Times New Roman" w:hAnsi="Times New Roman" w:cs="Times New Roman"/>
                <w:sz w:val="22"/>
                <w:lang w:val="lt-LT"/>
              </w:rPr>
              <w:t>s</w:t>
            </w:r>
            <w:r w:rsidR="006D73D8" w:rsidRPr="00BA7F0F">
              <w:rPr>
                <w:rFonts w:ascii="Times New Roman" w:hAnsi="Times New Roman" w:cs="Times New Roman"/>
                <w:sz w:val="22"/>
                <w:lang w:val="lt-LT"/>
              </w:rPr>
              <w:t>ąmata papildomai turi būti išreikšta kaip vieno kvadratinio metro įkainis (</w:t>
            </w:r>
            <w:r w:rsidR="009F4FE6" w:rsidRPr="009F4FE6">
              <w:rPr>
                <w:rFonts w:ascii="Times New Roman" w:hAnsi="Times New Roman" w:cs="Times New Roman"/>
                <w:sz w:val="22"/>
                <w:lang w:val="lt-LT"/>
              </w:rPr>
              <w:t>Viešųjų kultūros ir sporto renginių infrastruk</w:t>
            </w:r>
            <w:r w:rsidR="009F4FE6">
              <w:rPr>
                <w:rFonts w:ascii="Times New Roman" w:hAnsi="Times New Roman" w:cs="Times New Roman"/>
                <w:sz w:val="22"/>
                <w:lang w:val="lt-LT"/>
              </w:rPr>
              <w:t>tūros</w:t>
            </w:r>
            <w:r w:rsidR="009F4FE6" w:rsidRPr="009F4FE6">
              <w:rPr>
                <w:rFonts w:ascii="Times New Roman" w:hAnsi="Times New Roman" w:cs="Times New Roman"/>
                <w:sz w:val="22"/>
                <w:lang w:val="lt-LT"/>
              </w:rPr>
              <w:t xml:space="preserve"> </w:t>
            </w:r>
            <w:r w:rsidR="006D73D8" w:rsidRPr="00BA7F0F">
              <w:rPr>
                <w:rFonts w:ascii="Times New Roman" w:hAnsi="Times New Roman" w:cs="Times New Roman"/>
                <w:sz w:val="22"/>
                <w:lang w:val="lt-LT"/>
              </w:rPr>
              <w:t>atveju, vienai sėdimai žiūrovo vietai).</w:t>
            </w:r>
          </w:p>
          <w:p w:rsidR="006D73D8" w:rsidRPr="00BA7F0F" w:rsidRDefault="006D73D8" w:rsidP="00B7637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Kartu su </w:t>
            </w:r>
            <w:r w:rsidR="00B76378">
              <w:rPr>
                <w:rFonts w:ascii="Times New Roman" w:hAnsi="Times New Roman" w:cs="Times New Roman"/>
                <w:sz w:val="22"/>
                <w:lang w:val="lt-LT"/>
              </w:rPr>
              <w:t>FVM</w:t>
            </w:r>
            <w:r w:rsidRPr="00BA7F0F">
              <w:rPr>
                <w:rFonts w:ascii="Times New Roman" w:hAnsi="Times New Roman" w:cs="Times New Roman"/>
                <w:sz w:val="22"/>
                <w:lang w:val="lt-LT"/>
              </w:rPr>
              <w:t xml:space="preserve"> Dalyvis turi pateikti</w:t>
            </w:r>
            <w:r w:rsidR="00B76378">
              <w:rPr>
                <w:rFonts w:ascii="Times New Roman" w:hAnsi="Times New Roman" w:cs="Times New Roman"/>
                <w:sz w:val="22"/>
                <w:lang w:val="lt-LT"/>
              </w:rPr>
              <w:t xml:space="preserve"> </w:t>
            </w:r>
            <w:r w:rsidR="00B76378" w:rsidRPr="001F65DD">
              <w:rPr>
                <w:rFonts w:ascii="Times New Roman" w:hAnsi="Times New Roman" w:cs="Times New Roman"/>
                <w:sz w:val="22"/>
                <w:lang w:val="lt-LT"/>
              </w:rPr>
              <w:t>Daugiafunkcio komplekso</w:t>
            </w:r>
            <w:r w:rsidR="00B76378">
              <w:rPr>
                <w:rFonts w:ascii="Times New Roman" w:hAnsi="Times New Roman" w:cs="Times New Roman"/>
                <w:sz w:val="22"/>
                <w:lang w:val="lt-LT"/>
              </w:rPr>
              <w:t xml:space="preserve"> sukūrimo</w:t>
            </w:r>
            <w:r w:rsidRPr="00BA7F0F">
              <w:rPr>
                <w:rFonts w:ascii="Times New Roman" w:hAnsi="Times New Roman" w:cs="Times New Roman"/>
                <w:sz w:val="22"/>
                <w:lang w:val="lt-LT"/>
              </w:rPr>
              <w:t xml:space="preserve"> sąnaudų apskaičiavimą pagrindžiančius duomenis ir dokumentus (sąmatas, komercinius pasiūlymus, nuorodas į rinkos kainas, kt.).</w:t>
            </w:r>
          </w:p>
        </w:tc>
      </w:tr>
      <w:tr w:rsidR="006D73D8" w:rsidRPr="007E6D82" w:rsidTr="00D961F6">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BA7F0F">
              <w:rPr>
                <w:rFonts w:cs="Times New Roman"/>
              </w:rPr>
              <w:t>Paslaugų teikimo sąnaudos</w:t>
            </w:r>
          </w:p>
        </w:tc>
        <w:tc>
          <w:tcPr>
            <w:tcW w:w="7337" w:type="dxa"/>
          </w:tcPr>
          <w:p w:rsidR="006D73D8" w:rsidRPr="00BA7F0F" w:rsidRDefault="006D73D8"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Dalyvis, </w:t>
            </w:r>
            <w:r w:rsidR="0001064D">
              <w:rPr>
                <w:rFonts w:ascii="Times New Roman" w:hAnsi="Times New Roman" w:cs="Times New Roman"/>
                <w:sz w:val="22"/>
                <w:lang w:val="lt-LT"/>
              </w:rPr>
              <w:t xml:space="preserve">rengdamas </w:t>
            </w:r>
            <w:r w:rsidR="00B26E60">
              <w:rPr>
                <w:rFonts w:ascii="Times New Roman" w:hAnsi="Times New Roman" w:cs="Times New Roman"/>
                <w:sz w:val="22"/>
                <w:lang w:val="lt-LT"/>
              </w:rPr>
              <w:t>FVM</w:t>
            </w:r>
            <w:r w:rsidRPr="00BA7F0F">
              <w:rPr>
                <w:rFonts w:ascii="Times New Roman" w:hAnsi="Times New Roman" w:cs="Times New Roman"/>
                <w:sz w:val="22"/>
                <w:lang w:val="lt-LT"/>
              </w:rPr>
              <w:t xml:space="preserve">, turi pateikti išsamią </w:t>
            </w:r>
            <w:r w:rsidRPr="002228BE">
              <w:rPr>
                <w:rFonts w:ascii="Times New Roman" w:hAnsi="Times New Roman" w:cs="Times New Roman"/>
                <w:bCs/>
                <w:sz w:val="22"/>
                <w:lang w:val="lt-LT"/>
              </w:rPr>
              <w:t>informaciją apie</w:t>
            </w:r>
            <w:r w:rsidR="00FB5FC1">
              <w:rPr>
                <w:rFonts w:ascii="Times New Roman" w:hAnsi="Times New Roman" w:cs="Times New Roman"/>
                <w:bCs/>
                <w:sz w:val="22"/>
                <w:lang w:val="lt-LT"/>
              </w:rPr>
              <w:t xml:space="preserve"> </w:t>
            </w:r>
            <w:r w:rsidR="00B26E60">
              <w:rPr>
                <w:rFonts w:ascii="Times New Roman" w:hAnsi="Times New Roman" w:cs="Times New Roman"/>
                <w:bCs/>
                <w:sz w:val="22"/>
                <w:lang w:val="lt-LT"/>
              </w:rPr>
              <w:t>Projekto bendrovei</w:t>
            </w:r>
            <w:r w:rsidR="00A70949" w:rsidRPr="00E12327">
              <w:rPr>
                <w:rFonts w:ascii="Times New Roman" w:hAnsi="Times New Roman"/>
                <w:bCs/>
                <w:sz w:val="22"/>
                <w:lang w:val="lt-LT"/>
              </w:rPr>
              <w:t xml:space="preserve"> Sutartimi</w:t>
            </w:r>
            <w:r w:rsidRPr="00002CAA">
              <w:rPr>
                <w:rFonts w:ascii="Times New Roman" w:hAnsi="Times New Roman" w:cs="Times New Roman"/>
                <w:sz w:val="22"/>
                <w:lang w:val="lt-LT"/>
              </w:rPr>
              <w:t xml:space="preserve"> perduodamų </w:t>
            </w:r>
            <w:r w:rsidR="005A64B7">
              <w:rPr>
                <w:rFonts w:ascii="Times New Roman" w:hAnsi="Times New Roman" w:cs="Times New Roman"/>
                <w:sz w:val="22"/>
                <w:lang w:val="lt-LT"/>
              </w:rPr>
              <w:t>P</w:t>
            </w:r>
            <w:r w:rsidRPr="00002CAA">
              <w:rPr>
                <w:rFonts w:ascii="Times New Roman" w:hAnsi="Times New Roman" w:cs="Times New Roman"/>
                <w:sz w:val="22"/>
                <w:lang w:val="lt-LT"/>
              </w:rPr>
              <w:t>aslaugų teikimo sąnaudas</w:t>
            </w:r>
            <w:r w:rsidR="00AB0F3F" w:rsidRPr="00002CAA">
              <w:rPr>
                <w:rFonts w:ascii="Times New Roman" w:hAnsi="Times New Roman" w:cs="Times New Roman"/>
                <w:sz w:val="22"/>
                <w:lang w:val="lt-LT"/>
              </w:rPr>
              <w:t xml:space="preserve">, apskaičiuotas atsižvelgiant į </w:t>
            </w:r>
            <w:r w:rsidR="00AB0F3F" w:rsidRPr="00765486">
              <w:rPr>
                <w:rFonts w:ascii="Times New Roman" w:hAnsi="Times New Roman" w:cs="Times New Roman"/>
                <w:sz w:val="22"/>
                <w:lang w:val="lt-LT"/>
              </w:rPr>
              <w:t xml:space="preserve">Sąlygų </w:t>
            </w:r>
            <w:r w:rsidR="00F738D0" w:rsidRPr="00765486">
              <w:rPr>
                <w:rFonts w:ascii="Times New Roman" w:hAnsi="Times New Roman" w:cs="Times New Roman"/>
                <w:sz w:val="22"/>
                <w:lang w:val="lt-LT"/>
              </w:rPr>
              <w:t>pried</w:t>
            </w:r>
            <w:r w:rsidR="00F738D0">
              <w:rPr>
                <w:rFonts w:ascii="Times New Roman" w:hAnsi="Times New Roman" w:cs="Times New Roman"/>
                <w:sz w:val="22"/>
                <w:lang w:val="lt-LT"/>
              </w:rPr>
              <w:t>e</w:t>
            </w:r>
            <w:r w:rsidR="00F738D0" w:rsidRPr="00765486">
              <w:rPr>
                <w:rFonts w:ascii="Times New Roman" w:hAnsi="Times New Roman" w:cs="Times New Roman"/>
                <w:sz w:val="22"/>
                <w:lang w:val="lt-LT"/>
              </w:rPr>
              <w:t xml:space="preserve"> </w:t>
            </w:r>
            <w:r w:rsidR="00AB0F3F" w:rsidRPr="00765486">
              <w:rPr>
                <w:rFonts w:ascii="Times New Roman" w:hAnsi="Times New Roman" w:cs="Times New Roman"/>
                <w:sz w:val="22"/>
                <w:lang w:val="lt-LT"/>
              </w:rPr>
              <w:t>„</w:t>
            </w:r>
            <w:r w:rsidR="00F738D0">
              <w:rPr>
                <w:rFonts w:ascii="Times New Roman" w:hAnsi="Times New Roman" w:cs="Times New Roman"/>
                <w:sz w:val="22"/>
                <w:lang w:val="lt-LT"/>
              </w:rPr>
              <w:t>Specifikacijos</w:t>
            </w:r>
            <w:r w:rsidR="00AB0F3F" w:rsidRPr="00765486">
              <w:rPr>
                <w:rFonts w:ascii="Times New Roman" w:hAnsi="Times New Roman" w:cs="Times New Roman"/>
                <w:sz w:val="22"/>
                <w:lang w:val="lt-LT"/>
              </w:rPr>
              <w:t>“ pateiktus reikalavimus</w:t>
            </w:r>
            <w:r w:rsidRPr="002228BE">
              <w:rPr>
                <w:rFonts w:ascii="Times New Roman" w:hAnsi="Times New Roman" w:cs="Times New Roman"/>
                <w:sz w:val="22"/>
                <w:lang w:val="lt-LT"/>
              </w:rPr>
              <w:t>.</w:t>
            </w:r>
            <w:bookmarkStart w:id="6" w:name="_GoBack"/>
            <w:bookmarkEnd w:id="6"/>
          </w:p>
          <w:p w:rsidR="006D73D8" w:rsidRPr="00BA7F0F" w:rsidRDefault="006D73D8"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Paslaugų teikimo sąnaudos turi būti detalizuotos pagal sąnaudų grupes</w:t>
            </w:r>
            <w:r w:rsidR="00E74971">
              <w:rPr>
                <w:rFonts w:ascii="Times New Roman" w:hAnsi="Times New Roman" w:cs="Times New Roman"/>
                <w:sz w:val="22"/>
                <w:lang w:val="lt-LT"/>
              </w:rPr>
              <w:t xml:space="preserve"> bei </w:t>
            </w:r>
            <w:r w:rsidR="00E8024B">
              <w:rPr>
                <w:rFonts w:ascii="Times New Roman" w:hAnsi="Times New Roman" w:cs="Times New Roman"/>
                <w:sz w:val="22"/>
                <w:lang w:val="lt-LT"/>
              </w:rPr>
              <w:t>O</w:t>
            </w:r>
            <w:r w:rsidR="00E8024B" w:rsidRPr="00765486">
              <w:rPr>
                <w:rFonts w:ascii="Times New Roman" w:hAnsi="Times New Roman" w:cs="Times New Roman"/>
                <w:sz w:val="22"/>
                <w:lang w:val="lt-LT"/>
              </w:rPr>
              <w:t>bjektus</w:t>
            </w:r>
            <w:r w:rsidRPr="00765486">
              <w:rPr>
                <w:rFonts w:ascii="Times New Roman" w:hAnsi="Times New Roman" w:cs="Times New Roman"/>
                <w:sz w:val="22"/>
                <w:lang w:val="lt-LT"/>
              </w:rPr>
              <w:t>,</w:t>
            </w:r>
            <w:r w:rsidR="00E74971">
              <w:rPr>
                <w:rFonts w:ascii="Times New Roman" w:hAnsi="Times New Roman" w:cs="Times New Roman"/>
                <w:sz w:val="22"/>
                <w:lang w:val="lt-LT"/>
              </w:rPr>
              <w:t xml:space="preserve"> kaip numatyta </w:t>
            </w:r>
            <w:r w:rsidR="00E74971">
              <w:rPr>
                <w:rFonts w:ascii="Times New Roman" w:hAnsi="Times New Roman"/>
                <w:sz w:val="22"/>
                <w:lang w:val="lt-LT"/>
              </w:rPr>
              <w:fldChar w:fldCharType="begin"/>
            </w:r>
            <w:r w:rsidR="00E74971">
              <w:rPr>
                <w:rFonts w:ascii="Times New Roman" w:hAnsi="Times New Roman" w:cs="Times New Roman"/>
                <w:sz w:val="22"/>
                <w:lang w:val="lt-LT"/>
              </w:rPr>
              <w:instrText xml:space="preserve"> REF _Ref456185997 \n \h </w:instrText>
            </w:r>
            <w:r w:rsidR="00E74971">
              <w:rPr>
                <w:rFonts w:ascii="Times New Roman" w:hAnsi="Times New Roman"/>
                <w:sz w:val="22"/>
                <w:lang w:val="lt-LT"/>
              </w:rPr>
            </w:r>
            <w:r w:rsidR="00E74971">
              <w:rPr>
                <w:rFonts w:ascii="Times New Roman" w:hAnsi="Times New Roman"/>
                <w:sz w:val="22"/>
                <w:lang w:val="lt-LT"/>
              </w:rPr>
              <w:fldChar w:fldCharType="separate"/>
            </w:r>
            <w:r w:rsidR="00E74971">
              <w:rPr>
                <w:rFonts w:ascii="Times New Roman" w:hAnsi="Times New Roman" w:cs="Times New Roman"/>
                <w:sz w:val="22"/>
                <w:lang w:val="lt-LT"/>
              </w:rPr>
              <w:t>3.8</w:t>
            </w:r>
            <w:r w:rsidR="00E74971">
              <w:rPr>
                <w:rFonts w:ascii="Times New Roman" w:hAnsi="Times New Roman"/>
                <w:sz w:val="22"/>
                <w:lang w:val="lt-LT"/>
              </w:rPr>
              <w:fldChar w:fldCharType="end"/>
            </w:r>
            <w:r w:rsidR="00E74971">
              <w:rPr>
                <w:rFonts w:ascii="Times New Roman" w:hAnsi="Times New Roman" w:cs="Times New Roman"/>
                <w:sz w:val="22"/>
                <w:lang w:val="lt-LT"/>
              </w:rPr>
              <w:t xml:space="preserve"> punkte, </w:t>
            </w:r>
            <w:r w:rsidRPr="000E0AFD">
              <w:rPr>
                <w:rFonts w:ascii="Times New Roman" w:hAnsi="Times New Roman" w:cs="Times New Roman"/>
                <w:sz w:val="22"/>
                <w:lang w:val="lt-LT"/>
              </w:rPr>
              <w:t>nurodant</w:t>
            </w:r>
            <w:r w:rsidRPr="00BA7F0F">
              <w:rPr>
                <w:rFonts w:ascii="Times New Roman" w:hAnsi="Times New Roman" w:cs="Times New Roman"/>
                <w:sz w:val="22"/>
                <w:lang w:val="lt-LT"/>
              </w:rPr>
              <w:t xml:space="preserve"> jų sudedamąsias dalis, išreikštas vieneto ir jo įkainio sandauga bei pateikiant mėnesines ir metines sumas.</w:t>
            </w:r>
          </w:p>
          <w:p w:rsidR="006D73D8" w:rsidRPr="00BA7F0F" w:rsidRDefault="006D73D8"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Metinės </w:t>
            </w:r>
            <w:r w:rsidR="00E74971">
              <w:rPr>
                <w:rFonts w:ascii="Times New Roman" w:hAnsi="Times New Roman" w:cs="Times New Roman"/>
                <w:sz w:val="22"/>
                <w:lang w:val="lt-LT"/>
              </w:rPr>
              <w:t xml:space="preserve">Paslaugų teikimo </w:t>
            </w:r>
            <w:r w:rsidRPr="00BA7F0F">
              <w:rPr>
                <w:rFonts w:ascii="Times New Roman" w:hAnsi="Times New Roman" w:cs="Times New Roman"/>
                <w:sz w:val="22"/>
                <w:lang w:val="lt-LT"/>
              </w:rPr>
              <w:t>sąnaudos papildomai turi būti išreikštos kaip vieno kvadratinio metro arba kito vieneto (apgyvendinimo paslaugų vieneto, salės vieneto) įkainis (</w:t>
            </w:r>
            <w:r w:rsidR="009F4FE6" w:rsidRPr="009F4FE6">
              <w:rPr>
                <w:rFonts w:ascii="Times New Roman" w:hAnsi="Times New Roman" w:cs="Times New Roman"/>
                <w:sz w:val="22"/>
                <w:lang w:val="lt-LT"/>
              </w:rPr>
              <w:t>Viešųjų kultūros i</w:t>
            </w:r>
            <w:r w:rsidR="009F4FE6">
              <w:rPr>
                <w:rFonts w:ascii="Times New Roman" w:hAnsi="Times New Roman" w:cs="Times New Roman"/>
                <w:sz w:val="22"/>
                <w:lang w:val="lt-LT"/>
              </w:rPr>
              <w:t>r sporto renginių infrastruktūros</w:t>
            </w:r>
            <w:r w:rsidRPr="00BA7F0F">
              <w:rPr>
                <w:rFonts w:ascii="Times New Roman" w:hAnsi="Times New Roman" w:cs="Times New Roman"/>
                <w:sz w:val="22"/>
                <w:lang w:val="lt-LT"/>
              </w:rPr>
              <w:t xml:space="preserve"> atveju, vienai sėdimai žiūrovo vietai).</w:t>
            </w:r>
          </w:p>
          <w:p w:rsidR="006D73D8" w:rsidRPr="00BA7F0F" w:rsidRDefault="006D73D8" w:rsidP="00E7497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Kartu su </w:t>
            </w:r>
            <w:r w:rsidR="00E74971">
              <w:rPr>
                <w:rFonts w:ascii="Times New Roman" w:hAnsi="Times New Roman" w:cs="Times New Roman"/>
                <w:sz w:val="22"/>
                <w:lang w:val="lt-LT"/>
              </w:rPr>
              <w:t>FVM</w:t>
            </w:r>
            <w:r w:rsidRPr="00BA7F0F">
              <w:rPr>
                <w:rFonts w:ascii="Times New Roman" w:hAnsi="Times New Roman" w:cs="Times New Roman"/>
                <w:sz w:val="22"/>
                <w:lang w:val="lt-LT"/>
              </w:rPr>
              <w:t xml:space="preserve"> Dalyvis turi pateikti</w:t>
            </w:r>
            <w:r w:rsidR="00E74971">
              <w:rPr>
                <w:rFonts w:ascii="Times New Roman" w:hAnsi="Times New Roman" w:cs="Times New Roman"/>
                <w:sz w:val="22"/>
                <w:lang w:val="lt-LT"/>
              </w:rPr>
              <w:t xml:space="preserve"> Paslaugų teikimo</w:t>
            </w:r>
            <w:r w:rsidRPr="00BA7F0F">
              <w:rPr>
                <w:rFonts w:ascii="Times New Roman" w:hAnsi="Times New Roman" w:cs="Times New Roman"/>
                <w:sz w:val="22"/>
                <w:lang w:val="lt-LT"/>
              </w:rPr>
              <w:t xml:space="preserve"> sąnaudų apskaičiavimą pagrindžiančius duomenis ir dokumentus (sąmatas, komercinius pasiūlymus, nuorodas į rinkos kainas, kt.).</w:t>
            </w:r>
          </w:p>
        </w:tc>
      </w:tr>
      <w:tr w:rsidR="006D73D8" w:rsidRPr="007E6D82"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73D8" w:rsidRPr="00651973"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765486">
              <w:rPr>
                <w:rFonts w:cs="Times New Roman"/>
              </w:rPr>
              <w:t>Administravimo ir valdymo sąnaudos</w:t>
            </w:r>
          </w:p>
        </w:tc>
        <w:tc>
          <w:tcPr>
            <w:tcW w:w="7337" w:type="dxa"/>
          </w:tcPr>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Dalyvis, </w:t>
            </w:r>
            <w:r w:rsidR="0001064D">
              <w:rPr>
                <w:rFonts w:ascii="Times New Roman" w:hAnsi="Times New Roman" w:cs="Times New Roman"/>
                <w:sz w:val="22"/>
                <w:lang w:val="lt-LT"/>
              </w:rPr>
              <w:t xml:space="preserve">rengdamas </w:t>
            </w:r>
            <w:r w:rsidR="00E74971">
              <w:rPr>
                <w:rFonts w:ascii="Times New Roman" w:hAnsi="Times New Roman" w:cs="Times New Roman"/>
                <w:sz w:val="22"/>
                <w:lang w:val="lt-LT"/>
              </w:rPr>
              <w:t>FVM</w:t>
            </w:r>
            <w:r w:rsidRPr="00BA7F0F">
              <w:rPr>
                <w:rFonts w:ascii="Times New Roman" w:hAnsi="Times New Roman" w:cs="Times New Roman"/>
                <w:sz w:val="22"/>
                <w:lang w:val="lt-LT"/>
              </w:rPr>
              <w:t xml:space="preserve">, turi pateikti išsamią </w:t>
            </w:r>
            <w:r w:rsidRPr="00BA7F0F">
              <w:rPr>
                <w:rFonts w:ascii="Times New Roman" w:hAnsi="Times New Roman" w:cs="Times New Roman"/>
                <w:bCs/>
                <w:sz w:val="22"/>
                <w:lang w:val="lt-LT"/>
              </w:rPr>
              <w:t>informaciją apie</w:t>
            </w:r>
            <w:r w:rsidRPr="00BA7F0F">
              <w:rPr>
                <w:rFonts w:ascii="Times New Roman" w:hAnsi="Times New Roman" w:cs="Times New Roman"/>
                <w:sz w:val="22"/>
                <w:lang w:val="lt-LT"/>
              </w:rPr>
              <w:t xml:space="preserve"> sąnaudas, susijusias su </w:t>
            </w:r>
            <w:r w:rsidR="00E74971">
              <w:rPr>
                <w:rFonts w:ascii="Times New Roman" w:hAnsi="Times New Roman" w:cs="Times New Roman"/>
                <w:sz w:val="22"/>
                <w:lang w:val="lt-LT"/>
              </w:rPr>
              <w:t>Projekto bedrovės</w:t>
            </w:r>
            <w:r w:rsidR="00E74971" w:rsidRPr="00BA7F0F">
              <w:rPr>
                <w:rFonts w:ascii="Times New Roman" w:hAnsi="Times New Roman" w:cs="Times New Roman"/>
                <w:sz w:val="22"/>
                <w:lang w:val="lt-LT"/>
              </w:rPr>
              <w:t xml:space="preserve"> </w:t>
            </w:r>
            <w:r w:rsidRPr="00BA7F0F">
              <w:rPr>
                <w:rFonts w:ascii="Times New Roman" w:hAnsi="Times New Roman" w:cs="Times New Roman"/>
                <w:sz w:val="22"/>
                <w:lang w:val="lt-LT"/>
              </w:rPr>
              <w:t xml:space="preserve">veikla, valdymu bei administravimu (pvz., </w:t>
            </w:r>
            <w:r w:rsidR="00E74971">
              <w:rPr>
                <w:rFonts w:ascii="Times New Roman" w:hAnsi="Times New Roman" w:cs="Times New Roman"/>
                <w:sz w:val="22"/>
                <w:lang w:val="lt-LT"/>
              </w:rPr>
              <w:t xml:space="preserve">Projekto bendrovės </w:t>
            </w:r>
            <w:r w:rsidRPr="00BA7F0F">
              <w:rPr>
                <w:rFonts w:ascii="Times New Roman" w:hAnsi="Times New Roman" w:cs="Times New Roman"/>
                <w:sz w:val="22"/>
                <w:lang w:val="lt-LT"/>
              </w:rPr>
              <w:t>administracijos darbuotojų darbo užmokesčio, buhalterinės apskaitos, audito paslaugų, patalpų nuomos ir kt. sąnaudos).</w:t>
            </w:r>
          </w:p>
          <w:p w:rsidR="006D73D8" w:rsidRPr="00BA7F0F" w:rsidRDefault="006D73D8" w:rsidP="00121D1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Kartu su </w:t>
            </w:r>
            <w:r w:rsidR="00121D16">
              <w:rPr>
                <w:rFonts w:ascii="Times New Roman" w:hAnsi="Times New Roman" w:cs="Times New Roman"/>
                <w:sz w:val="22"/>
                <w:lang w:val="lt-LT"/>
              </w:rPr>
              <w:t>FVM</w:t>
            </w:r>
            <w:r w:rsidRPr="00BA7F0F">
              <w:rPr>
                <w:rFonts w:ascii="Times New Roman" w:hAnsi="Times New Roman" w:cs="Times New Roman"/>
                <w:sz w:val="22"/>
                <w:lang w:val="lt-LT"/>
              </w:rPr>
              <w:t xml:space="preserve"> Dalyvis turi pateikti </w:t>
            </w:r>
            <w:r w:rsidR="00121D16">
              <w:rPr>
                <w:rFonts w:ascii="Times New Roman" w:hAnsi="Times New Roman" w:cs="Times New Roman"/>
                <w:sz w:val="22"/>
                <w:lang w:val="lt-LT"/>
              </w:rPr>
              <w:t xml:space="preserve">administravimo ir valdymo </w:t>
            </w:r>
            <w:r w:rsidRPr="00BA7F0F">
              <w:rPr>
                <w:rFonts w:ascii="Times New Roman" w:hAnsi="Times New Roman" w:cs="Times New Roman"/>
                <w:sz w:val="22"/>
                <w:lang w:val="lt-LT"/>
              </w:rPr>
              <w:t>sąnaudų apskaičiavimą pagrindžiančius duomenis ir dokumentus (sąmatas, komercinius pasiūlymus, nuorodas į rinkos kainas, kt.).</w:t>
            </w:r>
          </w:p>
        </w:tc>
      </w:tr>
      <w:tr w:rsidR="006D73D8" w:rsidRPr="007E6D82" w:rsidTr="00D961F6">
        <w:tc>
          <w:tcPr>
            <w:cnfStyle w:val="001000000000" w:firstRow="0" w:lastRow="0" w:firstColumn="1" w:lastColumn="0" w:oddVBand="0" w:evenVBand="0" w:oddHBand="0" w:evenHBand="0" w:firstRowFirstColumn="0" w:firstRowLastColumn="0" w:lastRowFirstColumn="0" w:lastRowLastColumn="0"/>
            <w:tcW w:w="2552" w:type="dxa"/>
          </w:tcPr>
          <w:p w:rsidR="006D73D8" w:rsidRPr="00121D16"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121D16">
              <w:rPr>
                <w:rFonts w:cs="Times New Roman"/>
              </w:rPr>
              <w:t>Finansavimo sąnaudos</w:t>
            </w:r>
          </w:p>
        </w:tc>
        <w:tc>
          <w:tcPr>
            <w:tcW w:w="7337" w:type="dxa"/>
          </w:tcPr>
          <w:p w:rsidR="006D73D8" w:rsidRPr="00121D16" w:rsidRDefault="006D73D8"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lang w:val="lt-LT"/>
              </w:rPr>
            </w:pPr>
            <w:r w:rsidRPr="00121D16">
              <w:rPr>
                <w:rFonts w:ascii="Times New Roman" w:hAnsi="Times New Roman" w:cs="Times New Roman"/>
                <w:sz w:val="22"/>
                <w:lang w:val="lt-LT"/>
              </w:rPr>
              <w:t xml:space="preserve">Dalyvis, </w:t>
            </w:r>
            <w:r w:rsidR="0001064D">
              <w:rPr>
                <w:rFonts w:ascii="Times New Roman" w:hAnsi="Times New Roman" w:cs="Times New Roman"/>
                <w:sz w:val="22"/>
                <w:lang w:val="lt-LT"/>
              </w:rPr>
              <w:t xml:space="preserve">rengdamas </w:t>
            </w:r>
            <w:r w:rsidR="00121D16" w:rsidRPr="00121D16">
              <w:rPr>
                <w:rFonts w:ascii="Times New Roman" w:hAnsi="Times New Roman" w:cs="Times New Roman"/>
                <w:sz w:val="22"/>
                <w:lang w:val="lt-LT"/>
              </w:rPr>
              <w:t>FVM</w:t>
            </w:r>
            <w:r w:rsidRPr="00121D16">
              <w:rPr>
                <w:rFonts w:ascii="Times New Roman" w:hAnsi="Times New Roman" w:cs="Times New Roman"/>
                <w:sz w:val="22"/>
                <w:lang w:val="lt-LT"/>
              </w:rPr>
              <w:t xml:space="preserve">, turi pateikti išsamią </w:t>
            </w:r>
            <w:r w:rsidRPr="00121D16">
              <w:rPr>
                <w:rFonts w:ascii="Times New Roman" w:hAnsi="Times New Roman" w:cs="Times New Roman"/>
                <w:bCs/>
                <w:sz w:val="22"/>
                <w:lang w:val="lt-LT"/>
              </w:rPr>
              <w:t>informaciją apie visas Projekto finansavimo sąnaudas, įskaitant bazines palūkanų normas, maržas, finansavimo mokesčius ir kt.</w:t>
            </w:r>
          </w:p>
          <w:p w:rsidR="006D73D8" w:rsidRPr="00121D16" w:rsidRDefault="006D73D8" w:rsidP="00121D1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lang w:val="lt-LT"/>
              </w:rPr>
            </w:pPr>
            <w:r w:rsidRPr="00121D16">
              <w:rPr>
                <w:rFonts w:ascii="Times New Roman" w:hAnsi="Times New Roman" w:cs="Times New Roman"/>
                <w:sz w:val="22"/>
                <w:lang w:val="lt-LT"/>
              </w:rPr>
              <w:t xml:space="preserve">Kartu su </w:t>
            </w:r>
            <w:r w:rsidR="00121D16" w:rsidRPr="00121D16">
              <w:rPr>
                <w:rFonts w:ascii="Times New Roman" w:hAnsi="Times New Roman" w:cs="Times New Roman"/>
                <w:sz w:val="22"/>
                <w:lang w:val="lt-LT"/>
              </w:rPr>
              <w:t>FVM</w:t>
            </w:r>
            <w:r w:rsidRPr="00121D16">
              <w:rPr>
                <w:rFonts w:ascii="Times New Roman" w:hAnsi="Times New Roman" w:cs="Times New Roman"/>
                <w:sz w:val="22"/>
                <w:lang w:val="lt-LT"/>
              </w:rPr>
              <w:t xml:space="preserve"> Dalyvis turi pateikti finansavimo sąlygas pagrindžiančius dokumentus (kaip tai nurodyta šio dokumento </w:t>
            </w:r>
            <w:r w:rsidR="00121D16" w:rsidRPr="00D961F6">
              <w:rPr>
                <w:rFonts w:ascii="Times New Roman" w:hAnsi="Times New Roman"/>
                <w:sz w:val="22"/>
                <w:lang w:val="lt-LT"/>
              </w:rPr>
              <w:fldChar w:fldCharType="begin"/>
            </w:r>
            <w:r w:rsidR="00121D16" w:rsidRPr="00121D16">
              <w:rPr>
                <w:rFonts w:ascii="Times New Roman" w:hAnsi="Times New Roman" w:cs="Times New Roman"/>
                <w:sz w:val="22"/>
                <w:lang w:val="lt-LT"/>
              </w:rPr>
              <w:instrText xml:space="preserve"> REF _Ref456187459 \n \h </w:instrText>
            </w:r>
            <w:r w:rsidR="00121D16">
              <w:rPr>
                <w:rFonts w:ascii="Times New Roman" w:hAnsi="Times New Roman" w:cs="Times New Roman"/>
                <w:sz w:val="22"/>
                <w:lang w:val="lt-LT"/>
              </w:rPr>
              <w:instrText xml:space="preserve"> \* MERGEFORMAT </w:instrText>
            </w:r>
            <w:r w:rsidR="00121D16" w:rsidRPr="00D961F6">
              <w:rPr>
                <w:rFonts w:ascii="Times New Roman" w:hAnsi="Times New Roman"/>
                <w:sz w:val="22"/>
                <w:lang w:val="lt-LT"/>
              </w:rPr>
            </w:r>
            <w:r w:rsidR="00121D16" w:rsidRPr="00D961F6">
              <w:rPr>
                <w:rFonts w:ascii="Times New Roman" w:hAnsi="Times New Roman"/>
                <w:sz w:val="22"/>
                <w:lang w:val="lt-LT"/>
              </w:rPr>
              <w:fldChar w:fldCharType="separate"/>
            </w:r>
            <w:r w:rsidR="00121D16" w:rsidRPr="00121D16">
              <w:rPr>
                <w:rFonts w:ascii="Times New Roman" w:hAnsi="Times New Roman" w:cs="Times New Roman"/>
                <w:sz w:val="22"/>
                <w:lang w:val="lt-LT"/>
              </w:rPr>
              <w:t>4.2</w:t>
            </w:r>
            <w:r w:rsidR="00121D16" w:rsidRPr="00D961F6">
              <w:rPr>
                <w:rFonts w:ascii="Times New Roman" w:hAnsi="Times New Roman"/>
                <w:sz w:val="22"/>
                <w:lang w:val="lt-LT"/>
              </w:rPr>
              <w:fldChar w:fldCharType="end"/>
            </w:r>
            <w:r w:rsidR="00121D16">
              <w:rPr>
                <w:rFonts w:ascii="Times New Roman" w:hAnsi="Times New Roman" w:cs="Times New Roman"/>
                <w:sz w:val="22"/>
                <w:lang w:val="lt-LT"/>
              </w:rPr>
              <w:t xml:space="preserve"> </w:t>
            </w:r>
            <w:r w:rsidRPr="00D961F6">
              <w:rPr>
                <w:rFonts w:ascii="Times New Roman" w:hAnsi="Times New Roman"/>
                <w:sz w:val="22"/>
                <w:lang w:val="lt-LT"/>
              </w:rPr>
              <w:t xml:space="preserve">ir </w:t>
            </w:r>
            <w:r w:rsidR="00121D16" w:rsidRPr="00D961F6">
              <w:rPr>
                <w:rFonts w:ascii="Times New Roman" w:hAnsi="Times New Roman"/>
                <w:sz w:val="22"/>
                <w:lang w:val="lt-LT"/>
              </w:rPr>
              <w:fldChar w:fldCharType="begin"/>
            </w:r>
            <w:r w:rsidR="00121D16" w:rsidRPr="00D961F6">
              <w:rPr>
                <w:rFonts w:ascii="Times New Roman" w:hAnsi="Times New Roman"/>
                <w:sz w:val="22"/>
                <w:lang w:val="lt-LT"/>
              </w:rPr>
              <w:instrText xml:space="preserve"> REF _Ref456187471 \n \h </w:instrText>
            </w:r>
            <w:r w:rsidR="00121D16">
              <w:rPr>
                <w:rFonts w:ascii="Times New Roman" w:hAnsi="Times New Roman" w:cs="Times New Roman"/>
                <w:sz w:val="22"/>
                <w:lang w:val="lt-LT"/>
              </w:rPr>
              <w:instrText xml:space="preserve"> \* MERGEFORMAT </w:instrText>
            </w:r>
            <w:r w:rsidR="00121D16" w:rsidRPr="00D961F6">
              <w:rPr>
                <w:rFonts w:ascii="Times New Roman" w:hAnsi="Times New Roman"/>
                <w:sz w:val="22"/>
                <w:lang w:val="lt-LT"/>
              </w:rPr>
            </w:r>
            <w:r w:rsidR="00121D16" w:rsidRPr="00D961F6">
              <w:rPr>
                <w:rFonts w:ascii="Times New Roman" w:hAnsi="Times New Roman"/>
                <w:sz w:val="22"/>
                <w:lang w:val="lt-LT"/>
              </w:rPr>
              <w:fldChar w:fldCharType="separate"/>
            </w:r>
            <w:r w:rsidR="00121D16" w:rsidRPr="00D961F6">
              <w:rPr>
                <w:rFonts w:ascii="Times New Roman" w:hAnsi="Times New Roman"/>
                <w:sz w:val="22"/>
                <w:lang w:val="lt-LT"/>
              </w:rPr>
              <w:t>4.3</w:t>
            </w:r>
            <w:r w:rsidR="00121D16" w:rsidRPr="00D961F6">
              <w:rPr>
                <w:rFonts w:ascii="Times New Roman" w:hAnsi="Times New Roman"/>
                <w:sz w:val="22"/>
                <w:lang w:val="lt-LT"/>
              </w:rPr>
              <w:fldChar w:fldCharType="end"/>
            </w:r>
            <w:r w:rsidR="00121D16">
              <w:rPr>
                <w:rFonts w:ascii="Times New Roman" w:hAnsi="Times New Roman" w:cs="Times New Roman"/>
                <w:sz w:val="22"/>
                <w:lang w:val="lt-LT"/>
              </w:rPr>
              <w:t xml:space="preserve"> </w:t>
            </w:r>
            <w:r w:rsidRPr="00D961F6">
              <w:rPr>
                <w:rFonts w:ascii="Times New Roman" w:hAnsi="Times New Roman"/>
                <w:sz w:val="22"/>
                <w:lang w:val="lt-LT"/>
              </w:rPr>
              <w:t>punktuose).</w:t>
            </w:r>
          </w:p>
        </w:tc>
      </w:tr>
      <w:tr w:rsidR="006D73D8" w:rsidRPr="007E6D82"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BA7F0F">
              <w:rPr>
                <w:rFonts w:cs="Times New Roman"/>
              </w:rPr>
              <w:t>Rizikos eliminavimo sąnaudos</w:t>
            </w:r>
          </w:p>
        </w:tc>
        <w:tc>
          <w:tcPr>
            <w:tcW w:w="7337" w:type="dxa"/>
          </w:tcPr>
          <w:p w:rsidR="006D73D8" w:rsidRPr="00BA7F0F" w:rsidRDefault="006D73D8" w:rsidP="0001064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sz w:val="22"/>
                <w:lang w:val="lt-LT"/>
              </w:rPr>
              <w:t xml:space="preserve">Dalyvis, </w:t>
            </w:r>
            <w:r w:rsidR="0001064D">
              <w:rPr>
                <w:rFonts w:ascii="Times New Roman" w:hAnsi="Times New Roman" w:cs="Times New Roman"/>
                <w:sz w:val="22"/>
                <w:lang w:val="lt-LT"/>
              </w:rPr>
              <w:t xml:space="preserve">rengdamas </w:t>
            </w:r>
            <w:r w:rsidR="00121D16">
              <w:rPr>
                <w:rFonts w:ascii="Times New Roman" w:hAnsi="Times New Roman" w:cs="Times New Roman"/>
                <w:sz w:val="22"/>
                <w:lang w:val="lt-LT"/>
              </w:rPr>
              <w:t>FVM</w:t>
            </w:r>
            <w:r w:rsidRPr="00BA7F0F">
              <w:rPr>
                <w:rFonts w:ascii="Times New Roman" w:hAnsi="Times New Roman" w:cs="Times New Roman"/>
                <w:sz w:val="22"/>
                <w:lang w:val="lt-LT"/>
              </w:rPr>
              <w:t xml:space="preserve">, turi pateikti išsamią </w:t>
            </w:r>
            <w:r w:rsidRPr="00BA7F0F">
              <w:rPr>
                <w:rFonts w:ascii="Times New Roman" w:hAnsi="Times New Roman" w:cs="Times New Roman"/>
                <w:bCs/>
                <w:sz w:val="22"/>
                <w:lang w:val="lt-LT"/>
              </w:rPr>
              <w:t xml:space="preserve">informaciją apie </w:t>
            </w:r>
            <w:proofErr w:type="spellStart"/>
            <w:r w:rsidRPr="00BA7F0F">
              <w:rPr>
                <w:rFonts w:ascii="Times New Roman" w:hAnsi="Times New Roman" w:cs="Times New Roman"/>
                <w:bCs/>
                <w:sz w:val="22"/>
                <w:lang w:val="lt-LT"/>
              </w:rPr>
              <w:t>rizikų</w:t>
            </w:r>
            <w:proofErr w:type="spellEnd"/>
            <w:r w:rsidRPr="00BA7F0F">
              <w:rPr>
                <w:rFonts w:ascii="Times New Roman" w:hAnsi="Times New Roman" w:cs="Times New Roman"/>
                <w:bCs/>
                <w:sz w:val="22"/>
                <w:lang w:val="lt-LT"/>
              </w:rPr>
              <w:t xml:space="preserve">, kurios yra perduodamos </w:t>
            </w:r>
            <w:r w:rsidR="00121D16">
              <w:rPr>
                <w:rFonts w:ascii="Times New Roman" w:hAnsi="Times New Roman" w:cs="Times New Roman"/>
                <w:bCs/>
                <w:sz w:val="22"/>
                <w:lang w:val="lt-LT"/>
              </w:rPr>
              <w:t>Projekto bendrovei</w:t>
            </w:r>
            <w:r w:rsidRPr="00BA7F0F">
              <w:rPr>
                <w:rFonts w:ascii="Times New Roman" w:hAnsi="Times New Roman" w:cs="Times New Roman"/>
                <w:bCs/>
                <w:sz w:val="22"/>
                <w:lang w:val="lt-LT"/>
              </w:rPr>
              <w:t>, eliminavimo sąnaudas arba paaiškinti, kaip jos bus sumažintos / eliminuotos be papildomų sąnaudų.</w:t>
            </w:r>
          </w:p>
        </w:tc>
      </w:tr>
      <w:tr w:rsidR="006D73D8" w:rsidRPr="007E6D82" w:rsidTr="00D961F6">
        <w:tc>
          <w:tcPr>
            <w:cnfStyle w:val="001000000000" w:firstRow="0" w:lastRow="0" w:firstColumn="1" w:lastColumn="0" w:oddVBand="0" w:evenVBand="0" w:oddHBand="0" w:evenHBand="0" w:firstRowFirstColumn="0" w:firstRowLastColumn="0" w:lastRowFirstColumn="0" w:lastRowLastColumn="0"/>
            <w:tcW w:w="2552"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BA7F0F">
              <w:rPr>
                <w:rFonts w:cs="Times New Roman"/>
              </w:rPr>
              <w:t>Kitos sąnaudos</w:t>
            </w:r>
          </w:p>
        </w:tc>
        <w:tc>
          <w:tcPr>
            <w:tcW w:w="7337" w:type="dxa"/>
          </w:tcPr>
          <w:p w:rsidR="006D73D8" w:rsidRPr="00BA7F0F" w:rsidRDefault="006D73D8" w:rsidP="0001064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Dalyvis, </w:t>
            </w:r>
            <w:r w:rsidR="0001064D">
              <w:rPr>
                <w:rFonts w:ascii="Times New Roman" w:hAnsi="Times New Roman" w:cs="Times New Roman"/>
                <w:sz w:val="22"/>
                <w:lang w:val="lt-LT"/>
              </w:rPr>
              <w:t xml:space="preserve">rengdamas </w:t>
            </w:r>
            <w:r w:rsidR="00121D16">
              <w:rPr>
                <w:rFonts w:ascii="Times New Roman" w:hAnsi="Times New Roman" w:cs="Times New Roman"/>
                <w:sz w:val="22"/>
                <w:lang w:val="lt-LT"/>
              </w:rPr>
              <w:t>FVM</w:t>
            </w:r>
            <w:r w:rsidRPr="00BA7F0F">
              <w:rPr>
                <w:rFonts w:ascii="Times New Roman" w:hAnsi="Times New Roman" w:cs="Times New Roman"/>
                <w:sz w:val="22"/>
                <w:lang w:val="lt-LT"/>
              </w:rPr>
              <w:t xml:space="preserve">, turi pateikti išsamią </w:t>
            </w:r>
            <w:r w:rsidRPr="00BA7F0F">
              <w:rPr>
                <w:rFonts w:ascii="Times New Roman" w:hAnsi="Times New Roman" w:cs="Times New Roman"/>
                <w:bCs/>
                <w:sz w:val="22"/>
                <w:lang w:val="lt-LT"/>
              </w:rPr>
              <w:t xml:space="preserve">informaciją apie visas kitas sąnaudas, susijusias su įsipareigojimų pagal </w:t>
            </w:r>
            <w:r w:rsidR="00A70949" w:rsidRPr="00E12327">
              <w:rPr>
                <w:rFonts w:ascii="Times New Roman" w:hAnsi="Times New Roman"/>
                <w:bCs/>
                <w:sz w:val="22"/>
                <w:lang w:val="lt-LT"/>
              </w:rPr>
              <w:t>Sutartį</w:t>
            </w:r>
            <w:r w:rsidRPr="00BA7F0F">
              <w:rPr>
                <w:rFonts w:ascii="Times New Roman" w:hAnsi="Times New Roman" w:cs="Times New Roman"/>
                <w:bCs/>
                <w:sz w:val="22"/>
                <w:lang w:val="lt-LT"/>
              </w:rPr>
              <w:t xml:space="preserve"> vykdymu.</w:t>
            </w:r>
          </w:p>
        </w:tc>
      </w:tr>
    </w:tbl>
    <w:p w:rsidR="006D73D8" w:rsidRPr="00BA7F0F" w:rsidRDefault="006D73D8" w:rsidP="006D73D8">
      <w:pPr>
        <w:pStyle w:val="paragrafesrasas2lygis"/>
        <w:numPr>
          <w:ilvl w:val="0"/>
          <w:numId w:val="0"/>
        </w:numPr>
        <w:spacing w:line="240" w:lineRule="auto"/>
        <w:ind w:left="567"/>
      </w:pPr>
    </w:p>
    <w:p w:rsidR="006D73D8" w:rsidRPr="00BA7F0F" w:rsidRDefault="006D73D8" w:rsidP="00273BAA">
      <w:pPr>
        <w:pStyle w:val="paragrafesrasas2lygis"/>
        <w:numPr>
          <w:ilvl w:val="1"/>
          <w:numId w:val="15"/>
        </w:numPr>
        <w:spacing w:line="240" w:lineRule="auto"/>
        <w:ind w:left="567" w:hanging="425"/>
      </w:pPr>
      <w:r w:rsidRPr="00BA7F0F">
        <w:t>Reikalavimai pajamų pagrindimui:</w:t>
      </w:r>
    </w:p>
    <w:tbl>
      <w:tblPr>
        <w:tblStyle w:val="viesussraas"/>
        <w:tblW w:w="0" w:type="auto"/>
        <w:tblLook w:val="04A0" w:firstRow="1" w:lastRow="0" w:firstColumn="1" w:lastColumn="0" w:noHBand="0" w:noVBand="1"/>
      </w:tblPr>
      <w:tblGrid>
        <w:gridCol w:w="2552"/>
        <w:gridCol w:w="7337"/>
      </w:tblGrid>
      <w:tr w:rsidR="006D73D8" w:rsidRPr="00BA7F0F" w:rsidTr="00D961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9" w:type="dxa"/>
            <w:gridSpan w:val="2"/>
            <w:hideMark/>
          </w:tcPr>
          <w:p w:rsidR="006D73D8" w:rsidRPr="00BA7F0F" w:rsidRDefault="006D73D8" w:rsidP="00396625">
            <w:pPr>
              <w:spacing w:after="120"/>
              <w:jc w:val="both"/>
              <w:rPr>
                <w:rFonts w:ascii="Times New Roman" w:hAnsi="Times New Roman" w:cs="Times New Roman"/>
                <w:b w:val="0"/>
                <w:color w:val="auto"/>
                <w:sz w:val="22"/>
                <w:lang w:val="lt-LT"/>
              </w:rPr>
            </w:pPr>
            <w:r w:rsidRPr="00BA7F0F">
              <w:rPr>
                <w:rFonts w:ascii="Times New Roman" w:hAnsi="Times New Roman" w:cs="Times New Roman"/>
                <w:sz w:val="22"/>
                <w:lang w:val="lt-LT"/>
              </w:rPr>
              <w:t>Pajamų pagrindimas</w:t>
            </w:r>
          </w:p>
        </w:tc>
      </w:tr>
      <w:tr w:rsidR="00442EE7" w:rsidRPr="007E6D82" w:rsidTr="00B93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442EE7" w:rsidRDefault="00442EE7" w:rsidP="00273BAA">
            <w:pPr>
              <w:pStyle w:val="paragrafesrasas2lygis"/>
              <w:numPr>
                <w:ilvl w:val="2"/>
                <w:numId w:val="15"/>
              </w:numPr>
              <w:spacing w:line="240" w:lineRule="auto"/>
              <w:ind w:left="567"/>
              <w:jc w:val="left"/>
            </w:pPr>
            <w:r>
              <w:t xml:space="preserve">Metinis atlyginimas </w:t>
            </w:r>
          </w:p>
        </w:tc>
        <w:tc>
          <w:tcPr>
            <w:tcW w:w="7337" w:type="dxa"/>
          </w:tcPr>
          <w:p w:rsidR="00442EE7" w:rsidRDefault="00442EE7" w:rsidP="00442EE7">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lang w:val="lt-LT"/>
              </w:rPr>
            </w:pPr>
            <w:r w:rsidRPr="00396625">
              <w:rPr>
                <w:rFonts w:ascii="Times New Roman" w:hAnsi="Times New Roman"/>
                <w:sz w:val="22"/>
                <w:lang w:val="lt-LT"/>
              </w:rPr>
              <w:t xml:space="preserve">Dalyvis turi pateikti detalią informaciją apie </w:t>
            </w:r>
            <w:r>
              <w:rPr>
                <w:rFonts w:ascii="Times New Roman" w:hAnsi="Times New Roman"/>
                <w:sz w:val="22"/>
                <w:lang w:val="lt-LT"/>
              </w:rPr>
              <w:t xml:space="preserve">Projekto bendrovės planuojamą gauti </w:t>
            </w:r>
            <w:r w:rsidR="00361442">
              <w:rPr>
                <w:rFonts w:ascii="Times New Roman" w:hAnsi="Times New Roman"/>
                <w:sz w:val="22"/>
                <w:lang w:val="lt-LT"/>
              </w:rPr>
              <w:t>M</w:t>
            </w:r>
            <w:r>
              <w:rPr>
                <w:rFonts w:ascii="Times New Roman" w:hAnsi="Times New Roman"/>
                <w:sz w:val="22"/>
                <w:lang w:val="lt-LT"/>
              </w:rPr>
              <w:t>etinį atlyginimą, kurį</w:t>
            </w:r>
            <w:r w:rsidR="00902CF6">
              <w:rPr>
                <w:rFonts w:ascii="Times New Roman" w:hAnsi="Times New Roman"/>
                <w:sz w:val="22"/>
                <w:lang w:val="lt-LT"/>
              </w:rPr>
              <w:t>, kaip numatyta Sutarties priede</w:t>
            </w:r>
            <w:r w:rsidR="00FD49EB">
              <w:rPr>
                <w:rFonts w:ascii="Times New Roman" w:hAnsi="Times New Roman"/>
                <w:sz w:val="22"/>
                <w:lang w:val="lt-LT"/>
              </w:rPr>
              <w:t xml:space="preserve"> „Atsiskaitymų ir mokėjimų</w:t>
            </w:r>
            <w:r w:rsidR="008C084C">
              <w:rPr>
                <w:rFonts w:ascii="Times New Roman" w:hAnsi="Times New Roman"/>
                <w:sz w:val="22"/>
                <w:lang w:val="lt-LT"/>
              </w:rPr>
              <w:t xml:space="preserve"> </w:t>
            </w:r>
            <w:r w:rsidR="00FD49EB">
              <w:rPr>
                <w:rFonts w:ascii="Times New Roman" w:hAnsi="Times New Roman"/>
                <w:sz w:val="22"/>
                <w:lang w:val="lt-LT"/>
              </w:rPr>
              <w:t>tvarka“,</w:t>
            </w:r>
            <w:r w:rsidR="0001064D">
              <w:rPr>
                <w:rFonts w:ascii="Times New Roman" w:hAnsi="Times New Roman"/>
                <w:sz w:val="22"/>
                <w:lang w:val="lt-LT"/>
              </w:rPr>
              <w:t xml:space="preserve"> </w:t>
            </w:r>
            <w:r>
              <w:rPr>
                <w:rFonts w:ascii="Times New Roman" w:hAnsi="Times New Roman"/>
                <w:sz w:val="22"/>
                <w:lang w:val="lt-LT"/>
              </w:rPr>
              <w:t xml:space="preserve">sudaro </w:t>
            </w:r>
            <w:r w:rsidR="00361442">
              <w:rPr>
                <w:rFonts w:ascii="Times New Roman" w:hAnsi="Times New Roman"/>
                <w:sz w:val="22"/>
                <w:lang w:val="lt-LT"/>
              </w:rPr>
              <w:t>M</w:t>
            </w:r>
            <w:r>
              <w:rPr>
                <w:rFonts w:ascii="Times New Roman" w:hAnsi="Times New Roman"/>
                <w:sz w:val="22"/>
                <w:lang w:val="lt-LT"/>
              </w:rPr>
              <w:t>etinio atlyginimo dalys:</w:t>
            </w:r>
          </w:p>
          <w:p w:rsidR="00442EE7" w:rsidRDefault="00442EE7" w:rsidP="00D961F6">
            <w:pPr>
              <w:pStyle w:val="Sraopastraipa"/>
              <w:numPr>
                <w:ilvl w:val="0"/>
                <w:numId w:val="42"/>
              </w:num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lt-LT"/>
              </w:rPr>
            </w:pPr>
            <w:r w:rsidRPr="00D961F6">
              <w:rPr>
                <w:rFonts w:ascii="Times New Roman" w:eastAsiaTheme="minorHAnsi" w:hAnsi="Times New Roman" w:cstheme="minorBidi"/>
                <w:lang w:val="lt-LT"/>
              </w:rPr>
              <w:t xml:space="preserve"> M1, </w:t>
            </w:r>
            <w:r>
              <w:rPr>
                <w:rFonts w:ascii="Times New Roman" w:eastAsiaTheme="minorHAnsi" w:hAnsi="Times New Roman" w:cstheme="minorBidi"/>
                <w:lang w:val="lt-LT"/>
              </w:rPr>
              <w:t xml:space="preserve">kuri </w:t>
            </w:r>
            <w:r w:rsidRPr="00D961F6">
              <w:rPr>
                <w:rFonts w:ascii="Times New Roman" w:eastAsiaTheme="minorHAnsi" w:hAnsi="Times New Roman" w:cstheme="minorBidi"/>
                <w:lang w:val="lt-LT"/>
              </w:rPr>
              <w:t>skirta Daugiafunkcio komplekso ir Naujo turto  sukūrimo išlaidoms padeng</w:t>
            </w:r>
            <w:r w:rsidRPr="00442EE7">
              <w:rPr>
                <w:rFonts w:ascii="Times New Roman" w:eastAsiaTheme="minorHAnsi" w:hAnsi="Times New Roman" w:cstheme="minorBidi"/>
                <w:lang w:val="lt-LT"/>
              </w:rPr>
              <w:t>ti</w:t>
            </w:r>
            <w:r>
              <w:rPr>
                <w:rFonts w:ascii="Times New Roman" w:eastAsiaTheme="minorHAnsi" w:hAnsi="Times New Roman" w:cstheme="minorBidi"/>
                <w:lang w:val="lt-LT"/>
              </w:rPr>
              <w:t>;</w:t>
            </w:r>
          </w:p>
          <w:p w:rsidR="00442EE7" w:rsidRDefault="00442EE7" w:rsidP="00D961F6">
            <w:pPr>
              <w:pStyle w:val="Sraopastraipa"/>
              <w:numPr>
                <w:ilvl w:val="0"/>
                <w:numId w:val="42"/>
              </w:num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lt-LT"/>
              </w:rPr>
            </w:pPr>
            <w:r w:rsidRPr="00D961F6">
              <w:rPr>
                <w:rFonts w:ascii="Times New Roman" w:eastAsiaTheme="minorHAnsi" w:hAnsi="Times New Roman" w:cstheme="minorBidi"/>
                <w:lang w:val="lt-LT"/>
              </w:rPr>
              <w:t xml:space="preserve">M2, </w:t>
            </w:r>
            <w:r>
              <w:rPr>
                <w:rFonts w:ascii="Times New Roman" w:eastAsiaTheme="minorHAnsi" w:hAnsi="Times New Roman" w:cstheme="minorBidi"/>
                <w:lang w:val="lt-LT"/>
              </w:rPr>
              <w:t xml:space="preserve">kuri </w:t>
            </w:r>
            <w:r w:rsidRPr="00D961F6">
              <w:rPr>
                <w:rFonts w:ascii="Times New Roman" w:eastAsiaTheme="minorHAnsi" w:hAnsi="Times New Roman" w:cstheme="minorBidi"/>
                <w:lang w:val="lt-LT"/>
              </w:rPr>
              <w:t>skirta Daugiafunkcio komplekso Paslaugų teikimo</w:t>
            </w:r>
            <w:r w:rsidR="0001064D">
              <w:rPr>
                <w:rFonts w:ascii="Times New Roman" w:eastAsiaTheme="minorHAnsi" w:hAnsi="Times New Roman" w:cstheme="minorBidi"/>
                <w:lang w:val="lt-LT"/>
              </w:rPr>
              <w:t xml:space="preserve"> </w:t>
            </w:r>
            <w:r w:rsidR="0001064D" w:rsidRPr="0001064D">
              <w:rPr>
                <w:rFonts w:ascii="Times New Roman" w:eastAsiaTheme="minorHAnsi" w:hAnsi="Times New Roman" w:cstheme="minorBidi"/>
                <w:lang w:val="lt-LT"/>
              </w:rPr>
              <w:t>(išskyrus komunalinių paslaugų sąnaudas visuose Objektuose bei eksploatavimo</w:t>
            </w:r>
            <w:r w:rsidR="00FC01DF">
              <w:rPr>
                <w:rFonts w:ascii="Times New Roman" w:eastAsiaTheme="minorHAnsi" w:hAnsi="Times New Roman" w:cstheme="minorBidi"/>
                <w:lang w:val="lt-LT"/>
              </w:rPr>
              <w:t xml:space="preserve">, </w:t>
            </w:r>
            <w:r w:rsidR="0001064D" w:rsidRPr="0001064D">
              <w:rPr>
                <w:rFonts w:ascii="Times New Roman" w:eastAsiaTheme="minorHAnsi" w:hAnsi="Times New Roman" w:cstheme="minorBidi"/>
                <w:lang w:val="lt-LT"/>
              </w:rPr>
              <w:t>priežiūros</w:t>
            </w:r>
            <w:r w:rsidR="00FC01DF">
              <w:rPr>
                <w:rFonts w:ascii="Times New Roman" w:eastAsiaTheme="minorHAnsi" w:hAnsi="Times New Roman" w:cstheme="minorBidi"/>
                <w:lang w:val="lt-LT"/>
              </w:rPr>
              <w:t>,</w:t>
            </w:r>
            <w:r w:rsidR="007E6D82">
              <w:rPr>
                <w:rFonts w:ascii="Times New Roman" w:eastAsiaTheme="minorHAnsi" w:hAnsi="Times New Roman" w:cstheme="minorBidi"/>
                <w:lang w:val="lt-LT"/>
              </w:rPr>
              <w:t xml:space="preserve"> reinvesticijų,</w:t>
            </w:r>
            <w:r w:rsidR="00FC01DF">
              <w:rPr>
                <w:rFonts w:ascii="Times New Roman" w:eastAsiaTheme="minorHAnsi" w:hAnsi="Times New Roman" w:cstheme="minorBidi"/>
                <w:lang w:val="lt-LT"/>
              </w:rPr>
              <w:t xml:space="preserve"> administravimo bei valdymo</w:t>
            </w:r>
            <w:r w:rsidR="0001064D" w:rsidRPr="0001064D">
              <w:rPr>
                <w:rFonts w:ascii="Times New Roman" w:eastAsiaTheme="minorHAnsi" w:hAnsi="Times New Roman" w:cstheme="minorBidi"/>
                <w:lang w:val="lt-LT"/>
              </w:rPr>
              <w:t xml:space="preserve"> sąnaudas Sporto muziejuje</w:t>
            </w:r>
            <w:r w:rsidR="00D961F6" w:rsidRPr="00E7038E">
              <w:rPr>
                <w:rFonts w:ascii="Times New Roman" w:eastAsiaTheme="minorHAnsi" w:hAnsi="Times New Roman" w:cstheme="minorBidi"/>
                <w:lang w:val="lt-LT"/>
              </w:rPr>
              <w:t xml:space="preserve"> ir Papildomame nekilnojamame turte</w:t>
            </w:r>
            <w:r w:rsidR="0001064D" w:rsidRPr="0001064D">
              <w:rPr>
                <w:rFonts w:ascii="Times New Roman" w:eastAsiaTheme="minorHAnsi" w:hAnsi="Times New Roman" w:cstheme="minorBidi"/>
                <w:lang w:val="lt-LT"/>
              </w:rPr>
              <w:t xml:space="preserve">) </w:t>
            </w:r>
            <w:r w:rsidRPr="00D961F6">
              <w:rPr>
                <w:rFonts w:ascii="Times New Roman" w:eastAsiaTheme="minorHAnsi" w:hAnsi="Times New Roman" w:cstheme="minorBidi"/>
                <w:lang w:val="lt-LT"/>
              </w:rPr>
              <w:t>kompensavimui</w:t>
            </w:r>
            <w:r>
              <w:rPr>
                <w:rFonts w:ascii="Times New Roman" w:eastAsiaTheme="minorHAnsi" w:hAnsi="Times New Roman" w:cstheme="minorBidi"/>
                <w:lang w:val="lt-LT"/>
              </w:rPr>
              <w:t>;</w:t>
            </w:r>
          </w:p>
          <w:p w:rsidR="00442EE7" w:rsidRPr="00D961F6" w:rsidRDefault="00442EE7" w:rsidP="00D961F6">
            <w:pPr>
              <w:pStyle w:val="Sraopastraipa"/>
              <w:numPr>
                <w:ilvl w:val="0"/>
                <w:numId w:val="42"/>
              </w:num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lt-LT"/>
              </w:rPr>
            </w:pPr>
            <w:r>
              <w:rPr>
                <w:rFonts w:ascii="Times New Roman" w:eastAsiaTheme="minorHAnsi" w:hAnsi="Times New Roman" w:cstheme="minorBidi"/>
                <w:lang w:val="lt-LT"/>
              </w:rPr>
              <w:t xml:space="preserve">M3, kuri </w:t>
            </w:r>
            <w:r w:rsidR="00FD49EB" w:rsidRPr="00FD49EB">
              <w:rPr>
                <w:rFonts w:ascii="Times New Roman" w:eastAsiaTheme="minorHAnsi" w:hAnsi="Times New Roman" w:cstheme="minorBidi"/>
                <w:lang w:val="lt-LT"/>
              </w:rPr>
              <w:t>skirta viešųjų kultūros ir sporto renginių infrastuktūroje Lietuvos Respublikos kultūros ministerijos ir Lietuvos Respublikos švietimo ir mokslo ministerijos arba pagal poreikį kitų valstybės institucijų organizuojamų renginių, kurių bendra trukmė negali būti ilgesnė nei 20 dienų per metus, aptarnavimo išlaidų apmokėjimui</w:t>
            </w:r>
            <w:r w:rsidR="0001064D">
              <w:rPr>
                <w:rFonts w:ascii="Times New Roman" w:eastAsiaTheme="minorHAnsi" w:hAnsi="Times New Roman" w:cstheme="minorBidi"/>
                <w:lang w:val="lt-LT"/>
              </w:rPr>
              <w:t xml:space="preserve"> bei e</w:t>
            </w:r>
            <w:r w:rsidR="0001064D" w:rsidRPr="0001064D">
              <w:rPr>
                <w:rFonts w:ascii="Times New Roman" w:eastAsiaTheme="minorHAnsi" w:hAnsi="Times New Roman" w:cstheme="minorBidi"/>
                <w:lang w:val="lt-LT"/>
              </w:rPr>
              <w:t>ksploatavimo ir priežiūros</w:t>
            </w:r>
            <w:r w:rsidR="007E6D82">
              <w:rPr>
                <w:rFonts w:ascii="Times New Roman" w:eastAsiaTheme="minorHAnsi" w:hAnsi="Times New Roman" w:cstheme="minorBidi"/>
                <w:lang w:val="lt-LT"/>
              </w:rPr>
              <w:t>, reinvesticijų</w:t>
            </w:r>
            <w:r w:rsidR="0001064D" w:rsidRPr="0001064D">
              <w:rPr>
                <w:rFonts w:ascii="Times New Roman" w:eastAsiaTheme="minorHAnsi" w:hAnsi="Times New Roman" w:cstheme="minorBidi"/>
                <w:lang w:val="lt-LT"/>
              </w:rPr>
              <w:t xml:space="preserve"> </w:t>
            </w:r>
            <w:r w:rsidR="00FC01DF">
              <w:rPr>
                <w:rFonts w:ascii="Times New Roman" w:eastAsiaTheme="minorHAnsi" w:hAnsi="Times New Roman" w:cstheme="minorBidi"/>
                <w:lang w:val="lt-LT"/>
              </w:rPr>
              <w:t xml:space="preserve">bei administravimo ir valdymo </w:t>
            </w:r>
            <w:r w:rsidR="0001064D" w:rsidRPr="0001064D">
              <w:rPr>
                <w:rFonts w:ascii="Times New Roman" w:eastAsiaTheme="minorHAnsi" w:hAnsi="Times New Roman" w:cstheme="minorBidi"/>
                <w:lang w:val="lt-LT"/>
              </w:rPr>
              <w:t>sąnaudų Sporto muziejuje, patiriamų nuo Paslaugų teikimo pradžios iki Sutarties galiojimo pabaigos, apmokėjimui</w:t>
            </w:r>
          </w:p>
        </w:tc>
      </w:tr>
      <w:tr w:rsidR="00396625" w:rsidRPr="007E6D82" w:rsidTr="008D5CDF">
        <w:tc>
          <w:tcPr>
            <w:cnfStyle w:val="001000000000" w:firstRow="0" w:lastRow="0" w:firstColumn="1" w:lastColumn="0" w:oddVBand="0" w:evenVBand="0" w:oddHBand="0" w:evenHBand="0" w:firstRowFirstColumn="0" w:firstRowLastColumn="0" w:lastRowFirstColumn="0" w:lastRowLastColumn="0"/>
            <w:tcW w:w="2552" w:type="dxa"/>
          </w:tcPr>
          <w:p w:rsidR="00396625" w:rsidRPr="00BA7F0F" w:rsidRDefault="00396625" w:rsidP="00273BAA">
            <w:pPr>
              <w:pStyle w:val="paragrafesrasas2lygis"/>
              <w:numPr>
                <w:ilvl w:val="2"/>
                <w:numId w:val="15"/>
              </w:numPr>
              <w:spacing w:line="240" w:lineRule="auto"/>
              <w:ind w:left="567"/>
              <w:jc w:val="left"/>
            </w:pPr>
            <w:bookmarkStart w:id="7" w:name="_Ref456188236"/>
            <w:r>
              <w:t>Paslaugų teikimo pajamos</w:t>
            </w:r>
            <w:bookmarkEnd w:id="7"/>
          </w:p>
        </w:tc>
        <w:tc>
          <w:tcPr>
            <w:tcW w:w="7337" w:type="dxa"/>
          </w:tcPr>
          <w:p w:rsidR="00396625" w:rsidRDefault="00396625" w:rsidP="0039662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lang w:val="lt-LT"/>
              </w:rPr>
            </w:pPr>
            <w:r w:rsidRPr="00396625">
              <w:rPr>
                <w:rFonts w:ascii="Times New Roman" w:hAnsi="Times New Roman"/>
                <w:sz w:val="22"/>
                <w:lang w:val="lt-LT"/>
              </w:rPr>
              <w:t xml:space="preserve">Dalyvis turi pateikti detalią informaciją apie </w:t>
            </w:r>
            <w:r w:rsidR="00544A7C">
              <w:rPr>
                <w:rFonts w:ascii="Times New Roman" w:hAnsi="Times New Roman"/>
                <w:sz w:val="22"/>
                <w:lang w:val="lt-LT"/>
              </w:rPr>
              <w:t>Projekto bendrovės</w:t>
            </w:r>
            <w:r w:rsidR="00544A7C" w:rsidRPr="00396625">
              <w:rPr>
                <w:rFonts w:ascii="Times New Roman" w:hAnsi="Times New Roman"/>
                <w:sz w:val="22"/>
                <w:lang w:val="lt-LT"/>
              </w:rPr>
              <w:t xml:space="preserve"> </w:t>
            </w:r>
            <w:r w:rsidRPr="00396625">
              <w:rPr>
                <w:rFonts w:ascii="Times New Roman" w:hAnsi="Times New Roman"/>
                <w:sz w:val="22"/>
                <w:lang w:val="lt-LT"/>
              </w:rPr>
              <w:t xml:space="preserve">planuojamas gauti pajamas už </w:t>
            </w:r>
            <w:r w:rsidR="00544A7C">
              <w:rPr>
                <w:rFonts w:ascii="Times New Roman" w:hAnsi="Times New Roman"/>
                <w:sz w:val="22"/>
                <w:lang w:val="lt-LT"/>
              </w:rPr>
              <w:t>Projekto bendrovės</w:t>
            </w:r>
            <w:r w:rsidRPr="00396625">
              <w:rPr>
                <w:rFonts w:ascii="Times New Roman" w:hAnsi="Times New Roman"/>
                <w:sz w:val="22"/>
                <w:lang w:val="lt-LT"/>
              </w:rPr>
              <w:t xml:space="preserve"> Projekto apimtyje teikiamas </w:t>
            </w:r>
            <w:r w:rsidR="00544A7C" w:rsidRPr="00D961F6">
              <w:rPr>
                <w:rFonts w:ascii="Times New Roman" w:hAnsi="Times New Roman"/>
                <w:sz w:val="22"/>
                <w:lang w:val="lt-LT"/>
              </w:rPr>
              <w:t>ūkinės–komercinės veiklos,</w:t>
            </w:r>
            <w:r w:rsidR="00544A7C">
              <w:rPr>
                <w:rFonts w:ascii="Times New Roman" w:hAnsi="Times New Roman"/>
                <w:sz w:val="22"/>
                <w:lang w:val="lt-LT"/>
              </w:rPr>
              <w:t xml:space="preserve"> kuri</w:t>
            </w:r>
            <w:r w:rsidR="00544A7C" w:rsidRPr="00D961F6">
              <w:rPr>
                <w:rFonts w:ascii="Times New Roman" w:hAnsi="Times New Roman"/>
                <w:sz w:val="22"/>
                <w:lang w:val="lt-LT"/>
              </w:rPr>
              <w:t xml:space="preserve"> susijusi su Daugiafunkciame komplekse teikiamomis paslaugomis ir / ar </w:t>
            </w:r>
            <w:r w:rsidR="00544A7C">
              <w:rPr>
                <w:rFonts w:ascii="Times New Roman" w:hAnsi="Times New Roman"/>
                <w:sz w:val="22"/>
                <w:lang w:val="lt-LT"/>
              </w:rPr>
              <w:t xml:space="preserve">kuri </w:t>
            </w:r>
            <w:r w:rsidR="00544A7C" w:rsidRPr="00D961F6">
              <w:rPr>
                <w:rFonts w:ascii="Times New Roman" w:hAnsi="Times New Roman"/>
                <w:sz w:val="22"/>
                <w:lang w:val="lt-LT"/>
              </w:rPr>
              <w:t>užtikrina Daugiafunkcio komplekso funkcionavimą</w:t>
            </w:r>
            <w:r w:rsidR="00544A7C">
              <w:rPr>
                <w:rFonts w:ascii="Times New Roman" w:hAnsi="Times New Roman"/>
                <w:sz w:val="22"/>
                <w:lang w:val="lt-LT"/>
              </w:rPr>
              <w:t xml:space="preserve">, </w:t>
            </w:r>
            <w:r w:rsidR="00D90C12">
              <w:rPr>
                <w:rFonts w:ascii="Times New Roman" w:hAnsi="Times New Roman"/>
                <w:sz w:val="22"/>
                <w:lang w:val="lt-LT"/>
              </w:rPr>
              <w:t>pajamas</w:t>
            </w:r>
            <w:r w:rsidRPr="00396625">
              <w:rPr>
                <w:rFonts w:ascii="Times New Roman" w:hAnsi="Times New Roman"/>
                <w:sz w:val="22"/>
                <w:lang w:val="lt-LT"/>
              </w:rPr>
              <w:t>.</w:t>
            </w:r>
          </w:p>
          <w:p w:rsidR="00396625" w:rsidRPr="00BA7F0F" w:rsidRDefault="00396625" w:rsidP="00F738D0">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lang w:val="lt-LT"/>
              </w:rPr>
            </w:pPr>
            <w:r w:rsidRPr="00396625">
              <w:rPr>
                <w:rFonts w:ascii="Times New Roman" w:hAnsi="Times New Roman"/>
                <w:sz w:val="22"/>
                <w:lang w:val="lt-LT"/>
              </w:rPr>
              <w:t>Planuojamos gauti</w:t>
            </w:r>
            <w:r w:rsidR="00544A7C">
              <w:rPr>
                <w:rFonts w:ascii="Times New Roman" w:hAnsi="Times New Roman"/>
                <w:sz w:val="22"/>
                <w:lang w:val="lt-LT"/>
              </w:rPr>
              <w:t xml:space="preserve"> su </w:t>
            </w:r>
            <w:r w:rsidR="00544A7C" w:rsidRPr="00544A7C">
              <w:rPr>
                <w:rFonts w:ascii="Times New Roman" w:hAnsi="Times New Roman"/>
                <w:sz w:val="22"/>
                <w:lang w:val="lt-LT"/>
              </w:rPr>
              <w:t>ūkin</w:t>
            </w:r>
            <w:r w:rsidR="00544A7C">
              <w:rPr>
                <w:rFonts w:ascii="Times New Roman" w:hAnsi="Times New Roman"/>
                <w:sz w:val="22"/>
                <w:lang w:val="lt-LT"/>
              </w:rPr>
              <w:t>e</w:t>
            </w:r>
            <w:r w:rsidR="00544A7C" w:rsidRPr="00544A7C">
              <w:rPr>
                <w:rFonts w:ascii="Times New Roman" w:hAnsi="Times New Roman"/>
                <w:sz w:val="22"/>
                <w:lang w:val="lt-LT"/>
              </w:rPr>
              <w:t>–komercin</w:t>
            </w:r>
            <w:r w:rsidR="00544A7C">
              <w:rPr>
                <w:rFonts w:ascii="Times New Roman" w:hAnsi="Times New Roman"/>
                <w:sz w:val="22"/>
                <w:lang w:val="lt-LT"/>
              </w:rPr>
              <w:t>e</w:t>
            </w:r>
            <w:r w:rsidR="00544A7C" w:rsidRPr="00544A7C">
              <w:rPr>
                <w:rFonts w:ascii="Times New Roman" w:hAnsi="Times New Roman"/>
                <w:sz w:val="22"/>
                <w:lang w:val="lt-LT"/>
              </w:rPr>
              <w:t xml:space="preserve"> veikl</w:t>
            </w:r>
            <w:r w:rsidR="00544A7C">
              <w:rPr>
                <w:rFonts w:ascii="Times New Roman" w:hAnsi="Times New Roman"/>
                <w:sz w:val="22"/>
                <w:lang w:val="lt-LT"/>
              </w:rPr>
              <w:t>a</w:t>
            </w:r>
            <w:r w:rsidR="00544A7C" w:rsidRPr="00544A7C">
              <w:rPr>
                <w:rFonts w:ascii="Times New Roman" w:hAnsi="Times New Roman"/>
                <w:sz w:val="22"/>
                <w:lang w:val="lt-LT"/>
              </w:rPr>
              <w:t xml:space="preserve">, kuri susijusi su Daugiafunkciame komplekse teikiamomis paslaugomis ir / ar kuri užtikrina Daugiafunkcio komplekso funkcionavimą, </w:t>
            </w:r>
            <w:r w:rsidR="00544A7C">
              <w:rPr>
                <w:rFonts w:ascii="Times New Roman" w:hAnsi="Times New Roman"/>
                <w:sz w:val="22"/>
                <w:lang w:val="lt-LT"/>
              </w:rPr>
              <w:t xml:space="preserve">susijusių paslaugų teikimo </w:t>
            </w:r>
            <w:r w:rsidRPr="00396625">
              <w:rPr>
                <w:rFonts w:ascii="Times New Roman" w:hAnsi="Times New Roman"/>
                <w:sz w:val="22"/>
                <w:lang w:val="lt-LT"/>
              </w:rPr>
              <w:t xml:space="preserve">pajamos turi būti  pagrįstos detaliai aprašant skaičiavimuose taikytas prielaidas dėl </w:t>
            </w:r>
            <w:r w:rsidR="008D5CDF">
              <w:rPr>
                <w:rFonts w:ascii="Times New Roman" w:hAnsi="Times New Roman"/>
                <w:sz w:val="22"/>
                <w:lang w:val="lt-LT"/>
              </w:rPr>
              <w:t xml:space="preserve">Daugiafunkcio komplekso objektuose </w:t>
            </w:r>
            <w:r w:rsidRPr="00396625">
              <w:rPr>
                <w:rFonts w:ascii="Times New Roman" w:hAnsi="Times New Roman"/>
                <w:sz w:val="22"/>
                <w:lang w:val="lt-LT"/>
              </w:rPr>
              <w:t>teikiamų paslaugų apimties</w:t>
            </w:r>
            <w:r w:rsidR="008D5CDF">
              <w:rPr>
                <w:rFonts w:ascii="Times New Roman" w:hAnsi="Times New Roman"/>
                <w:sz w:val="22"/>
                <w:lang w:val="lt-LT"/>
              </w:rPr>
              <w:t xml:space="preserve"> ir kiekio</w:t>
            </w:r>
            <w:r w:rsidRPr="00396625">
              <w:rPr>
                <w:rFonts w:ascii="Times New Roman" w:hAnsi="Times New Roman"/>
                <w:sz w:val="22"/>
                <w:lang w:val="lt-LT"/>
              </w:rPr>
              <w:t>.</w:t>
            </w:r>
            <w:r w:rsidR="008D5CDF">
              <w:rPr>
                <w:rFonts w:ascii="Times New Roman" w:hAnsi="Times New Roman"/>
                <w:sz w:val="22"/>
                <w:lang w:val="lt-LT"/>
              </w:rPr>
              <w:t xml:space="preserve"> Planuojamos gauti ūkinės</w:t>
            </w:r>
            <w:r w:rsidR="00EE43A9">
              <w:rPr>
                <w:rFonts w:ascii="Times New Roman" w:hAnsi="Times New Roman"/>
                <w:sz w:val="22"/>
                <w:lang w:val="lt-LT"/>
              </w:rPr>
              <w:t>–</w:t>
            </w:r>
            <w:r w:rsidR="008D5CDF">
              <w:rPr>
                <w:rFonts w:ascii="Times New Roman" w:hAnsi="Times New Roman"/>
                <w:sz w:val="22"/>
                <w:lang w:val="lt-LT"/>
              </w:rPr>
              <w:t>komercinės veiklos pajamos iš v</w:t>
            </w:r>
            <w:r w:rsidR="008D5CDF" w:rsidRPr="00D961F6">
              <w:rPr>
                <w:rFonts w:ascii="Times New Roman" w:hAnsi="Times New Roman"/>
                <w:sz w:val="22"/>
                <w:lang w:val="lt-LT"/>
              </w:rPr>
              <w:t>iešųjų kultūros ir sporto renginių infrastuktūroje p</w:t>
            </w:r>
            <w:r w:rsidR="008D5CDF">
              <w:rPr>
                <w:rFonts w:ascii="Times New Roman" w:hAnsi="Times New Roman"/>
                <w:sz w:val="22"/>
                <w:lang w:val="lt-LT"/>
              </w:rPr>
              <w:t>lanuojamos veiklos turi būti pagrįstos detaliai aprašant šioje infrastruktūroje planuojamų renginių skaičių ir jų įkainius.</w:t>
            </w:r>
          </w:p>
        </w:tc>
      </w:tr>
      <w:tr w:rsidR="006D73D8" w:rsidRPr="00E1194A"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73D8" w:rsidRPr="000E0AFD" w:rsidRDefault="00396625" w:rsidP="00273BAA">
            <w:pPr>
              <w:pStyle w:val="paragrafesrasas2lygis"/>
              <w:numPr>
                <w:ilvl w:val="2"/>
                <w:numId w:val="15"/>
              </w:numPr>
              <w:spacing w:line="240" w:lineRule="auto"/>
              <w:ind w:left="567"/>
              <w:jc w:val="left"/>
              <w:rPr>
                <w:rFonts w:cs="Times New Roman"/>
              </w:rPr>
            </w:pPr>
            <w:r>
              <w:rPr>
                <w:rFonts w:cs="Times New Roman"/>
              </w:rPr>
              <w:t>Kitos</w:t>
            </w:r>
            <w:r w:rsidR="006D73D8" w:rsidRPr="000E0AFD">
              <w:rPr>
                <w:rFonts w:cs="Times New Roman"/>
              </w:rPr>
              <w:t xml:space="preserve"> pajamos</w:t>
            </w:r>
          </w:p>
        </w:tc>
        <w:tc>
          <w:tcPr>
            <w:tcW w:w="7337" w:type="dxa"/>
          </w:tcPr>
          <w:p w:rsidR="006D73D8" w:rsidRPr="000E0AFD" w:rsidRDefault="006D73D8" w:rsidP="00EE43A9">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lang w:val="lt-LT"/>
              </w:rPr>
            </w:pPr>
            <w:r w:rsidRPr="000E0AFD">
              <w:rPr>
                <w:rFonts w:ascii="Times New Roman" w:hAnsi="Times New Roman" w:cs="Times New Roman"/>
                <w:sz w:val="22"/>
                <w:lang w:val="lt-LT"/>
              </w:rPr>
              <w:t xml:space="preserve">Dalyvis turi pateikti detalią informaciją apie kitas </w:t>
            </w:r>
            <w:r w:rsidR="00C764B6">
              <w:rPr>
                <w:rFonts w:ascii="Times New Roman" w:hAnsi="Times New Roman" w:cs="Times New Roman"/>
                <w:sz w:val="22"/>
                <w:lang w:val="lt-LT"/>
              </w:rPr>
              <w:t>Projekto bendrovės</w:t>
            </w:r>
            <w:r w:rsidRPr="000E0AFD">
              <w:rPr>
                <w:rFonts w:ascii="Times New Roman" w:hAnsi="Times New Roman" w:cs="Times New Roman"/>
                <w:sz w:val="22"/>
                <w:lang w:val="lt-LT"/>
              </w:rPr>
              <w:t xml:space="preserve"> planuojamas gauti pajamas (be </w:t>
            </w:r>
            <w:r w:rsidR="00C764B6">
              <w:rPr>
                <w:rFonts w:ascii="Times New Roman" w:hAnsi="Times New Roman" w:cs="Times New Roman"/>
                <w:sz w:val="22"/>
                <w:lang w:val="lt-LT"/>
              </w:rPr>
              <w:t xml:space="preserve">numatytų </w:t>
            </w:r>
            <w:r w:rsidR="00C764B6">
              <w:rPr>
                <w:rFonts w:ascii="Times New Roman" w:hAnsi="Times New Roman"/>
                <w:sz w:val="22"/>
                <w:lang w:val="lt-LT"/>
              </w:rPr>
              <w:fldChar w:fldCharType="begin"/>
            </w:r>
            <w:r w:rsidR="00C764B6">
              <w:rPr>
                <w:rFonts w:ascii="Times New Roman" w:hAnsi="Times New Roman" w:cs="Times New Roman"/>
                <w:sz w:val="22"/>
                <w:lang w:val="lt-LT"/>
              </w:rPr>
              <w:instrText xml:space="preserve"> REF _Ref456188236 \n \h </w:instrText>
            </w:r>
            <w:r w:rsidR="00C764B6">
              <w:rPr>
                <w:rFonts w:ascii="Times New Roman" w:hAnsi="Times New Roman"/>
                <w:sz w:val="22"/>
                <w:lang w:val="lt-LT"/>
              </w:rPr>
            </w:r>
            <w:r w:rsidR="00C764B6">
              <w:rPr>
                <w:rFonts w:ascii="Times New Roman" w:hAnsi="Times New Roman"/>
                <w:sz w:val="22"/>
                <w:lang w:val="lt-LT"/>
              </w:rPr>
              <w:fldChar w:fldCharType="separate"/>
            </w:r>
            <w:r w:rsidR="00C764B6">
              <w:rPr>
                <w:rFonts w:ascii="Times New Roman" w:hAnsi="Times New Roman" w:cs="Times New Roman"/>
                <w:sz w:val="22"/>
                <w:lang w:val="lt-LT"/>
              </w:rPr>
              <w:t>6.1</w:t>
            </w:r>
            <w:r w:rsidR="00C764B6">
              <w:rPr>
                <w:rFonts w:ascii="Times New Roman" w:hAnsi="Times New Roman"/>
                <w:sz w:val="22"/>
                <w:lang w:val="lt-LT"/>
              </w:rPr>
              <w:fldChar w:fldCharType="end"/>
            </w:r>
            <w:r w:rsidR="00EE43A9">
              <w:rPr>
                <w:rFonts w:ascii="Times New Roman" w:hAnsi="Times New Roman"/>
                <w:sz w:val="22"/>
                <w:lang w:val="lt-LT"/>
              </w:rPr>
              <w:t xml:space="preserve"> ir </w:t>
            </w:r>
            <w:r w:rsidR="00EE43A9">
              <w:rPr>
                <w:rFonts w:ascii="Times New Roman" w:hAnsi="Times New Roman"/>
                <w:sz w:val="22"/>
                <w:lang w:val="lt-LT"/>
              </w:rPr>
              <w:fldChar w:fldCharType="begin"/>
            </w:r>
            <w:r w:rsidR="00EE43A9">
              <w:rPr>
                <w:rFonts w:ascii="Times New Roman" w:hAnsi="Times New Roman"/>
                <w:sz w:val="22"/>
                <w:lang w:val="lt-LT"/>
              </w:rPr>
              <w:instrText xml:space="preserve"> REF _Ref456188236 \n \h </w:instrText>
            </w:r>
            <w:r w:rsidR="00EE43A9">
              <w:rPr>
                <w:rFonts w:ascii="Times New Roman" w:hAnsi="Times New Roman"/>
                <w:sz w:val="22"/>
                <w:lang w:val="lt-LT"/>
              </w:rPr>
            </w:r>
            <w:r w:rsidR="00EE43A9">
              <w:rPr>
                <w:rFonts w:ascii="Times New Roman" w:hAnsi="Times New Roman"/>
                <w:sz w:val="22"/>
                <w:lang w:val="lt-LT"/>
              </w:rPr>
              <w:fldChar w:fldCharType="separate"/>
            </w:r>
            <w:r w:rsidR="00EE43A9">
              <w:rPr>
                <w:rFonts w:ascii="Times New Roman" w:hAnsi="Times New Roman"/>
                <w:sz w:val="22"/>
                <w:lang w:val="lt-LT"/>
              </w:rPr>
              <w:t>6.2</w:t>
            </w:r>
            <w:r w:rsidR="00EE43A9">
              <w:rPr>
                <w:rFonts w:ascii="Times New Roman" w:hAnsi="Times New Roman"/>
                <w:sz w:val="22"/>
                <w:lang w:val="lt-LT"/>
              </w:rPr>
              <w:fldChar w:fldCharType="end"/>
            </w:r>
            <w:r w:rsidR="00C764B6">
              <w:rPr>
                <w:rFonts w:ascii="Times New Roman" w:hAnsi="Times New Roman" w:cs="Times New Roman"/>
                <w:sz w:val="22"/>
                <w:lang w:val="lt-LT"/>
              </w:rPr>
              <w:t xml:space="preserve"> punkt</w:t>
            </w:r>
            <w:r w:rsidR="00EE43A9">
              <w:rPr>
                <w:rFonts w:ascii="Times New Roman" w:hAnsi="Times New Roman" w:cs="Times New Roman"/>
                <w:sz w:val="22"/>
                <w:lang w:val="lt-LT"/>
              </w:rPr>
              <w:t>uose</w:t>
            </w:r>
            <w:r w:rsidRPr="000E0AFD">
              <w:rPr>
                <w:rFonts w:ascii="Times New Roman" w:hAnsi="Times New Roman" w:cs="Times New Roman"/>
                <w:sz w:val="22"/>
                <w:lang w:val="lt-LT"/>
              </w:rPr>
              <w:t xml:space="preserve">), detaliai aprašant skaičiavimams taikytas prielaidas. </w:t>
            </w:r>
          </w:p>
        </w:tc>
      </w:tr>
    </w:tbl>
    <w:p w:rsidR="003C2336" w:rsidRDefault="003C2336" w:rsidP="00D961F6">
      <w:pPr>
        <w:pStyle w:val="paragrafesrasas2lygis"/>
        <w:numPr>
          <w:ilvl w:val="0"/>
          <w:numId w:val="0"/>
        </w:numPr>
        <w:spacing w:line="240" w:lineRule="auto"/>
        <w:ind w:left="567"/>
      </w:pPr>
    </w:p>
    <w:p w:rsidR="006D73D8" w:rsidRPr="00BA7F0F" w:rsidRDefault="006D73D8" w:rsidP="00273BAA">
      <w:pPr>
        <w:pStyle w:val="paragrafesrasas2lygis"/>
        <w:numPr>
          <w:ilvl w:val="1"/>
          <w:numId w:val="15"/>
        </w:numPr>
        <w:spacing w:line="240" w:lineRule="auto"/>
        <w:ind w:left="567" w:hanging="425"/>
      </w:pPr>
      <w:r w:rsidRPr="00BA7F0F">
        <w:t>Reikalavimai finansiniam veiklos modeliui (skaičiuoklei):</w:t>
      </w:r>
    </w:p>
    <w:tbl>
      <w:tblPr>
        <w:tblStyle w:val="viesussraas"/>
        <w:tblW w:w="0" w:type="auto"/>
        <w:tblLook w:val="04A0" w:firstRow="1" w:lastRow="0" w:firstColumn="1" w:lastColumn="0" w:noHBand="0" w:noVBand="1"/>
      </w:tblPr>
      <w:tblGrid>
        <w:gridCol w:w="2658"/>
        <w:gridCol w:w="7231"/>
      </w:tblGrid>
      <w:tr w:rsidR="006D73D8" w:rsidRPr="00BA7F0F" w:rsidTr="00D961F6">
        <w:trPr>
          <w:cnfStyle w:val="100000000000" w:firstRow="1" w:lastRow="0" w:firstColumn="0" w:lastColumn="0" w:oddVBand="0" w:evenVBand="0" w:oddHBand="0" w:evenHBand="0" w:firstRowFirstColumn="0" w:firstRowLastColumn="0" w:lastRowFirstColumn="0" w:lastRowLastColumn="0"/>
          <w:trHeight w:val="54"/>
          <w:tblHeader/>
        </w:trPr>
        <w:tc>
          <w:tcPr>
            <w:cnfStyle w:val="001000000000" w:firstRow="0" w:lastRow="0" w:firstColumn="1" w:lastColumn="0" w:oddVBand="0" w:evenVBand="0" w:oddHBand="0" w:evenHBand="0" w:firstRowFirstColumn="0" w:firstRowLastColumn="0" w:lastRowFirstColumn="0" w:lastRowLastColumn="0"/>
            <w:tcW w:w="9889" w:type="dxa"/>
            <w:gridSpan w:val="2"/>
          </w:tcPr>
          <w:p w:rsidR="006D73D8" w:rsidRPr="00BA7F0F" w:rsidRDefault="006D73D8" w:rsidP="00564221">
            <w:pPr>
              <w:spacing w:after="120"/>
              <w:ind w:left="360"/>
              <w:jc w:val="both"/>
              <w:rPr>
                <w:rFonts w:ascii="Times New Roman" w:hAnsi="Times New Roman" w:cs="Times New Roman"/>
                <w:b w:val="0"/>
                <w:color w:val="auto"/>
                <w:sz w:val="22"/>
                <w:lang w:val="lt-LT"/>
              </w:rPr>
            </w:pPr>
            <w:r w:rsidRPr="00BA7F0F">
              <w:rPr>
                <w:rFonts w:ascii="Times New Roman" w:hAnsi="Times New Roman" w:cs="Times New Roman"/>
                <w:sz w:val="22"/>
                <w:lang w:val="lt-LT"/>
              </w:rPr>
              <w:t>Finansinis veiklos modelis</w:t>
            </w:r>
          </w:p>
        </w:tc>
      </w:tr>
      <w:tr w:rsidR="006D73D8" w:rsidRPr="007E6D82"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rsidR="006D73D8" w:rsidRPr="00BA7F0F" w:rsidRDefault="006D73D8" w:rsidP="00273BAA">
            <w:pPr>
              <w:pStyle w:val="paragrafesrasas2lygis"/>
              <w:numPr>
                <w:ilvl w:val="2"/>
                <w:numId w:val="15"/>
              </w:numPr>
              <w:spacing w:line="240" w:lineRule="auto"/>
              <w:ind w:left="567"/>
              <w:jc w:val="left"/>
              <w:rPr>
                <w:rFonts w:cs="Times New Roman"/>
                <w:bCs w:val="0"/>
              </w:rPr>
            </w:pPr>
            <w:r w:rsidRPr="00BA7F0F">
              <w:rPr>
                <w:rFonts w:cs="Times New Roman"/>
              </w:rPr>
              <w:t xml:space="preserve">Finansinis veiklos modelis </w:t>
            </w:r>
          </w:p>
          <w:p w:rsidR="006D73D8" w:rsidRPr="00BA7F0F" w:rsidRDefault="006D73D8" w:rsidP="00564221">
            <w:pPr>
              <w:ind w:firstLine="720"/>
              <w:rPr>
                <w:rFonts w:ascii="Times New Roman" w:hAnsi="Times New Roman" w:cs="Times New Roman"/>
                <w:sz w:val="22"/>
                <w:lang w:val="lt-LT"/>
              </w:rPr>
            </w:pPr>
          </w:p>
        </w:tc>
        <w:tc>
          <w:tcPr>
            <w:tcW w:w="7231" w:type="dxa"/>
          </w:tcPr>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bCs/>
                <w:sz w:val="22"/>
                <w:lang w:val="lt-LT"/>
              </w:rPr>
              <w:t xml:space="preserve">Dalyviai turi pateikti parengtą </w:t>
            </w:r>
            <w:r w:rsidR="00404EC7">
              <w:rPr>
                <w:rFonts w:ascii="Times New Roman" w:hAnsi="Times New Roman" w:cs="Times New Roman"/>
                <w:bCs/>
                <w:sz w:val="22"/>
                <w:lang w:val="lt-LT"/>
              </w:rPr>
              <w:t>FVM</w:t>
            </w:r>
            <w:r w:rsidRPr="00BA7F0F">
              <w:rPr>
                <w:rFonts w:ascii="Times New Roman" w:hAnsi="Times New Roman" w:cs="Times New Roman"/>
                <w:bCs/>
                <w:sz w:val="22"/>
                <w:lang w:val="lt-LT"/>
              </w:rPr>
              <w:t xml:space="preserve"> </w:t>
            </w:r>
            <w:r w:rsidRPr="00BA7F0F">
              <w:rPr>
                <w:rFonts w:ascii="Times New Roman" w:hAnsi="Times New Roman" w:cs="Times New Roman"/>
                <w:sz w:val="22"/>
                <w:lang w:val="lt-LT"/>
              </w:rPr>
              <w:t>elektroniniu ir popieriniu formatais lietuvių kalba.</w:t>
            </w:r>
          </w:p>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sz w:val="22"/>
                <w:lang w:val="lt-LT"/>
              </w:rPr>
              <w:t xml:space="preserve">Dalyvį pripažinus laimėtoju, </w:t>
            </w:r>
            <w:r w:rsidR="00404EC7">
              <w:rPr>
                <w:rFonts w:ascii="Times New Roman" w:hAnsi="Times New Roman" w:cs="Times New Roman"/>
                <w:bCs/>
                <w:sz w:val="22"/>
                <w:lang w:val="lt-LT"/>
              </w:rPr>
              <w:t>FVM</w:t>
            </w:r>
            <w:r w:rsidRPr="00BA7F0F">
              <w:rPr>
                <w:rFonts w:ascii="Times New Roman" w:hAnsi="Times New Roman" w:cs="Times New Roman"/>
                <w:bCs/>
                <w:sz w:val="22"/>
                <w:lang w:val="lt-LT"/>
              </w:rPr>
              <w:t xml:space="preserve"> taps neatskiriamu </w:t>
            </w:r>
            <w:r w:rsidR="00404EC7">
              <w:rPr>
                <w:rFonts w:ascii="Times New Roman" w:hAnsi="Times New Roman" w:cs="Times New Roman"/>
                <w:bCs/>
                <w:sz w:val="22"/>
                <w:lang w:val="lt-LT"/>
              </w:rPr>
              <w:t>Sutarties</w:t>
            </w:r>
            <w:r w:rsidRPr="00BA7F0F">
              <w:rPr>
                <w:rFonts w:ascii="Times New Roman" w:hAnsi="Times New Roman" w:cs="Times New Roman"/>
                <w:bCs/>
                <w:sz w:val="22"/>
                <w:lang w:val="lt-LT"/>
              </w:rPr>
              <w:t xml:space="preserve"> priedu. Prieš pasirašant </w:t>
            </w:r>
            <w:r w:rsidR="00404EC7">
              <w:rPr>
                <w:rFonts w:ascii="Times New Roman" w:hAnsi="Times New Roman" w:cs="Times New Roman"/>
                <w:bCs/>
                <w:sz w:val="22"/>
                <w:lang w:val="lt-LT"/>
              </w:rPr>
              <w:t>Sutartį</w:t>
            </w:r>
            <w:r w:rsidRPr="00BA7F0F">
              <w:rPr>
                <w:rFonts w:ascii="Times New Roman" w:hAnsi="Times New Roman" w:cs="Times New Roman"/>
                <w:bCs/>
                <w:sz w:val="22"/>
                <w:lang w:val="lt-LT"/>
              </w:rPr>
              <w:t xml:space="preserve">, Dalyvis savo sąskaita turės užsakyti išorinį </w:t>
            </w:r>
            <w:r w:rsidR="00404EC7">
              <w:rPr>
                <w:rFonts w:ascii="Times New Roman" w:hAnsi="Times New Roman" w:cs="Times New Roman"/>
                <w:bCs/>
                <w:sz w:val="22"/>
                <w:lang w:val="lt-LT"/>
              </w:rPr>
              <w:t>FVM</w:t>
            </w:r>
            <w:r w:rsidRPr="00BA7F0F">
              <w:rPr>
                <w:rFonts w:ascii="Times New Roman" w:hAnsi="Times New Roman" w:cs="Times New Roman"/>
                <w:bCs/>
                <w:sz w:val="22"/>
                <w:lang w:val="lt-LT"/>
              </w:rPr>
              <w:t xml:space="preserve"> auditą, </w:t>
            </w:r>
            <w:r w:rsidR="00404EC7">
              <w:rPr>
                <w:rFonts w:ascii="Times New Roman" w:hAnsi="Times New Roman" w:cs="Times New Roman"/>
                <w:bCs/>
                <w:sz w:val="22"/>
                <w:lang w:val="lt-LT"/>
              </w:rPr>
              <w:t>kaip tai numatyta Sutarties priede „Atsiskaitymų ir mokėjimų tvarka“</w:t>
            </w:r>
            <w:r w:rsidRPr="00BA7F0F">
              <w:rPr>
                <w:rFonts w:ascii="Times New Roman" w:hAnsi="Times New Roman" w:cs="Times New Roman"/>
                <w:bCs/>
                <w:sz w:val="22"/>
                <w:lang w:val="lt-LT"/>
              </w:rPr>
              <w:t>.</w:t>
            </w:r>
          </w:p>
          <w:p w:rsidR="006D73D8" w:rsidRPr="00BA7F0F" w:rsidRDefault="006D73D8" w:rsidP="00DD26E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p>
        </w:tc>
      </w:tr>
      <w:tr w:rsidR="006D73D8" w:rsidRPr="007E6D82" w:rsidTr="00D961F6">
        <w:tc>
          <w:tcPr>
            <w:cnfStyle w:val="001000000000" w:firstRow="0" w:lastRow="0" w:firstColumn="1" w:lastColumn="0" w:oddVBand="0" w:evenVBand="0" w:oddHBand="0" w:evenHBand="0" w:firstRowFirstColumn="0" w:firstRowLastColumn="0" w:lastRowFirstColumn="0" w:lastRowLastColumn="0"/>
            <w:tcW w:w="2658"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BA7F0F">
              <w:rPr>
                <w:rFonts w:cs="Times New Roman"/>
              </w:rPr>
              <w:t>Finansinio veiklos modelio formatas</w:t>
            </w:r>
          </w:p>
        </w:tc>
        <w:tc>
          <w:tcPr>
            <w:tcW w:w="7231" w:type="dxa"/>
          </w:tcPr>
          <w:p w:rsidR="006D73D8" w:rsidRPr="00BA7F0F" w:rsidRDefault="006D73D8" w:rsidP="0056422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FVM sudarymas yra paties Dalyvio atsakomybė, tačiau parengtas FVM turi atitikti šias prielaidas, skaičiavimų principus ir struktūrą: </w:t>
            </w:r>
          </w:p>
          <w:p w:rsidR="006D73D8" w:rsidRPr="00BA7F0F" w:rsidRDefault="006D73D8" w:rsidP="00273BAA">
            <w:pPr>
              <w:pStyle w:val="Sraopastraipa"/>
              <w:numPr>
                <w:ilvl w:val="0"/>
                <w:numId w:val="21"/>
              </w:numPr>
              <w:autoSpaceDE w:val="0"/>
              <w:autoSpaceDN w:val="0"/>
              <w:adjustRightInd w:val="0"/>
              <w:spacing w:after="120"/>
              <w:ind w:left="459" w:hanging="42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FVM turi būti parengtas Microsoft Excel 2007 skaičiuokle arba naujesne jos versija</w:t>
            </w:r>
            <w:r w:rsidR="00441C37">
              <w:rPr>
                <w:rFonts w:ascii="Times New Roman" w:hAnsi="Times New Roman" w:cs="Times New Roman"/>
                <w:lang w:val="lt-LT"/>
              </w:rPr>
              <w:t xml:space="preserve"> arba šiai skaičiuoklei atitinkama skaičiuokle</w:t>
            </w:r>
            <w:r w:rsidRPr="00BA7F0F">
              <w:rPr>
                <w:rFonts w:ascii="Times New Roman" w:hAnsi="Times New Roman" w:cs="Times New Roman"/>
                <w:lang w:val="lt-LT"/>
              </w:rPr>
              <w:t>;</w:t>
            </w:r>
          </w:p>
          <w:p w:rsidR="006D73D8" w:rsidRPr="00BA7F0F" w:rsidRDefault="006D73D8" w:rsidP="00273BAA">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kiekvienas FVM darbalapis turi turėti numerį (darbalapių eilės pateikimo tvarka) ir pavadinimą, atspindintį darbalapio turinį;</w:t>
            </w:r>
          </w:p>
          <w:p w:rsidR="006D73D8" w:rsidRPr="00FB5FC1" w:rsidRDefault="006D73D8" w:rsidP="00FB5FC1">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lt-LT"/>
              </w:rPr>
            </w:pPr>
            <w:r w:rsidRPr="00FB5FC1">
              <w:rPr>
                <w:rFonts w:ascii="Times New Roman" w:hAnsi="Times New Roman" w:cs="Times New Roman"/>
                <w:lang w:val="lt-LT"/>
              </w:rPr>
              <w:t xml:space="preserve">finansinės prognozės turi būti pateiktos metiniu periodiškumu (periodo pradžia – sausio 1 d., periodo pabaiga – gruodžio 31 d.), nuo Sutarties </w:t>
            </w:r>
            <w:r w:rsidR="00441C37">
              <w:rPr>
                <w:rFonts w:ascii="Times New Roman" w:hAnsi="Times New Roman" w:cs="Times New Roman"/>
                <w:lang w:val="lt-LT"/>
              </w:rPr>
              <w:t>įsigaliojimo</w:t>
            </w:r>
            <w:r w:rsidR="00441C37" w:rsidRPr="00FB5FC1">
              <w:rPr>
                <w:rFonts w:ascii="Times New Roman" w:hAnsi="Times New Roman" w:cs="Times New Roman"/>
                <w:lang w:val="lt-LT"/>
              </w:rPr>
              <w:t xml:space="preserve"> </w:t>
            </w:r>
            <w:r w:rsidRPr="00FB5FC1">
              <w:rPr>
                <w:rFonts w:ascii="Times New Roman" w:hAnsi="Times New Roman" w:cs="Times New Roman"/>
                <w:lang w:val="lt-LT"/>
              </w:rPr>
              <w:t>datos iki Projekto pabaigos datos;</w:t>
            </w:r>
          </w:p>
          <w:p w:rsidR="006D73D8" w:rsidRPr="00BA7F0F" w:rsidRDefault="006D73D8" w:rsidP="00273BAA">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skaičiavimai atliekami eurais;</w:t>
            </w:r>
          </w:p>
          <w:p w:rsidR="006D73D8" w:rsidRPr="00BA7F0F" w:rsidRDefault="006D73D8" w:rsidP="00273BAA">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įvesties bei išvesties duomenys pateikiami eurų tikslumu;</w:t>
            </w:r>
          </w:p>
          <w:p w:rsidR="006D73D8" w:rsidRPr="00BA7F0F" w:rsidRDefault="006D73D8" w:rsidP="00273BAA">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įvesties duomenys turi būti įvesti skaitine išraiška;</w:t>
            </w:r>
          </w:p>
          <w:p w:rsidR="006D73D8" w:rsidRPr="00BA7F0F" w:rsidRDefault="006D73D8" w:rsidP="00273BAA">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visos FVM naudojamos prielaidos turi būti surašytos specialiai tam skirtame viename darbalapyje ir jokie įvesties duomenys skaičiavimo darbalapiuose neturi būti vedami;</w:t>
            </w:r>
          </w:p>
          <w:p w:rsidR="006D73D8" w:rsidRPr="00BA7F0F" w:rsidRDefault="006D73D8" w:rsidP="00273BAA">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skaičiavimai, skaičiavimų seka darbalapiuose atliekami „iš kairės į dešinę ir nuo viršaus žemyn“;</w:t>
            </w:r>
          </w:p>
          <w:p w:rsidR="006D73D8" w:rsidRPr="00BA7F0F" w:rsidRDefault="006D73D8" w:rsidP="00273BAA">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 xml:space="preserve">formulėse negali būti ciklinių nuorodų (angl. </w:t>
            </w:r>
            <w:proofErr w:type="spellStart"/>
            <w:r w:rsidRPr="00BA7F0F">
              <w:rPr>
                <w:rFonts w:ascii="Times New Roman" w:hAnsi="Times New Roman" w:cs="Times New Roman"/>
                <w:lang w:val="lt-LT"/>
              </w:rPr>
              <w:t>circular</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reference</w:t>
            </w:r>
            <w:proofErr w:type="spellEnd"/>
            <w:r w:rsidRPr="00BA7F0F">
              <w:rPr>
                <w:rFonts w:ascii="Times New Roman" w:hAnsi="Times New Roman" w:cs="Times New Roman"/>
                <w:lang w:val="lt-LT"/>
              </w:rPr>
              <w:t>);</w:t>
            </w:r>
          </w:p>
          <w:p w:rsidR="006D73D8" w:rsidRPr="00BA7F0F" w:rsidRDefault="006D73D8" w:rsidP="00273BAA">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rengiant FVM stengtis naudoti kuo mažiau sąlygos funkcijos IF konstrukcijų;</w:t>
            </w:r>
          </w:p>
          <w:p w:rsidR="006D73D8" w:rsidRPr="00BA7F0F" w:rsidRDefault="006D73D8" w:rsidP="00273BAA">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FVM neturi būti jokių paslėptų ar slaptažodžiu apsaugotų celių, darbalapių ar makrokomandų;</w:t>
            </w:r>
          </w:p>
          <w:p w:rsidR="006D73D8" w:rsidRPr="00ED0C7E" w:rsidRDefault="006D73D8" w:rsidP="00273BAA">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ED0C7E">
              <w:rPr>
                <w:rFonts w:ascii="Times New Roman" w:hAnsi="Times New Roman" w:cs="Times New Roman"/>
                <w:lang w:val="lt-LT"/>
              </w:rPr>
              <w:t xml:space="preserve">FVM neturi būti jokių nuorodų į kitus dokumentus (angl. </w:t>
            </w:r>
            <w:proofErr w:type="spellStart"/>
            <w:r w:rsidRPr="00ED0C7E">
              <w:rPr>
                <w:rFonts w:ascii="Times New Roman" w:hAnsi="Times New Roman" w:cs="Times New Roman"/>
                <w:lang w:val="lt-LT"/>
              </w:rPr>
              <w:t>automatic</w:t>
            </w:r>
            <w:proofErr w:type="spellEnd"/>
            <w:r w:rsidRPr="00ED0C7E">
              <w:rPr>
                <w:rFonts w:ascii="Times New Roman" w:hAnsi="Times New Roman" w:cs="Times New Roman"/>
                <w:lang w:val="lt-LT"/>
              </w:rPr>
              <w:t xml:space="preserve"> links);</w:t>
            </w:r>
          </w:p>
          <w:p w:rsidR="006D73D8" w:rsidRPr="00ED0C7E" w:rsidRDefault="006D73D8" w:rsidP="00273BAA">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ED0C7E">
              <w:rPr>
                <w:rFonts w:ascii="Times New Roman" w:hAnsi="Times New Roman" w:cs="Times New Roman"/>
                <w:lang w:val="lt-LT"/>
              </w:rPr>
              <w:t xml:space="preserve">FVM turi būti parengtas taip, kad atliekant keitimus įvesties laukeliuose (prielaidose), automatiškai persiskaičiuotų visi išvesties duomenys (rezultatai). Jeigu dėl tam tikrų prielaidų pakeitimo ne visi skaičiavimai persiskaičiuoja automatiškai, Dalyvis </w:t>
            </w:r>
            <w:r w:rsidR="00ED0C7E" w:rsidRPr="00ED0C7E">
              <w:rPr>
                <w:rFonts w:ascii="Times New Roman" w:hAnsi="Times New Roman" w:cs="Times New Roman"/>
                <w:lang w:val="lt-LT"/>
              </w:rPr>
              <w:t>FVM</w:t>
            </w:r>
            <w:r w:rsidRPr="00ED0C7E">
              <w:rPr>
                <w:rFonts w:ascii="Times New Roman" w:hAnsi="Times New Roman" w:cs="Times New Roman"/>
                <w:lang w:val="lt-LT"/>
              </w:rPr>
              <w:t xml:space="preserve"> naudotojo instrukcijoje turi pateikti aiškią instrukciją, kokius papildomus veiksmus reikia atlikti tam, kad </w:t>
            </w:r>
            <w:r w:rsidR="00ED0C7E" w:rsidRPr="00ED0C7E">
              <w:rPr>
                <w:rFonts w:ascii="Times New Roman" w:hAnsi="Times New Roman" w:cs="Times New Roman"/>
                <w:lang w:val="lt-LT"/>
              </w:rPr>
              <w:t>FVM</w:t>
            </w:r>
            <w:r w:rsidRPr="00ED0C7E">
              <w:rPr>
                <w:rFonts w:ascii="Times New Roman" w:hAnsi="Times New Roman" w:cs="Times New Roman"/>
                <w:lang w:val="lt-LT"/>
              </w:rPr>
              <w:t xml:space="preserve"> rezultatai logiškai ir teisingai atspindėtų pasikeitusias prielaidas;</w:t>
            </w:r>
          </w:p>
          <w:p w:rsidR="006D73D8" w:rsidRPr="00BA7F0F" w:rsidRDefault="006D73D8" w:rsidP="00ED0C7E">
            <w:pPr>
              <w:pStyle w:val="Sraopastraipa"/>
              <w:numPr>
                <w:ilvl w:val="0"/>
                <w:numId w:val="21"/>
              </w:numPr>
              <w:autoSpaceDE w:val="0"/>
              <w:autoSpaceDN w:val="0"/>
              <w:adjustRightInd w:val="0"/>
              <w:spacing w:after="120"/>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lt-LT"/>
              </w:rPr>
            </w:pPr>
            <w:r w:rsidRPr="00ED0C7E">
              <w:rPr>
                <w:rFonts w:ascii="Times New Roman" w:hAnsi="Times New Roman" w:cs="Times New Roman"/>
                <w:lang w:val="lt-LT"/>
              </w:rPr>
              <w:t xml:space="preserve">visi FVM darbalapiai turi būti paruošti (sumaketuoti) spausdinimui A4 arba A3 formate, juose pateikta informacija turi būti aiški ir įskaitoma bei kiekviename lape turi matytis eilučių bei stulpelių pavadinimai. </w:t>
            </w:r>
          </w:p>
        </w:tc>
      </w:tr>
      <w:tr w:rsidR="006D73D8" w:rsidRPr="00BA7F0F"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BA7F0F">
              <w:rPr>
                <w:rFonts w:cs="Times New Roman"/>
              </w:rPr>
              <w:t xml:space="preserve">Įvesties duomenys </w:t>
            </w:r>
          </w:p>
        </w:tc>
        <w:tc>
          <w:tcPr>
            <w:tcW w:w="7231" w:type="dxa"/>
          </w:tcPr>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sz w:val="22"/>
                <w:lang w:val="lt-LT"/>
              </w:rPr>
              <w:t>Įvesties duomenys turi apimti prielaidų</w:t>
            </w:r>
            <w:r w:rsidRPr="00BA7F0F">
              <w:rPr>
                <w:rFonts w:ascii="Times New Roman" w:hAnsi="Times New Roman" w:cs="Times New Roman"/>
                <w:bCs/>
                <w:sz w:val="22"/>
                <w:lang w:val="lt-LT"/>
              </w:rPr>
              <w:t xml:space="preserve"> sąrašą visai Projekto trukmei</w:t>
            </w:r>
            <w:r w:rsidR="00ED0C7E">
              <w:rPr>
                <w:rFonts w:ascii="Times New Roman" w:hAnsi="Times New Roman" w:cs="Times New Roman"/>
                <w:bCs/>
                <w:sz w:val="22"/>
                <w:lang w:val="lt-LT"/>
              </w:rPr>
              <w:t xml:space="preserve"> </w:t>
            </w:r>
            <w:r w:rsidRPr="00BA7F0F">
              <w:rPr>
                <w:rFonts w:ascii="Times New Roman" w:hAnsi="Times New Roman" w:cs="Times New Roman"/>
                <w:bCs/>
                <w:sz w:val="22"/>
                <w:lang w:val="lt-LT"/>
              </w:rPr>
              <w:t>():</w:t>
            </w:r>
          </w:p>
          <w:p w:rsidR="006D73D8" w:rsidRPr="00BA7F0F" w:rsidRDefault="006D73D8"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Projekto terminai (</w:t>
            </w:r>
            <w:r w:rsidR="00E44D2F">
              <w:rPr>
                <w:rFonts w:ascii="Times New Roman" w:hAnsi="Times New Roman" w:cs="Times New Roman"/>
                <w:lang w:val="lt-LT"/>
              </w:rPr>
              <w:t xml:space="preserve">Daugiafunkcio komplekso </w:t>
            </w:r>
            <w:r w:rsidRPr="00BA7F0F">
              <w:rPr>
                <w:rFonts w:ascii="Times New Roman" w:hAnsi="Times New Roman" w:cs="Times New Roman"/>
                <w:lang w:val="lt-LT"/>
              </w:rPr>
              <w:t>sukūrimo pradžia, pabaiga ir trukmė, Paslaugų teikimo pradžia, pabaiga ir trukmė);</w:t>
            </w:r>
          </w:p>
          <w:p w:rsidR="006D73D8" w:rsidRPr="00BA7F0F" w:rsidRDefault="006D73D8"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Makroekonominės prielaidos (indeksavimo prielaidos, mokesčių tarifai, kt.);</w:t>
            </w:r>
          </w:p>
          <w:p w:rsidR="006D73D8" w:rsidRPr="00BA7F0F" w:rsidRDefault="00A76FCD"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D961F6">
              <w:rPr>
                <w:rFonts w:ascii="Times New Roman" w:hAnsi="Times New Roman" w:cs="Times New Roman"/>
                <w:lang w:val="lt-LT"/>
              </w:rPr>
              <w:t xml:space="preserve">Daugiafunkcio komplekso ir Naujo turto </w:t>
            </w:r>
            <w:r w:rsidR="006D73D8" w:rsidRPr="00BA7F0F">
              <w:rPr>
                <w:rFonts w:ascii="Times New Roman" w:hAnsi="Times New Roman" w:cs="Times New Roman"/>
                <w:lang w:val="lt-LT"/>
              </w:rPr>
              <w:t xml:space="preserve"> sukūrimo</w:t>
            </w:r>
            <w:r>
              <w:rPr>
                <w:rFonts w:ascii="Times New Roman" w:hAnsi="Times New Roman" w:cs="Times New Roman"/>
                <w:lang w:val="lt-LT"/>
              </w:rPr>
              <w:t xml:space="preserve">, kaip numatyta </w:t>
            </w:r>
            <w:r>
              <w:rPr>
                <w:rFonts w:ascii="Times New Roman" w:hAnsi="Times New Roman" w:cs="Times New Roman"/>
                <w:lang w:val="lt-LT"/>
              </w:rPr>
              <w:fldChar w:fldCharType="begin"/>
            </w:r>
            <w:r>
              <w:rPr>
                <w:rFonts w:ascii="Times New Roman" w:hAnsi="Times New Roman" w:cs="Times New Roman"/>
                <w:lang w:val="lt-LT"/>
              </w:rPr>
              <w:instrText xml:space="preserve"> REF _Ref456189733 \n \h </w:instrText>
            </w:r>
            <w:r>
              <w:rPr>
                <w:rFonts w:ascii="Times New Roman" w:hAnsi="Times New Roman" w:cs="Times New Roman"/>
                <w:lang w:val="lt-LT"/>
              </w:rPr>
            </w:r>
            <w:r>
              <w:rPr>
                <w:rFonts w:ascii="Times New Roman" w:hAnsi="Times New Roman" w:cs="Times New Roman"/>
                <w:lang w:val="lt-LT"/>
              </w:rPr>
              <w:fldChar w:fldCharType="separate"/>
            </w:r>
            <w:r>
              <w:rPr>
                <w:rFonts w:ascii="Times New Roman" w:hAnsi="Times New Roman" w:cs="Times New Roman"/>
                <w:lang w:val="lt-LT"/>
              </w:rPr>
              <w:t>5.1</w:t>
            </w:r>
            <w:r>
              <w:rPr>
                <w:rFonts w:ascii="Times New Roman" w:hAnsi="Times New Roman" w:cs="Times New Roman"/>
                <w:lang w:val="lt-LT"/>
              </w:rPr>
              <w:fldChar w:fldCharType="end"/>
            </w:r>
            <w:r>
              <w:rPr>
                <w:rFonts w:ascii="Times New Roman" w:hAnsi="Times New Roman" w:cs="Times New Roman"/>
                <w:lang w:val="lt-LT"/>
              </w:rPr>
              <w:t xml:space="preserve"> punkte,</w:t>
            </w:r>
            <w:r w:rsidR="006D73D8" w:rsidRPr="00BA7F0F">
              <w:rPr>
                <w:rFonts w:ascii="Times New Roman" w:hAnsi="Times New Roman" w:cs="Times New Roman"/>
                <w:lang w:val="lt-LT"/>
              </w:rPr>
              <w:t xml:space="preserve"> sąmata, detalizuojant pagal investicijų grupes ir </w:t>
            </w:r>
            <w:r>
              <w:rPr>
                <w:rFonts w:ascii="Times New Roman" w:hAnsi="Times New Roman" w:cs="Times New Roman"/>
                <w:lang w:val="lt-LT"/>
              </w:rPr>
              <w:t>objektus</w:t>
            </w:r>
            <w:r w:rsidR="006D73D8" w:rsidRPr="00BA7F0F">
              <w:rPr>
                <w:rFonts w:ascii="Times New Roman" w:hAnsi="Times New Roman" w:cs="Times New Roman"/>
                <w:lang w:val="lt-LT"/>
              </w:rPr>
              <w:t xml:space="preserve">, nurodant mato vnt. (pvz., </w:t>
            </w:r>
            <w:proofErr w:type="spellStart"/>
            <w:r w:rsidR="006D73D8" w:rsidRPr="00BA7F0F">
              <w:rPr>
                <w:rFonts w:ascii="Times New Roman" w:hAnsi="Times New Roman" w:cs="Times New Roman"/>
                <w:lang w:val="lt-LT"/>
              </w:rPr>
              <w:t>kv.m</w:t>
            </w:r>
            <w:proofErr w:type="spellEnd"/>
            <w:r w:rsidR="006D73D8" w:rsidRPr="00BA7F0F">
              <w:rPr>
                <w:rFonts w:ascii="Times New Roman" w:hAnsi="Times New Roman" w:cs="Times New Roman"/>
                <w:lang w:val="lt-LT"/>
              </w:rPr>
              <w:t>.), kiekį ir vieneto kainą bei bendras sumas;</w:t>
            </w:r>
          </w:p>
          <w:p w:rsidR="006D73D8" w:rsidRDefault="00A76FCD"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8901C6">
              <w:rPr>
                <w:rFonts w:ascii="Times New Roman" w:hAnsi="Times New Roman" w:cs="Times New Roman"/>
                <w:lang w:val="lt-LT"/>
              </w:rPr>
              <w:t xml:space="preserve">Daugiafunkcio komplekso ir Naujo turto </w:t>
            </w:r>
            <w:r w:rsidR="006D73D8" w:rsidRPr="00BA7F0F">
              <w:rPr>
                <w:rFonts w:ascii="Times New Roman" w:hAnsi="Times New Roman" w:cs="Times New Roman"/>
                <w:lang w:val="lt-LT"/>
              </w:rPr>
              <w:t>sukūrimo sąmatos (visų investicijų) išsidėstymas laike;</w:t>
            </w:r>
          </w:p>
          <w:p w:rsidR="00A76FCD" w:rsidRPr="00BA7F0F" w:rsidRDefault="00A76FCD"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Pr>
                <w:rFonts w:ascii="Times New Roman" w:hAnsi="Times New Roman" w:cs="Times New Roman"/>
                <w:lang w:val="lt-LT"/>
              </w:rPr>
              <w:t>Detali Daugiafunkcio komplekso ir Naujo turto reinvesticijų sąmata, detalizuojant pagal reinvesticijų grupes ir objektus, išdėstant reinvesticijas per visą Sutarties įgyvendinimo laikotarpį;</w:t>
            </w:r>
          </w:p>
          <w:p w:rsidR="006D73D8" w:rsidRPr="00BA7F0F" w:rsidRDefault="006D73D8"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Paslaugų teikimo sąnaudos, detalizuojant pagal sąnaudų grupes</w:t>
            </w:r>
            <w:r w:rsidR="00455C79">
              <w:rPr>
                <w:rFonts w:ascii="Times New Roman" w:hAnsi="Times New Roman" w:cs="Times New Roman"/>
                <w:lang w:val="lt-LT"/>
              </w:rPr>
              <w:t xml:space="preserve"> bei </w:t>
            </w:r>
            <w:r w:rsidR="00441C37">
              <w:rPr>
                <w:rFonts w:ascii="Times New Roman" w:hAnsi="Times New Roman" w:cs="Times New Roman"/>
                <w:lang w:val="lt-LT"/>
              </w:rPr>
              <w:t>O</w:t>
            </w:r>
            <w:r w:rsidR="00455C79">
              <w:rPr>
                <w:rFonts w:ascii="Times New Roman" w:hAnsi="Times New Roman" w:cs="Times New Roman"/>
                <w:lang w:val="lt-LT"/>
              </w:rPr>
              <w:t>bjektus</w:t>
            </w:r>
            <w:r w:rsidRPr="00BA7F0F">
              <w:rPr>
                <w:rFonts w:ascii="Times New Roman" w:hAnsi="Times New Roman" w:cs="Times New Roman"/>
                <w:lang w:val="lt-LT"/>
              </w:rPr>
              <w:t>, nurodant jų sudedamąsias dalis, išreikštas vieneto ir jo įkainio sandauga bei pateikiant mėnesines ir metines sumas;</w:t>
            </w:r>
          </w:p>
          <w:p w:rsidR="006D73D8" w:rsidRPr="00BA7F0F" w:rsidRDefault="006D73D8"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Administravimo ir valdymo sąnaudos, detalizuojant pagal sąnaudų grupes</w:t>
            </w:r>
            <w:r w:rsidR="00341128">
              <w:rPr>
                <w:rFonts w:ascii="Times New Roman" w:hAnsi="Times New Roman" w:cs="Times New Roman"/>
                <w:lang w:val="lt-LT"/>
              </w:rPr>
              <w:t>,</w:t>
            </w:r>
            <w:r w:rsidRPr="00BA7F0F">
              <w:rPr>
                <w:rFonts w:ascii="Times New Roman" w:hAnsi="Times New Roman" w:cs="Times New Roman"/>
                <w:lang w:val="lt-LT"/>
              </w:rPr>
              <w:t xml:space="preserve"> nurodant jų sudedamąsias dalis;</w:t>
            </w:r>
          </w:p>
          <w:p w:rsidR="006D73D8" w:rsidRPr="00BA7F0F" w:rsidRDefault="006D73D8"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Finansavimo poreikio (įskaitant apyvartines lėšas) įvertinimas ir numatoma finansavimo struktūra;</w:t>
            </w:r>
          </w:p>
          <w:p w:rsidR="006D73D8" w:rsidRPr="00BA7F0F" w:rsidRDefault="006D73D8"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Kredito sąlygos (įskaitant finansavimo sumą, bazines palūkanų normas, maržas, finansavimo suteikimo mokesčius, refinansavimo prielaidas);</w:t>
            </w:r>
          </w:p>
          <w:p w:rsidR="006D73D8" w:rsidRPr="00BA7F0F" w:rsidRDefault="006D73D8"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Nuosavo kapitalo teikimo sąlygos (įskaitant nuosavo kapitalo formas, kiekvienos jų esmines sąlygas);</w:t>
            </w:r>
          </w:p>
          <w:p w:rsidR="006D73D8" w:rsidRDefault="006D73D8"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 xml:space="preserve">Numatomos gauti </w:t>
            </w:r>
            <w:r w:rsidR="00455C79" w:rsidRPr="008901C6">
              <w:rPr>
                <w:rFonts w:ascii="Times New Roman" w:hAnsi="Times New Roman"/>
                <w:lang w:val="lt-LT"/>
              </w:rPr>
              <w:t>ūkinės–komercinės veiklos,</w:t>
            </w:r>
            <w:r w:rsidR="00455C79">
              <w:rPr>
                <w:rFonts w:ascii="Times New Roman" w:hAnsi="Times New Roman"/>
                <w:lang w:val="lt-LT"/>
              </w:rPr>
              <w:t xml:space="preserve"> kuri</w:t>
            </w:r>
            <w:r w:rsidR="00455C79" w:rsidRPr="008901C6">
              <w:rPr>
                <w:rFonts w:ascii="Times New Roman" w:hAnsi="Times New Roman"/>
                <w:lang w:val="lt-LT"/>
              </w:rPr>
              <w:t xml:space="preserve"> susijusi su Daugiafunkciame komplekse teikiamomis paslaugomis ir / ar </w:t>
            </w:r>
            <w:r w:rsidR="00455C79">
              <w:rPr>
                <w:rFonts w:ascii="Times New Roman" w:hAnsi="Times New Roman"/>
                <w:lang w:val="lt-LT"/>
              </w:rPr>
              <w:t xml:space="preserve">kuri </w:t>
            </w:r>
            <w:r w:rsidR="00455C79" w:rsidRPr="008901C6">
              <w:rPr>
                <w:rFonts w:ascii="Times New Roman" w:hAnsi="Times New Roman"/>
                <w:lang w:val="lt-LT"/>
              </w:rPr>
              <w:t>užtikrina Daugiafunkcio komplekso funkcionavimą</w:t>
            </w:r>
            <w:r w:rsidR="00455C79">
              <w:rPr>
                <w:rFonts w:ascii="Times New Roman" w:hAnsi="Times New Roman" w:cs="Times New Roman"/>
                <w:lang w:val="lt-LT"/>
              </w:rPr>
              <w:t xml:space="preserve">, </w:t>
            </w:r>
            <w:r w:rsidR="0085381D">
              <w:rPr>
                <w:rFonts w:ascii="Times New Roman" w:hAnsi="Times New Roman" w:cs="Times New Roman"/>
                <w:lang w:val="lt-LT"/>
              </w:rPr>
              <w:t>paslaugų</w:t>
            </w:r>
            <w:r w:rsidR="00455C79">
              <w:rPr>
                <w:rFonts w:ascii="Times New Roman" w:hAnsi="Times New Roman" w:cs="Times New Roman"/>
                <w:lang w:val="lt-LT"/>
              </w:rPr>
              <w:t xml:space="preserve"> </w:t>
            </w:r>
            <w:r w:rsidR="0085381D">
              <w:rPr>
                <w:rFonts w:ascii="Times New Roman" w:hAnsi="Times New Roman" w:cs="Times New Roman"/>
                <w:lang w:val="lt-LT"/>
              </w:rPr>
              <w:t xml:space="preserve">teikimo </w:t>
            </w:r>
            <w:r w:rsidRPr="00BA7F0F">
              <w:rPr>
                <w:rFonts w:ascii="Times New Roman" w:hAnsi="Times New Roman" w:cs="Times New Roman"/>
                <w:lang w:val="lt-LT"/>
              </w:rPr>
              <w:t>pajamos;</w:t>
            </w:r>
          </w:p>
          <w:p w:rsidR="007F1811" w:rsidRDefault="005010CB" w:rsidP="00C56674">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Pr>
                <w:rFonts w:ascii="Times New Roman" w:hAnsi="Times New Roman" w:cs="Times New Roman"/>
                <w:lang w:val="lt-LT"/>
              </w:rPr>
              <w:t>Mokestinių reikalavimų atitikimas</w:t>
            </w:r>
            <w:r w:rsidR="00A44C2C">
              <w:rPr>
                <w:rFonts w:ascii="Times New Roman" w:hAnsi="Times New Roman" w:cs="Times New Roman"/>
                <w:lang w:val="lt-LT"/>
              </w:rPr>
              <w:t xml:space="preserve"> (Priedėlyje Nr. </w:t>
            </w:r>
            <w:r w:rsidR="00A44C2C" w:rsidRPr="00651973">
              <w:rPr>
                <w:rFonts w:ascii="Times New Roman" w:hAnsi="Times New Roman" w:cs="Times New Roman"/>
                <w:lang w:val="lt-LT"/>
              </w:rPr>
              <w:t>1 yra</w:t>
            </w:r>
            <w:r w:rsidR="00A44C2C">
              <w:rPr>
                <w:rFonts w:ascii="Times New Roman" w:hAnsi="Times New Roman" w:cs="Times New Roman"/>
                <w:lang w:val="lt-LT"/>
              </w:rPr>
              <w:t xml:space="preserve"> pateikiama</w:t>
            </w:r>
            <w:r w:rsidR="00A44C2C" w:rsidRPr="00651973">
              <w:rPr>
                <w:rFonts w:ascii="Times New Roman" w:hAnsi="Times New Roman" w:cs="Times New Roman"/>
                <w:lang w:val="lt-LT"/>
              </w:rPr>
              <w:t xml:space="preserve"> pavyzdin</w:t>
            </w:r>
            <w:r w:rsidR="00A44C2C">
              <w:rPr>
                <w:rFonts w:ascii="Times New Roman" w:hAnsi="Times New Roman" w:cs="Times New Roman"/>
                <w:lang w:val="lt-LT"/>
              </w:rPr>
              <w:t>ė forma)</w:t>
            </w:r>
            <w:r>
              <w:rPr>
                <w:rFonts w:ascii="Times New Roman" w:hAnsi="Times New Roman" w:cs="Times New Roman"/>
                <w:lang w:val="lt-LT"/>
              </w:rPr>
              <w:t>;</w:t>
            </w:r>
          </w:p>
          <w:p w:rsidR="005010CB" w:rsidRDefault="002228BE"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Pr>
                <w:rFonts w:ascii="Times New Roman" w:hAnsi="Times New Roman" w:cs="Times New Roman"/>
                <w:lang w:val="lt-LT"/>
              </w:rPr>
              <w:t>Taikomos</w:t>
            </w:r>
            <w:r w:rsidR="005010CB">
              <w:rPr>
                <w:rFonts w:ascii="Times New Roman" w:hAnsi="Times New Roman" w:cs="Times New Roman"/>
                <w:lang w:val="lt-LT"/>
              </w:rPr>
              <w:t xml:space="preserve"> bazinės prielaidos</w:t>
            </w:r>
            <w:r>
              <w:rPr>
                <w:rFonts w:ascii="Times New Roman" w:hAnsi="Times New Roman" w:cs="Times New Roman"/>
                <w:lang w:val="lt-LT"/>
              </w:rPr>
              <w:t xml:space="preserve"> rengiant FVM (Priedėlyje Nr. </w:t>
            </w:r>
            <w:r w:rsidRPr="00651973">
              <w:rPr>
                <w:rFonts w:ascii="Times New Roman" w:hAnsi="Times New Roman" w:cs="Times New Roman"/>
                <w:lang w:val="lt-LT"/>
              </w:rPr>
              <w:t>1 yra</w:t>
            </w:r>
            <w:r>
              <w:rPr>
                <w:rFonts w:ascii="Times New Roman" w:hAnsi="Times New Roman" w:cs="Times New Roman"/>
                <w:lang w:val="lt-LT"/>
              </w:rPr>
              <w:t xml:space="preserve"> pateikiama</w:t>
            </w:r>
            <w:r w:rsidRPr="00651973">
              <w:rPr>
                <w:rFonts w:ascii="Times New Roman" w:hAnsi="Times New Roman" w:cs="Times New Roman"/>
                <w:lang w:val="lt-LT"/>
              </w:rPr>
              <w:t xml:space="preserve"> pavyzdin</w:t>
            </w:r>
            <w:r>
              <w:rPr>
                <w:rFonts w:ascii="Times New Roman" w:hAnsi="Times New Roman" w:cs="Times New Roman"/>
                <w:lang w:val="lt-LT"/>
              </w:rPr>
              <w:t>ė forma)</w:t>
            </w:r>
            <w:r w:rsidR="005010CB">
              <w:rPr>
                <w:rFonts w:ascii="Times New Roman" w:hAnsi="Times New Roman" w:cs="Times New Roman"/>
                <w:lang w:val="lt-LT"/>
              </w:rPr>
              <w:t>;</w:t>
            </w:r>
          </w:p>
          <w:p w:rsidR="005010CB" w:rsidRDefault="00455C79"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Pr>
                <w:rFonts w:ascii="Times New Roman" w:hAnsi="Times New Roman" w:cs="Times New Roman"/>
                <w:lang w:val="lt-LT"/>
              </w:rPr>
              <w:t>Daugiafunkcio komplekso bei Naujo turto,</w:t>
            </w:r>
            <w:r w:rsidR="005010CB">
              <w:rPr>
                <w:rFonts w:ascii="Times New Roman" w:hAnsi="Times New Roman" w:cs="Times New Roman"/>
                <w:lang w:val="lt-LT"/>
              </w:rPr>
              <w:t xml:space="preserve"> išskaidant pagal </w:t>
            </w:r>
            <w:r w:rsidR="00441C37">
              <w:rPr>
                <w:rFonts w:ascii="Times New Roman" w:hAnsi="Times New Roman" w:cs="Times New Roman"/>
                <w:lang w:val="lt-LT"/>
              </w:rPr>
              <w:t>Objektus</w:t>
            </w:r>
            <w:r>
              <w:rPr>
                <w:rFonts w:ascii="Times New Roman" w:hAnsi="Times New Roman" w:cs="Times New Roman"/>
                <w:lang w:val="lt-LT"/>
              </w:rPr>
              <w:t xml:space="preserve">, kaip numatyta </w:t>
            </w:r>
            <w:r>
              <w:rPr>
                <w:rFonts w:ascii="Times New Roman" w:hAnsi="Times New Roman" w:cs="Times New Roman"/>
                <w:lang w:val="lt-LT"/>
              </w:rPr>
              <w:fldChar w:fldCharType="begin"/>
            </w:r>
            <w:r>
              <w:rPr>
                <w:rFonts w:ascii="Times New Roman" w:hAnsi="Times New Roman" w:cs="Times New Roman"/>
                <w:lang w:val="lt-LT"/>
              </w:rPr>
              <w:instrText xml:space="preserve"> REF _Ref456185997 \n \h </w:instrText>
            </w:r>
            <w:r>
              <w:rPr>
                <w:rFonts w:ascii="Times New Roman" w:hAnsi="Times New Roman" w:cs="Times New Roman"/>
                <w:lang w:val="lt-LT"/>
              </w:rPr>
            </w:r>
            <w:r>
              <w:rPr>
                <w:rFonts w:ascii="Times New Roman" w:hAnsi="Times New Roman" w:cs="Times New Roman"/>
                <w:lang w:val="lt-LT"/>
              </w:rPr>
              <w:fldChar w:fldCharType="separate"/>
            </w:r>
            <w:r>
              <w:rPr>
                <w:rFonts w:ascii="Times New Roman" w:hAnsi="Times New Roman" w:cs="Times New Roman"/>
                <w:lang w:val="lt-LT"/>
              </w:rPr>
              <w:t>3.8</w:t>
            </w:r>
            <w:r>
              <w:rPr>
                <w:rFonts w:ascii="Times New Roman" w:hAnsi="Times New Roman" w:cs="Times New Roman"/>
                <w:lang w:val="lt-LT"/>
              </w:rPr>
              <w:fldChar w:fldCharType="end"/>
            </w:r>
            <w:r>
              <w:rPr>
                <w:rFonts w:ascii="Times New Roman" w:hAnsi="Times New Roman" w:cs="Times New Roman"/>
                <w:lang w:val="lt-LT"/>
              </w:rPr>
              <w:t xml:space="preserve"> punkte</w:t>
            </w:r>
            <w:r w:rsidR="005010CB">
              <w:rPr>
                <w:rFonts w:ascii="Times New Roman" w:hAnsi="Times New Roman" w:cs="Times New Roman"/>
                <w:lang w:val="lt-LT"/>
              </w:rPr>
              <w:t xml:space="preserve">, </w:t>
            </w:r>
            <w:r>
              <w:rPr>
                <w:rFonts w:ascii="Times New Roman" w:hAnsi="Times New Roman" w:cs="Times New Roman"/>
                <w:lang w:val="lt-LT"/>
              </w:rPr>
              <w:t xml:space="preserve">nusidėvėjimo </w:t>
            </w:r>
            <w:r w:rsidR="005010CB">
              <w:rPr>
                <w:rFonts w:ascii="Times New Roman" w:hAnsi="Times New Roman" w:cs="Times New Roman"/>
                <w:lang w:val="lt-LT"/>
              </w:rPr>
              <w:t xml:space="preserve">ir </w:t>
            </w:r>
            <w:r>
              <w:rPr>
                <w:rFonts w:ascii="Times New Roman" w:hAnsi="Times New Roman" w:cs="Times New Roman"/>
                <w:lang w:val="lt-LT"/>
              </w:rPr>
              <w:t>amortizacijos prielaidos su reikalingais paaiškinimais</w:t>
            </w:r>
            <w:r w:rsidR="002228BE">
              <w:rPr>
                <w:rFonts w:ascii="Times New Roman" w:hAnsi="Times New Roman" w:cs="Times New Roman"/>
                <w:lang w:val="lt-LT"/>
              </w:rPr>
              <w:t>;</w:t>
            </w:r>
          </w:p>
          <w:p w:rsidR="002228BE" w:rsidRDefault="003F4FD9"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Pr>
                <w:rFonts w:ascii="Times New Roman" w:hAnsi="Times New Roman" w:cs="Times New Roman"/>
                <w:lang w:val="lt-LT"/>
              </w:rPr>
              <w:t>Finansavimo šaltinių</w:t>
            </w:r>
            <w:r w:rsidR="002228BE">
              <w:rPr>
                <w:rFonts w:ascii="Times New Roman" w:hAnsi="Times New Roman" w:cs="Times New Roman"/>
                <w:lang w:val="lt-LT"/>
              </w:rPr>
              <w:t xml:space="preserve"> duomenys</w:t>
            </w:r>
            <w:r>
              <w:rPr>
                <w:rFonts w:ascii="Times New Roman" w:hAnsi="Times New Roman" w:cs="Times New Roman"/>
                <w:lang w:val="lt-LT"/>
              </w:rPr>
              <w:t xml:space="preserve"> Projekto laikotarpiu</w:t>
            </w:r>
            <w:r w:rsidR="002228BE">
              <w:rPr>
                <w:rFonts w:ascii="Times New Roman" w:hAnsi="Times New Roman" w:cs="Times New Roman"/>
                <w:lang w:val="lt-LT"/>
              </w:rPr>
              <w:t xml:space="preserve"> (Priedėlyje Nr. </w:t>
            </w:r>
            <w:r w:rsidR="002228BE" w:rsidRPr="000467A5">
              <w:rPr>
                <w:rFonts w:ascii="Times New Roman" w:hAnsi="Times New Roman" w:cs="Times New Roman"/>
                <w:lang w:val="lt-LT"/>
              </w:rPr>
              <w:t>1 yra</w:t>
            </w:r>
            <w:r w:rsidR="002228BE">
              <w:rPr>
                <w:rFonts w:ascii="Times New Roman" w:hAnsi="Times New Roman" w:cs="Times New Roman"/>
                <w:lang w:val="lt-LT"/>
              </w:rPr>
              <w:t xml:space="preserve"> pateikiama</w:t>
            </w:r>
            <w:r w:rsidR="002228BE" w:rsidRPr="000467A5">
              <w:rPr>
                <w:rFonts w:ascii="Times New Roman" w:hAnsi="Times New Roman" w:cs="Times New Roman"/>
                <w:lang w:val="lt-LT"/>
              </w:rPr>
              <w:t xml:space="preserve"> pavyzdin</w:t>
            </w:r>
            <w:r w:rsidR="002228BE">
              <w:rPr>
                <w:rFonts w:ascii="Times New Roman" w:hAnsi="Times New Roman" w:cs="Times New Roman"/>
                <w:lang w:val="lt-LT"/>
              </w:rPr>
              <w:t>ė forma);</w:t>
            </w:r>
          </w:p>
          <w:p w:rsidR="006D73D8" w:rsidRPr="00BA7F0F" w:rsidRDefault="006D73D8" w:rsidP="00273BAA">
            <w:pPr>
              <w:pStyle w:val="Sraopastraipa"/>
              <w:numPr>
                <w:ilvl w:val="0"/>
                <w:numId w:val="22"/>
              </w:numPr>
              <w:autoSpaceDE w:val="0"/>
              <w:autoSpaceDN w:val="0"/>
              <w:adjustRightInd w:val="0"/>
              <w:spacing w:after="120"/>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Kitos, Dalyvio nuomone</w:t>
            </w:r>
            <w:r w:rsidR="00EA4784">
              <w:rPr>
                <w:rFonts w:ascii="Times New Roman" w:hAnsi="Times New Roman" w:cs="Times New Roman"/>
                <w:lang w:val="lt-LT"/>
              </w:rPr>
              <w:t>,</w:t>
            </w:r>
            <w:r w:rsidRPr="00BA7F0F">
              <w:rPr>
                <w:rFonts w:ascii="Times New Roman" w:hAnsi="Times New Roman" w:cs="Times New Roman"/>
                <w:lang w:val="lt-LT"/>
              </w:rPr>
              <w:t xml:space="preserve"> reikalingos prielaidos skaičiavimams atlikti. </w:t>
            </w:r>
          </w:p>
        </w:tc>
      </w:tr>
      <w:tr w:rsidR="00713E6E" w:rsidRPr="00713E6E" w:rsidTr="00D961F6">
        <w:tc>
          <w:tcPr>
            <w:cnfStyle w:val="001000000000" w:firstRow="0" w:lastRow="0" w:firstColumn="1" w:lastColumn="0" w:oddVBand="0" w:evenVBand="0" w:oddHBand="0" w:evenHBand="0" w:firstRowFirstColumn="0" w:firstRowLastColumn="0" w:lastRowFirstColumn="0" w:lastRowLastColumn="0"/>
            <w:tcW w:w="2658" w:type="dxa"/>
            <w:shd w:val="clear" w:color="auto" w:fill="auto"/>
          </w:tcPr>
          <w:p w:rsidR="00713E6E" w:rsidRPr="00BA7F0F" w:rsidRDefault="00713E6E" w:rsidP="00273BAA">
            <w:pPr>
              <w:pStyle w:val="paragrafesrasas2lygis"/>
              <w:numPr>
                <w:ilvl w:val="2"/>
                <w:numId w:val="15"/>
              </w:numPr>
              <w:autoSpaceDE w:val="0"/>
              <w:autoSpaceDN w:val="0"/>
              <w:adjustRightInd w:val="0"/>
              <w:spacing w:line="240" w:lineRule="auto"/>
              <w:ind w:left="567"/>
              <w:jc w:val="left"/>
            </w:pPr>
            <w:r w:rsidRPr="00FB5FC1">
              <w:t>Tarpinių skaičiavimų duomenys</w:t>
            </w:r>
          </w:p>
        </w:tc>
        <w:tc>
          <w:tcPr>
            <w:tcW w:w="7231" w:type="dxa"/>
          </w:tcPr>
          <w:p w:rsidR="00713E6E" w:rsidRDefault="00713E6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rPr>
            </w:pPr>
            <w:r>
              <w:rPr>
                <w:rFonts w:ascii="Times New Roman" w:hAnsi="Times New Roman"/>
                <w:sz w:val="22"/>
                <w:lang w:val="lt-LT"/>
              </w:rPr>
              <w:t>Tarpinių skaičiavimų duomenys turi apimti įvesties duomenų apdorojimą siekia</w:t>
            </w:r>
            <w:r w:rsidR="00930997">
              <w:rPr>
                <w:rFonts w:ascii="Times New Roman" w:hAnsi="Times New Roman"/>
                <w:sz w:val="22"/>
                <w:lang w:val="lt-LT"/>
              </w:rPr>
              <w:t>nt pateikti išvesties duomen</w:t>
            </w:r>
            <w:r w:rsidR="00C00562">
              <w:rPr>
                <w:rFonts w:ascii="Times New Roman" w:hAnsi="Times New Roman"/>
                <w:sz w:val="22"/>
                <w:lang w:val="lt-LT"/>
              </w:rPr>
              <w:t>i</w:t>
            </w:r>
            <w:r w:rsidR="00930997">
              <w:rPr>
                <w:rFonts w:ascii="Times New Roman" w:hAnsi="Times New Roman"/>
                <w:sz w:val="22"/>
                <w:lang w:val="lt-LT"/>
              </w:rPr>
              <w:t>s visai Projekto trukmei</w:t>
            </w:r>
            <w:r w:rsidR="00930997">
              <w:rPr>
                <w:rFonts w:ascii="Times New Roman" w:hAnsi="Times New Roman" w:cs="Times New Roman"/>
                <w:bCs/>
                <w:sz w:val="22"/>
                <w:lang w:val="lt-LT"/>
              </w:rPr>
              <w:t xml:space="preserve">. Dalyvis turi pateikti visus reikšmingus tarpinius skaičiavimus, kad būtų galima logine seka nustatyti išvesties duomenų pagrindus. Priedėlyje Nr. </w:t>
            </w:r>
            <w:r w:rsidR="00930997" w:rsidRPr="00C00562">
              <w:rPr>
                <w:rFonts w:ascii="Times New Roman" w:hAnsi="Times New Roman"/>
                <w:bCs/>
                <w:sz w:val="22"/>
                <w:lang w:val="lt-LT"/>
              </w:rPr>
              <w:t>1 yra pateikiamos šių tarpinių skaičiavimų pavyzdinės formos:</w:t>
            </w:r>
          </w:p>
          <w:p w:rsidR="00930997" w:rsidRDefault="00930997" w:rsidP="00C00562">
            <w:pPr>
              <w:pStyle w:val="Sraopastraipa"/>
              <w:numPr>
                <w:ilvl w:val="0"/>
                <w:numId w:val="29"/>
              </w:numPr>
              <w:spacing w:after="120"/>
              <w:ind w:left="461"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lt-LT"/>
              </w:rPr>
            </w:pPr>
            <w:r>
              <w:rPr>
                <w:rFonts w:ascii="Times New Roman" w:eastAsiaTheme="minorHAnsi" w:hAnsi="Times New Roman" w:cstheme="minorBidi"/>
                <w:lang w:val="lt-LT"/>
              </w:rPr>
              <w:t>Ilgalaikio turto skaičiavimo pavyzdys;</w:t>
            </w:r>
          </w:p>
          <w:p w:rsidR="00930997" w:rsidRPr="00C00562" w:rsidRDefault="00930997" w:rsidP="00C00562">
            <w:pPr>
              <w:pStyle w:val="Sraopastraipa"/>
              <w:numPr>
                <w:ilvl w:val="0"/>
                <w:numId w:val="29"/>
              </w:numPr>
              <w:spacing w:after="120"/>
              <w:ind w:left="461"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lt-LT"/>
              </w:rPr>
            </w:pPr>
            <w:r>
              <w:rPr>
                <w:rFonts w:ascii="Times New Roman" w:eastAsiaTheme="minorHAnsi" w:hAnsi="Times New Roman" w:cstheme="minorBidi"/>
                <w:lang w:val="lt-LT"/>
              </w:rPr>
              <w:t>Mokesčių skaičiavimo pavyzdys.</w:t>
            </w:r>
          </w:p>
        </w:tc>
      </w:tr>
      <w:tr w:rsidR="006D73D8" w:rsidRPr="00BA7F0F"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rsidR="006D73D8" w:rsidRPr="00BA7F0F" w:rsidRDefault="006D73D8" w:rsidP="00273BAA">
            <w:pPr>
              <w:pStyle w:val="paragrafesrasas2lygis"/>
              <w:numPr>
                <w:ilvl w:val="2"/>
                <w:numId w:val="15"/>
              </w:numPr>
              <w:autoSpaceDE w:val="0"/>
              <w:autoSpaceDN w:val="0"/>
              <w:adjustRightInd w:val="0"/>
              <w:spacing w:line="240" w:lineRule="auto"/>
              <w:ind w:left="567"/>
              <w:jc w:val="left"/>
              <w:rPr>
                <w:rFonts w:cs="Times New Roman"/>
              </w:rPr>
            </w:pPr>
            <w:r w:rsidRPr="00BA7F0F">
              <w:rPr>
                <w:rFonts w:cs="Times New Roman"/>
              </w:rPr>
              <w:t>Išvesties duomenys</w:t>
            </w:r>
          </w:p>
        </w:tc>
        <w:tc>
          <w:tcPr>
            <w:tcW w:w="7231" w:type="dxa"/>
          </w:tcPr>
          <w:p w:rsidR="006D73D8" w:rsidRPr="00A7545C"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sz w:val="22"/>
                <w:lang w:val="lt-LT"/>
              </w:rPr>
              <w:t>Išvesties duomenys turi apimti skaičiavimus ir skaičiavimų rezultatus</w:t>
            </w:r>
            <w:r w:rsidRPr="00BA7F0F">
              <w:rPr>
                <w:rFonts w:ascii="Times New Roman" w:hAnsi="Times New Roman" w:cs="Times New Roman"/>
                <w:bCs/>
                <w:sz w:val="22"/>
                <w:lang w:val="lt-LT"/>
              </w:rPr>
              <w:t xml:space="preserve"> visai Projekto trukmei</w:t>
            </w:r>
            <w:r w:rsidR="00E86A87">
              <w:rPr>
                <w:rFonts w:ascii="Times New Roman" w:hAnsi="Times New Roman" w:cs="Times New Roman"/>
                <w:bCs/>
                <w:sz w:val="22"/>
                <w:lang w:val="lt-LT"/>
              </w:rPr>
              <w:t>.</w:t>
            </w:r>
          </w:p>
          <w:p w:rsidR="00E86A87" w:rsidRPr="00A7545C" w:rsidRDefault="00E86A87" w:rsidP="00A7545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7545C">
              <w:rPr>
                <w:rFonts w:ascii="Times New Roman" w:hAnsi="Times New Roman" w:cs="Times New Roman"/>
                <w:sz w:val="22"/>
                <w:lang w:val="lt-LT"/>
              </w:rPr>
              <w:t>Reikalaujami išvesties duomenys</w:t>
            </w:r>
            <w:r w:rsidRPr="00A7545C">
              <w:rPr>
                <w:rFonts w:ascii="Times New Roman" w:hAnsi="Times New Roman" w:cs="Times New Roman"/>
                <w:sz w:val="22"/>
              </w:rPr>
              <w:t>:</w:t>
            </w:r>
          </w:p>
          <w:p w:rsidR="00651973" w:rsidRPr="00651973" w:rsidRDefault="00651973" w:rsidP="00651973">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Pr>
                <w:rFonts w:ascii="Times New Roman" w:hAnsi="Times New Roman" w:cs="Times New Roman"/>
                <w:lang w:val="lt-LT"/>
              </w:rPr>
              <w:t>Š</w:t>
            </w:r>
            <w:r w:rsidRPr="00F73EA4">
              <w:rPr>
                <w:rFonts w:ascii="Times New Roman" w:hAnsi="Times New Roman" w:cs="Times New Roman"/>
                <w:lang w:val="lt-LT"/>
              </w:rPr>
              <w:t xml:space="preserve">io dokumento </w:t>
            </w:r>
            <w:r w:rsidR="001B39C6" w:rsidRPr="00F73EA4">
              <w:rPr>
                <w:rFonts w:ascii="Times New Roman" w:hAnsi="Times New Roman" w:cs="Times New Roman"/>
                <w:lang w:val="lt-LT"/>
              </w:rPr>
              <w:t>Priedėl</w:t>
            </w:r>
            <w:r w:rsidR="001B39C6">
              <w:rPr>
                <w:rFonts w:ascii="Times New Roman" w:hAnsi="Times New Roman" w:cs="Times New Roman"/>
                <w:lang w:val="lt-LT"/>
              </w:rPr>
              <w:t>io</w:t>
            </w:r>
            <w:r w:rsidR="001B39C6" w:rsidRPr="00F73EA4">
              <w:rPr>
                <w:rFonts w:ascii="Times New Roman" w:hAnsi="Times New Roman" w:cs="Times New Roman"/>
                <w:lang w:val="lt-LT"/>
              </w:rPr>
              <w:t xml:space="preserve"> </w:t>
            </w:r>
            <w:r w:rsidRPr="00F73EA4">
              <w:rPr>
                <w:rFonts w:ascii="Times New Roman" w:hAnsi="Times New Roman" w:cs="Times New Roman"/>
                <w:lang w:val="lt-LT"/>
              </w:rPr>
              <w:t xml:space="preserve">Nr. 1 </w:t>
            </w:r>
            <w:r w:rsidR="00C00562">
              <w:rPr>
                <w:rFonts w:ascii="Times New Roman" w:hAnsi="Times New Roman" w:cs="Times New Roman"/>
                <w:lang w:val="lt-LT"/>
              </w:rPr>
              <w:t>Finansinio veiklos modelio</w:t>
            </w:r>
            <w:r w:rsidRPr="00F73EA4">
              <w:rPr>
                <w:rFonts w:ascii="Times New Roman" w:hAnsi="Times New Roman" w:cs="Times New Roman"/>
                <w:lang w:val="lt-LT"/>
              </w:rPr>
              <w:t xml:space="preserve"> formos;</w:t>
            </w:r>
          </w:p>
          <w:p w:rsidR="00E86A87" w:rsidRPr="00651973" w:rsidRDefault="00E86A87" w:rsidP="00E86A87">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651973">
              <w:rPr>
                <w:rFonts w:ascii="Times New Roman" w:hAnsi="Times New Roman" w:cs="Times New Roman"/>
                <w:lang w:val="lt-LT"/>
              </w:rPr>
              <w:t xml:space="preserve">Projekto finansinės ataskaitos (balansas, pelno (nuostolių) ataskaita, pinigų srautų ataskaita), parengtos vadovaujantis Lietuvoje galiojančiais verslo apskaitos standartais. </w:t>
            </w:r>
          </w:p>
          <w:p w:rsidR="00E86A87" w:rsidRPr="00651973" w:rsidRDefault="00E86A87" w:rsidP="00E86A87">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651973">
              <w:rPr>
                <w:rFonts w:ascii="Times New Roman" w:hAnsi="Times New Roman" w:cs="Times New Roman"/>
                <w:lang w:val="lt-LT"/>
              </w:rPr>
              <w:t xml:space="preserve">Projekto pinigų srautų paskirstymo ataskaita (angl. </w:t>
            </w:r>
            <w:proofErr w:type="spellStart"/>
            <w:r w:rsidRPr="00651973">
              <w:rPr>
                <w:rFonts w:ascii="Times New Roman" w:hAnsi="Times New Roman" w:cs="Times New Roman"/>
                <w:lang w:val="lt-LT"/>
              </w:rPr>
              <w:t>Cash</w:t>
            </w:r>
            <w:proofErr w:type="spellEnd"/>
            <w:r w:rsidRPr="00651973">
              <w:rPr>
                <w:rFonts w:ascii="Times New Roman" w:hAnsi="Times New Roman" w:cs="Times New Roman"/>
                <w:lang w:val="lt-LT"/>
              </w:rPr>
              <w:t xml:space="preserve"> </w:t>
            </w:r>
            <w:proofErr w:type="spellStart"/>
            <w:r w:rsidRPr="00651973">
              <w:rPr>
                <w:rFonts w:ascii="Times New Roman" w:hAnsi="Times New Roman" w:cs="Times New Roman"/>
                <w:lang w:val="lt-LT"/>
              </w:rPr>
              <w:t>flow</w:t>
            </w:r>
            <w:proofErr w:type="spellEnd"/>
            <w:r w:rsidRPr="00651973">
              <w:rPr>
                <w:rFonts w:ascii="Times New Roman" w:hAnsi="Times New Roman" w:cs="Times New Roman"/>
                <w:lang w:val="lt-LT"/>
              </w:rPr>
              <w:t xml:space="preserve"> </w:t>
            </w:r>
            <w:proofErr w:type="spellStart"/>
            <w:r w:rsidRPr="00651973">
              <w:rPr>
                <w:rFonts w:ascii="Times New Roman" w:hAnsi="Times New Roman" w:cs="Times New Roman"/>
                <w:lang w:val="lt-LT"/>
              </w:rPr>
              <w:t>waterfall</w:t>
            </w:r>
            <w:proofErr w:type="spellEnd"/>
            <w:r w:rsidRPr="00651973">
              <w:rPr>
                <w:rFonts w:ascii="Times New Roman" w:hAnsi="Times New Roman" w:cs="Times New Roman"/>
                <w:lang w:val="lt-LT"/>
              </w:rPr>
              <w:t xml:space="preserve">), atspindinti pinigų srautų prieigos pirmenybę, pagrįstą </w:t>
            </w:r>
            <w:r w:rsidR="001B39C6">
              <w:rPr>
                <w:rFonts w:ascii="Times New Roman" w:hAnsi="Times New Roman" w:cs="Times New Roman"/>
                <w:lang w:val="lt-LT"/>
              </w:rPr>
              <w:t>koncesininko</w:t>
            </w:r>
            <w:r w:rsidR="001B39C6" w:rsidRPr="00651973">
              <w:rPr>
                <w:rFonts w:ascii="Times New Roman" w:hAnsi="Times New Roman" w:cs="Times New Roman"/>
                <w:lang w:val="lt-LT"/>
              </w:rPr>
              <w:t xml:space="preserve"> </w:t>
            </w:r>
            <w:r w:rsidRPr="00651973">
              <w:rPr>
                <w:rFonts w:ascii="Times New Roman" w:hAnsi="Times New Roman" w:cs="Times New Roman"/>
                <w:lang w:val="lt-LT"/>
              </w:rPr>
              <w:t>apribojimais ir Dalyvio Projekto finansavimo plane numatytais reikalavimais (Priedėlyje Nr. 1 yra pateikiamos pavyzdinės formos);</w:t>
            </w:r>
          </w:p>
          <w:p w:rsidR="006D73D8" w:rsidRPr="00BA7F0F" w:rsidRDefault="006D73D8" w:rsidP="00D961F6">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 xml:space="preserve">Finansavimo šaltiniai ir jų panaudojimas, atsižvelgiant į </w:t>
            </w:r>
            <w:r w:rsidR="00F738D0" w:rsidRPr="00F738D0">
              <w:rPr>
                <w:rFonts w:ascii="Times New Roman" w:hAnsi="Times New Roman" w:cs="Times New Roman"/>
                <w:lang w:val="lt-LT"/>
              </w:rPr>
              <w:t>Daugiafunkcio komplekso bei Naujo turto, sukūrimo sąnaudų vertė</w:t>
            </w:r>
            <w:r w:rsidR="00F738D0">
              <w:rPr>
                <w:rFonts w:ascii="Times New Roman" w:hAnsi="Times New Roman" w:cs="Times New Roman"/>
                <w:lang w:val="lt-LT"/>
              </w:rPr>
              <w:t>s</w:t>
            </w:r>
            <w:r w:rsidR="00E13F66" w:rsidRPr="00BA7F0F">
              <w:rPr>
                <w:rFonts w:ascii="Times New Roman" w:hAnsi="Times New Roman" w:cs="Times New Roman"/>
                <w:lang w:val="lt-LT"/>
              </w:rPr>
              <w:t xml:space="preserve"> </w:t>
            </w:r>
            <w:r w:rsidRPr="00BA7F0F">
              <w:rPr>
                <w:rFonts w:ascii="Times New Roman" w:hAnsi="Times New Roman" w:cs="Times New Roman"/>
                <w:lang w:val="lt-LT"/>
              </w:rPr>
              <w:t>išsidėstymą laike;</w:t>
            </w:r>
          </w:p>
          <w:p w:rsidR="006D73D8" w:rsidRPr="00BA7F0F" w:rsidRDefault="006D73D8" w:rsidP="00273BAA">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Paskolų aptarnavimas, pateikiant Projekto finansuotojų suteikiamų paskolų gražinimo terminus, grąžintinas kredito sumas ir susijusius kredito aptarnavimo mokesčius;</w:t>
            </w:r>
          </w:p>
          <w:p w:rsidR="006D73D8" w:rsidRPr="00BA7F0F" w:rsidRDefault="006D73D8" w:rsidP="00273BAA">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 xml:space="preserve">Skaičiavimuose taikoma vidutinė svertinė kapitalo kaina, investicijų grąžos norma; </w:t>
            </w:r>
          </w:p>
          <w:p w:rsidR="006D73D8" w:rsidRPr="00BA7F0F" w:rsidRDefault="002C236C" w:rsidP="00273BAA">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Pr>
                <w:rFonts w:ascii="Times New Roman" w:hAnsi="Times New Roman" w:cs="Times New Roman"/>
                <w:lang w:val="lt-LT"/>
              </w:rPr>
              <w:t xml:space="preserve">Detalizuota </w:t>
            </w:r>
            <w:r w:rsidR="001B39C6">
              <w:rPr>
                <w:rFonts w:ascii="Times New Roman" w:hAnsi="Times New Roman" w:cs="Times New Roman"/>
                <w:lang w:val="lt-LT"/>
              </w:rPr>
              <w:t xml:space="preserve">Daugiafunkcio komplekso bei Naujo turto,  sukūrimo sąnaudų </w:t>
            </w:r>
            <w:r w:rsidR="006D73D8" w:rsidRPr="00BA7F0F">
              <w:rPr>
                <w:rFonts w:ascii="Times New Roman" w:hAnsi="Times New Roman" w:cs="Times New Roman"/>
                <w:lang w:val="lt-LT"/>
              </w:rPr>
              <w:t xml:space="preserve">vertė, paslaugų teikimo, valdymo ir administravimo sąnaudos; </w:t>
            </w:r>
          </w:p>
          <w:p w:rsidR="006D73D8" w:rsidRPr="00BA7F0F" w:rsidRDefault="002C236C" w:rsidP="00273BAA">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Pr>
                <w:rFonts w:ascii="Times New Roman" w:hAnsi="Times New Roman" w:cs="Times New Roman"/>
                <w:lang w:val="lt-LT"/>
              </w:rPr>
              <w:t>Detalizuotos p</w:t>
            </w:r>
            <w:r w:rsidR="006D73D8" w:rsidRPr="00BA7F0F">
              <w:rPr>
                <w:rFonts w:ascii="Times New Roman" w:hAnsi="Times New Roman" w:cs="Times New Roman"/>
                <w:lang w:val="lt-LT"/>
              </w:rPr>
              <w:t>ajamos;</w:t>
            </w:r>
          </w:p>
          <w:p w:rsidR="006D73D8" w:rsidRPr="00651973" w:rsidRDefault="002C236C" w:rsidP="00273BAA">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Pr>
                <w:rFonts w:ascii="Times New Roman" w:hAnsi="Times New Roman" w:cs="Times New Roman"/>
                <w:lang w:val="lt-LT"/>
              </w:rPr>
              <w:t>Detalizuotas i</w:t>
            </w:r>
            <w:r w:rsidR="006D73D8" w:rsidRPr="00BA7F0F">
              <w:rPr>
                <w:rFonts w:ascii="Times New Roman" w:hAnsi="Times New Roman" w:cs="Times New Roman"/>
                <w:lang w:val="lt-LT"/>
              </w:rPr>
              <w:t xml:space="preserve">lgalaikis turtas, </w:t>
            </w:r>
            <w:r w:rsidR="006D73D8" w:rsidRPr="00E12327">
              <w:rPr>
                <w:rFonts w:ascii="Times New Roman" w:hAnsi="Times New Roman" w:cs="Times New Roman"/>
                <w:lang w:val="lt-LT"/>
              </w:rPr>
              <w:t xml:space="preserve">nuosavybės teise priklausantis </w:t>
            </w:r>
            <w:r w:rsidR="001B39C6">
              <w:rPr>
                <w:rFonts w:ascii="Times New Roman" w:hAnsi="Times New Roman" w:cs="Times New Roman"/>
                <w:lang w:val="lt-LT"/>
              </w:rPr>
              <w:t>Projekto bendrovei</w:t>
            </w:r>
            <w:r w:rsidR="006D73D8" w:rsidRPr="00E12327">
              <w:rPr>
                <w:rFonts w:ascii="Times New Roman" w:hAnsi="Times New Roman" w:cs="Times New Roman"/>
                <w:lang w:val="lt-LT"/>
              </w:rPr>
              <w:t>, ir jo nusidėvėjima</w:t>
            </w:r>
            <w:r w:rsidR="006D73D8" w:rsidRPr="00651973">
              <w:rPr>
                <w:rFonts w:ascii="Times New Roman" w:hAnsi="Times New Roman" w:cs="Times New Roman"/>
                <w:lang w:val="lt-LT"/>
              </w:rPr>
              <w:t xml:space="preserve">s / amortizacija; </w:t>
            </w:r>
          </w:p>
          <w:p w:rsidR="005F69CC" w:rsidRDefault="006D73D8" w:rsidP="005F69CC">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 xml:space="preserve">Skolos – nuosavybės koeficiento (angl. </w:t>
            </w:r>
            <w:proofErr w:type="spellStart"/>
            <w:r w:rsidRPr="00BA7F0F">
              <w:rPr>
                <w:rFonts w:ascii="Times New Roman" w:hAnsi="Times New Roman" w:cs="Times New Roman"/>
                <w:lang w:val="lt-LT"/>
              </w:rPr>
              <w:t>Debt-to-equity</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ratio</w:t>
            </w:r>
            <w:proofErr w:type="spellEnd"/>
            <w:r w:rsidRPr="00BA7F0F">
              <w:rPr>
                <w:rFonts w:ascii="Times New Roman" w:hAnsi="Times New Roman" w:cs="Times New Roman"/>
                <w:lang w:val="lt-LT"/>
              </w:rPr>
              <w:t xml:space="preserve">),  metinių finansinių skolų aptarnavimo koeficientų (angl. </w:t>
            </w:r>
            <w:proofErr w:type="spellStart"/>
            <w:r w:rsidRPr="00BA7F0F">
              <w:rPr>
                <w:rFonts w:ascii="Times New Roman" w:hAnsi="Times New Roman" w:cs="Times New Roman"/>
                <w:lang w:val="lt-LT"/>
              </w:rPr>
              <w:t>Annual</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debt</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service</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cover</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ratios</w:t>
            </w:r>
            <w:proofErr w:type="spellEnd"/>
            <w:r w:rsidRPr="00BA7F0F">
              <w:rPr>
                <w:rFonts w:ascii="Times New Roman" w:hAnsi="Times New Roman" w:cs="Times New Roman"/>
                <w:lang w:val="lt-LT"/>
              </w:rPr>
              <w:t xml:space="preserve"> (DSCR)), įskaitant ir neįskaitant grynuosius pinigus, paskolos trukmės aptarnavimo koeficiento (angl. </w:t>
            </w:r>
            <w:proofErr w:type="spellStart"/>
            <w:r w:rsidRPr="00BA7F0F">
              <w:rPr>
                <w:rFonts w:ascii="Times New Roman" w:hAnsi="Times New Roman" w:cs="Times New Roman"/>
                <w:lang w:val="lt-LT"/>
              </w:rPr>
              <w:t>Loan</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life</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cover</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ratio</w:t>
            </w:r>
            <w:proofErr w:type="spellEnd"/>
            <w:r w:rsidRPr="00BA7F0F">
              <w:rPr>
                <w:rFonts w:ascii="Times New Roman" w:hAnsi="Times New Roman" w:cs="Times New Roman"/>
                <w:lang w:val="lt-LT"/>
              </w:rPr>
              <w:t xml:space="preserve"> (LLCR)), projekto trukmės aptarnavimo koeficiento (angl. </w:t>
            </w:r>
            <w:proofErr w:type="spellStart"/>
            <w:r w:rsidRPr="00BA7F0F">
              <w:rPr>
                <w:rFonts w:ascii="Times New Roman" w:hAnsi="Times New Roman" w:cs="Times New Roman"/>
                <w:lang w:val="lt-LT"/>
              </w:rPr>
              <w:t>project</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life</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cover</w:t>
            </w:r>
            <w:proofErr w:type="spellEnd"/>
            <w:r w:rsidRPr="00BA7F0F">
              <w:rPr>
                <w:rFonts w:ascii="Times New Roman" w:hAnsi="Times New Roman" w:cs="Times New Roman"/>
                <w:lang w:val="lt-LT"/>
              </w:rPr>
              <w:t xml:space="preserve"> </w:t>
            </w:r>
            <w:proofErr w:type="spellStart"/>
            <w:r w:rsidRPr="00BA7F0F">
              <w:rPr>
                <w:rFonts w:ascii="Times New Roman" w:hAnsi="Times New Roman" w:cs="Times New Roman"/>
                <w:lang w:val="lt-LT"/>
              </w:rPr>
              <w:t>ratio</w:t>
            </w:r>
            <w:proofErr w:type="spellEnd"/>
            <w:r w:rsidRPr="00BA7F0F">
              <w:rPr>
                <w:rFonts w:ascii="Times New Roman" w:hAnsi="Times New Roman" w:cs="Times New Roman"/>
                <w:lang w:val="lt-LT"/>
              </w:rPr>
              <w:t xml:space="preserve"> (PLCR))</w:t>
            </w:r>
            <w:r w:rsidRPr="00BA7F0F" w:rsidDel="005C2845">
              <w:rPr>
                <w:rFonts w:ascii="Times New Roman" w:hAnsi="Times New Roman" w:cs="Times New Roman"/>
                <w:lang w:val="lt-LT"/>
              </w:rPr>
              <w:t xml:space="preserve"> </w:t>
            </w:r>
            <w:r w:rsidRPr="00BA7F0F">
              <w:rPr>
                <w:rFonts w:ascii="Times New Roman" w:hAnsi="Times New Roman" w:cs="Times New Roman"/>
                <w:lang w:val="lt-LT"/>
              </w:rPr>
              <w:t xml:space="preserve">ir kitų finansinių rodiklių, kurių reikalauja Projekto finansuotojai, ir apribojimų (angl. </w:t>
            </w:r>
            <w:proofErr w:type="spellStart"/>
            <w:r w:rsidRPr="00BA7F0F">
              <w:rPr>
                <w:rFonts w:ascii="Times New Roman" w:hAnsi="Times New Roman" w:cs="Times New Roman"/>
                <w:lang w:val="lt-LT"/>
              </w:rPr>
              <w:t>Covenants</w:t>
            </w:r>
            <w:proofErr w:type="spellEnd"/>
            <w:r w:rsidRPr="00BA7F0F">
              <w:rPr>
                <w:rFonts w:ascii="Times New Roman" w:hAnsi="Times New Roman" w:cs="Times New Roman"/>
                <w:lang w:val="lt-LT"/>
              </w:rPr>
              <w:t>) skaičiavimai ir rezultatai;</w:t>
            </w:r>
          </w:p>
          <w:p w:rsidR="006D73D8" w:rsidRPr="00F73EA4" w:rsidRDefault="006D73D8" w:rsidP="00273BAA">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 xml:space="preserve">Nuosavo </w:t>
            </w:r>
            <w:r w:rsidRPr="00F73EA4">
              <w:rPr>
                <w:rFonts w:ascii="Times New Roman" w:hAnsi="Times New Roman" w:cs="Times New Roman"/>
                <w:lang w:val="lt-LT"/>
              </w:rPr>
              <w:t>kapitalo teikėjų investicijų grąžos norma;</w:t>
            </w:r>
          </w:p>
          <w:p w:rsidR="006D73D8" w:rsidRPr="00BA7F0F" w:rsidRDefault="006D73D8" w:rsidP="00273BAA">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lang w:val="lt-LT"/>
              </w:rPr>
              <w:t>Finansinio modelio rezultatų santrauka;</w:t>
            </w:r>
          </w:p>
          <w:p w:rsidR="006D73D8" w:rsidRPr="00BA7F0F" w:rsidRDefault="006D73D8" w:rsidP="00273BAA">
            <w:pPr>
              <w:pStyle w:val="Sraopastraipa"/>
              <w:numPr>
                <w:ilvl w:val="0"/>
                <w:numId w:val="24"/>
              </w:numPr>
              <w:autoSpaceDE w:val="0"/>
              <w:autoSpaceDN w:val="0"/>
              <w:adjustRightInd w:val="0"/>
              <w:spacing w:after="120"/>
              <w:ind w:left="494"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lt-LT"/>
              </w:rPr>
            </w:pPr>
            <w:r w:rsidRPr="00BA7F0F">
              <w:rPr>
                <w:rFonts w:ascii="Times New Roman" w:hAnsi="Times New Roman" w:cs="Times New Roman"/>
                <w:lang w:val="lt-LT"/>
              </w:rPr>
              <w:t>Papildantys rezultatai, kurie</w:t>
            </w:r>
            <w:r w:rsidR="001B39C6">
              <w:rPr>
                <w:rFonts w:ascii="Times New Roman" w:hAnsi="Times New Roman" w:cs="Times New Roman"/>
                <w:lang w:val="lt-LT"/>
              </w:rPr>
              <w:t>,</w:t>
            </w:r>
            <w:r w:rsidRPr="00BA7F0F">
              <w:rPr>
                <w:rFonts w:ascii="Times New Roman" w:hAnsi="Times New Roman" w:cs="Times New Roman"/>
                <w:lang w:val="lt-LT"/>
              </w:rPr>
              <w:t xml:space="preserve"> Dalyvio nuomone</w:t>
            </w:r>
            <w:r w:rsidR="001B39C6">
              <w:rPr>
                <w:rFonts w:ascii="Times New Roman" w:hAnsi="Times New Roman" w:cs="Times New Roman"/>
                <w:lang w:val="lt-LT"/>
              </w:rPr>
              <w:t>,</w:t>
            </w:r>
            <w:r w:rsidRPr="00BA7F0F">
              <w:rPr>
                <w:rFonts w:ascii="Times New Roman" w:hAnsi="Times New Roman" w:cs="Times New Roman"/>
                <w:lang w:val="lt-LT"/>
              </w:rPr>
              <w:t xml:space="preserve"> yra reikalingi.</w:t>
            </w:r>
          </w:p>
        </w:tc>
      </w:tr>
    </w:tbl>
    <w:p w:rsidR="006D73D8" w:rsidRPr="00BA7F0F" w:rsidRDefault="006D73D8" w:rsidP="006D73D8">
      <w:pPr>
        <w:pStyle w:val="ListParagraph1"/>
        <w:ind w:left="567" w:right="0" w:hanging="425"/>
        <w:rPr>
          <w:rFonts w:ascii="Times New Roman" w:hAnsi="Times New Roman"/>
        </w:rPr>
      </w:pPr>
    </w:p>
    <w:p w:rsidR="006D73D8" w:rsidRPr="00BA7F0F" w:rsidRDefault="006D73D8" w:rsidP="006D73D8">
      <w:pPr>
        <w:pStyle w:val="ListParagraph1"/>
        <w:ind w:left="567" w:right="0" w:hanging="425"/>
        <w:rPr>
          <w:rFonts w:ascii="Times New Roman" w:hAnsi="Times New Roman"/>
        </w:rPr>
      </w:pPr>
    </w:p>
    <w:p w:rsidR="006D73D8" w:rsidRPr="00BA7F0F" w:rsidRDefault="006D73D8" w:rsidP="00273BAA">
      <w:pPr>
        <w:pStyle w:val="paragrafesrasas2lygis"/>
        <w:numPr>
          <w:ilvl w:val="1"/>
          <w:numId w:val="15"/>
        </w:numPr>
        <w:spacing w:line="240" w:lineRule="auto"/>
        <w:ind w:left="567" w:hanging="425"/>
      </w:pPr>
      <w:r w:rsidRPr="00BA7F0F">
        <w:t>Reikalavimai finansinio modelio naudotojo instrukcijai:</w:t>
      </w:r>
    </w:p>
    <w:tbl>
      <w:tblPr>
        <w:tblStyle w:val="viesussraas"/>
        <w:tblW w:w="0" w:type="auto"/>
        <w:tblLook w:val="04A0" w:firstRow="1" w:lastRow="0" w:firstColumn="1" w:lastColumn="0" w:noHBand="0" w:noVBand="1"/>
      </w:tblPr>
      <w:tblGrid>
        <w:gridCol w:w="3291"/>
        <w:gridCol w:w="6619"/>
      </w:tblGrid>
      <w:tr w:rsidR="006D73D8" w:rsidRPr="00BA7F0F" w:rsidTr="00D961F6">
        <w:trPr>
          <w:cnfStyle w:val="100000000000" w:firstRow="1" w:lastRow="0" w:firstColumn="0" w:lastColumn="0" w:oddVBand="0" w:evenVBand="0" w:oddHBand="0" w:evenHBand="0" w:firstRowFirstColumn="0" w:firstRowLastColumn="0" w:lastRowFirstColumn="0" w:lastRowLastColumn="0"/>
          <w:trHeight w:val="54"/>
          <w:tblHeader/>
        </w:trPr>
        <w:tc>
          <w:tcPr>
            <w:cnfStyle w:val="001000000000" w:firstRow="0" w:lastRow="0" w:firstColumn="1" w:lastColumn="0" w:oddVBand="0" w:evenVBand="0" w:oddHBand="0" w:evenHBand="0" w:firstRowFirstColumn="0" w:firstRowLastColumn="0" w:lastRowFirstColumn="0" w:lastRowLastColumn="0"/>
            <w:tcW w:w="9910" w:type="dxa"/>
            <w:gridSpan w:val="2"/>
          </w:tcPr>
          <w:p w:rsidR="006D73D8" w:rsidRPr="00BA7F0F" w:rsidRDefault="006D73D8" w:rsidP="00564221">
            <w:pPr>
              <w:jc w:val="both"/>
              <w:rPr>
                <w:rFonts w:ascii="Times New Roman" w:hAnsi="Times New Roman" w:cs="Times New Roman"/>
                <w:b w:val="0"/>
                <w:color w:val="auto"/>
                <w:sz w:val="22"/>
                <w:lang w:val="lt-LT"/>
              </w:rPr>
            </w:pPr>
            <w:r w:rsidRPr="00BA7F0F">
              <w:rPr>
                <w:rFonts w:ascii="Times New Roman" w:hAnsi="Times New Roman" w:cs="Times New Roman"/>
                <w:sz w:val="22"/>
                <w:lang w:val="lt-LT"/>
              </w:rPr>
              <w:t xml:space="preserve">Finansinio veiklos modelio naudotojo instrukcija </w:t>
            </w:r>
          </w:p>
        </w:tc>
      </w:tr>
      <w:tr w:rsidR="005A64B7" w:rsidRPr="007E6D82" w:rsidTr="00D9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Pr>
          <w:p w:rsidR="006D73D8" w:rsidRPr="00BA7F0F" w:rsidRDefault="006D73D8" w:rsidP="00273BAA">
            <w:pPr>
              <w:pStyle w:val="paragrafesrasas2lygis"/>
              <w:numPr>
                <w:ilvl w:val="2"/>
                <w:numId w:val="15"/>
              </w:numPr>
              <w:spacing w:line="240" w:lineRule="auto"/>
              <w:ind w:left="567"/>
              <w:jc w:val="left"/>
              <w:rPr>
                <w:rFonts w:cs="Times New Roman"/>
              </w:rPr>
            </w:pPr>
            <w:r w:rsidRPr="00BA7F0F">
              <w:rPr>
                <w:rFonts w:cs="Times New Roman"/>
              </w:rPr>
              <w:t>Finansinio veiklos modelio naudotojo instrukcija</w:t>
            </w:r>
          </w:p>
        </w:tc>
        <w:tc>
          <w:tcPr>
            <w:tcW w:w="6619" w:type="dxa"/>
          </w:tcPr>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sz w:val="22"/>
                <w:lang w:val="lt-LT"/>
              </w:rPr>
              <w:t xml:space="preserve">Dalyvis turi parengti ir pateikti </w:t>
            </w:r>
            <w:r w:rsidR="001B39C6">
              <w:rPr>
                <w:rFonts w:ascii="Times New Roman" w:hAnsi="Times New Roman" w:cs="Times New Roman"/>
                <w:bCs/>
                <w:sz w:val="22"/>
                <w:lang w:val="lt-LT"/>
              </w:rPr>
              <w:t>FVM</w:t>
            </w:r>
            <w:r w:rsidRPr="00BA7F0F">
              <w:rPr>
                <w:rFonts w:ascii="Times New Roman" w:hAnsi="Times New Roman" w:cs="Times New Roman"/>
                <w:bCs/>
                <w:sz w:val="22"/>
                <w:lang w:val="lt-LT"/>
              </w:rPr>
              <w:t xml:space="preserve"> instrukciją, kurioje turi būti paaiškintas </w:t>
            </w:r>
            <w:r w:rsidR="001B39C6">
              <w:rPr>
                <w:rFonts w:ascii="Times New Roman" w:hAnsi="Times New Roman" w:cs="Times New Roman"/>
                <w:bCs/>
                <w:sz w:val="22"/>
                <w:lang w:val="lt-LT"/>
              </w:rPr>
              <w:t>FVM</w:t>
            </w:r>
            <w:r w:rsidRPr="00BA7F0F">
              <w:rPr>
                <w:rFonts w:ascii="Times New Roman" w:hAnsi="Times New Roman" w:cs="Times New Roman"/>
                <w:bCs/>
                <w:sz w:val="22"/>
                <w:lang w:val="lt-LT"/>
              </w:rPr>
              <w:t xml:space="preserve"> funkcionalumas bei pagrindiniai principai, kuriais remiantis sudarytas </w:t>
            </w:r>
            <w:r w:rsidR="001B39C6">
              <w:rPr>
                <w:rFonts w:ascii="Times New Roman" w:hAnsi="Times New Roman" w:cs="Times New Roman"/>
                <w:bCs/>
                <w:sz w:val="22"/>
                <w:lang w:val="lt-LT"/>
              </w:rPr>
              <w:t>FVM</w:t>
            </w:r>
            <w:r w:rsidRPr="00BA7F0F">
              <w:rPr>
                <w:rFonts w:ascii="Times New Roman" w:hAnsi="Times New Roman" w:cs="Times New Roman"/>
                <w:bCs/>
                <w:sz w:val="22"/>
                <w:lang w:val="lt-LT"/>
              </w:rPr>
              <w:t>, įskaitant, bet neapsiribojant:</w:t>
            </w:r>
          </w:p>
          <w:p w:rsidR="006D73D8" w:rsidRPr="00BA7F0F" w:rsidRDefault="006D73D8" w:rsidP="00C00562">
            <w:pPr>
              <w:pStyle w:val="Sraopastraipa"/>
              <w:numPr>
                <w:ilvl w:val="0"/>
                <w:numId w:val="20"/>
              </w:numPr>
              <w:autoSpaceDE w:val="0"/>
              <w:autoSpaceDN w:val="0"/>
              <w:adjustRightInd w:val="0"/>
              <w:spacing w:after="120"/>
              <w:ind w:left="567" w:hanging="42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lt-LT"/>
              </w:rPr>
            </w:pPr>
            <w:r w:rsidRPr="00BA7F0F">
              <w:rPr>
                <w:rFonts w:ascii="Times New Roman" w:hAnsi="Times New Roman" w:cs="Times New Roman"/>
                <w:bCs/>
                <w:lang w:val="lt-LT"/>
              </w:rPr>
              <w:t>Finansinio modelio struktūrą;</w:t>
            </w:r>
          </w:p>
          <w:p w:rsidR="006D73D8" w:rsidRPr="00BA7F0F" w:rsidRDefault="006D73D8" w:rsidP="00C00562">
            <w:pPr>
              <w:pStyle w:val="Sraopastraipa"/>
              <w:numPr>
                <w:ilvl w:val="0"/>
                <w:numId w:val="20"/>
              </w:numPr>
              <w:autoSpaceDE w:val="0"/>
              <w:autoSpaceDN w:val="0"/>
              <w:adjustRightInd w:val="0"/>
              <w:spacing w:after="120"/>
              <w:ind w:left="567" w:hanging="42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lt-LT"/>
              </w:rPr>
            </w:pPr>
            <w:r w:rsidRPr="00BA7F0F">
              <w:rPr>
                <w:rFonts w:ascii="Times New Roman" w:hAnsi="Times New Roman" w:cs="Times New Roman"/>
                <w:bCs/>
                <w:lang w:val="lt-LT"/>
              </w:rPr>
              <w:t>Sąryšius tarp atskirų darbalapių;</w:t>
            </w:r>
          </w:p>
          <w:p w:rsidR="006D73D8" w:rsidRPr="00BA7F0F" w:rsidRDefault="006D73D8" w:rsidP="00C00562">
            <w:pPr>
              <w:pStyle w:val="Sraopastraipa"/>
              <w:numPr>
                <w:ilvl w:val="0"/>
                <w:numId w:val="20"/>
              </w:numPr>
              <w:autoSpaceDE w:val="0"/>
              <w:autoSpaceDN w:val="0"/>
              <w:adjustRightInd w:val="0"/>
              <w:spacing w:after="120"/>
              <w:ind w:left="567" w:hanging="42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lt-LT"/>
              </w:rPr>
            </w:pPr>
            <w:r w:rsidRPr="00BA7F0F">
              <w:rPr>
                <w:rFonts w:ascii="Times New Roman" w:hAnsi="Times New Roman" w:cs="Times New Roman"/>
                <w:bCs/>
                <w:lang w:val="lt-LT"/>
              </w:rPr>
              <w:t xml:space="preserve">Reikalingus atlikti veiksmus atidarant modelį bei koreguojant įvesties duomenis, tam, kad </w:t>
            </w:r>
            <w:r w:rsidR="001B39C6">
              <w:rPr>
                <w:rFonts w:ascii="Times New Roman" w:hAnsi="Times New Roman" w:cs="Times New Roman"/>
                <w:bCs/>
                <w:lang w:val="lt-LT"/>
              </w:rPr>
              <w:t>FVM</w:t>
            </w:r>
            <w:r w:rsidRPr="00BA7F0F">
              <w:rPr>
                <w:rFonts w:ascii="Times New Roman" w:hAnsi="Times New Roman" w:cs="Times New Roman"/>
                <w:bCs/>
                <w:lang w:val="lt-LT"/>
              </w:rPr>
              <w:t xml:space="preserve"> sugeneruotų perskaičiuotas rezultatų reikšmes;</w:t>
            </w:r>
          </w:p>
          <w:p w:rsidR="006D73D8" w:rsidRPr="00C00562" w:rsidRDefault="006D73D8" w:rsidP="00D961F6">
            <w:pPr>
              <w:pStyle w:val="Sraopastraipa"/>
              <w:numPr>
                <w:ilvl w:val="0"/>
                <w:numId w:val="20"/>
              </w:numPr>
              <w:autoSpaceDE w:val="0"/>
              <w:autoSpaceDN w:val="0"/>
              <w:adjustRightInd w:val="0"/>
              <w:spacing w:after="120"/>
              <w:ind w:left="567" w:hanging="42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r w:rsidRPr="00BA7F0F">
              <w:rPr>
                <w:rFonts w:ascii="Times New Roman" w:hAnsi="Times New Roman" w:cs="Times New Roman"/>
                <w:bCs/>
                <w:lang w:val="lt-LT"/>
              </w:rPr>
              <w:t xml:space="preserve">Reikalingus atlikti veiksmus kiekvienai nestandartinei operacijai atlikti, </w:t>
            </w:r>
            <w:r w:rsidR="003C2336">
              <w:rPr>
                <w:rFonts w:ascii="Times New Roman" w:hAnsi="Times New Roman" w:cs="Times New Roman"/>
                <w:bCs/>
                <w:lang w:val="lt-LT"/>
              </w:rPr>
              <w:t xml:space="preserve">užtikrinant, kad </w:t>
            </w:r>
            <w:r w:rsidR="001B39C6">
              <w:rPr>
                <w:rFonts w:ascii="Times New Roman" w:hAnsi="Times New Roman" w:cs="Times New Roman"/>
                <w:bCs/>
                <w:lang w:val="lt-LT"/>
              </w:rPr>
              <w:t>FVM</w:t>
            </w:r>
            <w:r w:rsidRPr="00BA7F0F">
              <w:rPr>
                <w:rFonts w:ascii="Times New Roman" w:hAnsi="Times New Roman" w:cs="Times New Roman"/>
                <w:bCs/>
                <w:lang w:val="lt-LT"/>
              </w:rPr>
              <w:t xml:space="preserve"> veiktų tinkamai</w:t>
            </w:r>
            <w:r w:rsidR="003C2336">
              <w:rPr>
                <w:rFonts w:ascii="Times New Roman" w:hAnsi="Times New Roman" w:cs="Times New Roman"/>
                <w:bCs/>
                <w:lang w:val="lt-LT"/>
              </w:rPr>
              <w:t xml:space="preserve"> ir</w:t>
            </w:r>
            <w:r w:rsidRPr="00BA7F0F">
              <w:rPr>
                <w:rFonts w:ascii="Times New Roman" w:hAnsi="Times New Roman" w:cs="Times New Roman"/>
                <w:bCs/>
                <w:lang w:val="lt-LT"/>
              </w:rPr>
              <w:t xml:space="preserve"> efektyviai bei </w:t>
            </w:r>
            <w:r w:rsidR="003C2336">
              <w:rPr>
                <w:rFonts w:ascii="Times New Roman" w:hAnsi="Times New Roman" w:cs="Times New Roman"/>
                <w:bCs/>
                <w:lang w:val="lt-LT"/>
              </w:rPr>
              <w:t xml:space="preserve">būtų </w:t>
            </w:r>
            <w:r w:rsidR="003C2336" w:rsidRPr="00BA7F0F">
              <w:rPr>
                <w:rFonts w:ascii="Times New Roman" w:hAnsi="Times New Roman" w:cs="Times New Roman"/>
                <w:bCs/>
                <w:lang w:val="lt-LT"/>
              </w:rPr>
              <w:t>išveng</w:t>
            </w:r>
            <w:r w:rsidR="003C2336">
              <w:rPr>
                <w:rFonts w:ascii="Times New Roman" w:hAnsi="Times New Roman" w:cs="Times New Roman"/>
                <w:bCs/>
                <w:lang w:val="lt-LT"/>
              </w:rPr>
              <w:t>ta</w:t>
            </w:r>
            <w:r w:rsidR="003C2336" w:rsidRPr="00BA7F0F">
              <w:rPr>
                <w:rFonts w:ascii="Times New Roman" w:hAnsi="Times New Roman" w:cs="Times New Roman"/>
                <w:bCs/>
                <w:lang w:val="lt-LT"/>
              </w:rPr>
              <w:t xml:space="preserve"> </w:t>
            </w:r>
            <w:r w:rsidRPr="00BA7F0F">
              <w:rPr>
                <w:rFonts w:ascii="Times New Roman" w:hAnsi="Times New Roman" w:cs="Times New Roman"/>
                <w:bCs/>
                <w:lang w:val="lt-LT"/>
              </w:rPr>
              <w:t xml:space="preserve">klaidų </w:t>
            </w:r>
            <w:r w:rsidR="003C2336" w:rsidRPr="00BA7F0F">
              <w:rPr>
                <w:rFonts w:ascii="Times New Roman" w:hAnsi="Times New Roman" w:cs="Times New Roman"/>
                <w:bCs/>
                <w:lang w:val="lt-LT"/>
              </w:rPr>
              <w:t>perspėjim</w:t>
            </w:r>
            <w:r w:rsidR="003C2336">
              <w:rPr>
                <w:rFonts w:ascii="Times New Roman" w:hAnsi="Times New Roman" w:cs="Times New Roman"/>
                <w:bCs/>
                <w:lang w:val="lt-LT"/>
              </w:rPr>
              <w:t>ų</w:t>
            </w:r>
            <w:r w:rsidR="003C2336" w:rsidRPr="00BA7F0F">
              <w:rPr>
                <w:rFonts w:ascii="Times New Roman" w:hAnsi="Times New Roman" w:cs="Times New Roman"/>
                <w:bCs/>
                <w:lang w:val="lt-LT"/>
              </w:rPr>
              <w:t xml:space="preserve"> </w:t>
            </w:r>
            <w:r w:rsidRPr="00BA7F0F">
              <w:rPr>
                <w:rFonts w:ascii="Times New Roman" w:hAnsi="Times New Roman" w:cs="Times New Roman"/>
                <w:bCs/>
                <w:lang w:val="lt-LT"/>
              </w:rPr>
              <w:t>(įskaitant bet kokius priedėlius (</w:t>
            </w:r>
            <w:proofErr w:type="spellStart"/>
            <w:r w:rsidRPr="00BA7F0F">
              <w:rPr>
                <w:rFonts w:ascii="Times New Roman" w:hAnsi="Times New Roman" w:cs="Times New Roman"/>
                <w:bCs/>
                <w:lang w:val="lt-LT"/>
              </w:rPr>
              <w:t>add-ons)</w:t>
            </w:r>
            <w:proofErr w:type="spellEnd"/>
            <w:r w:rsidRPr="00BA7F0F">
              <w:rPr>
                <w:rFonts w:ascii="Times New Roman" w:hAnsi="Times New Roman" w:cs="Times New Roman"/>
                <w:bCs/>
                <w:lang w:val="lt-LT"/>
              </w:rPr>
              <w:t xml:space="preserve"> ir kitus pasirinkimus, kurie turi būti aktyvuoti prieš pradedant naudotis </w:t>
            </w:r>
            <w:r w:rsidR="003C2336">
              <w:rPr>
                <w:rFonts w:ascii="Times New Roman" w:hAnsi="Times New Roman" w:cs="Times New Roman"/>
                <w:bCs/>
                <w:lang w:val="lt-LT"/>
              </w:rPr>
              <w:t>F</w:t>
            </w:r>
            <w:r w:rsidRPr="00BA7F0F">
              <w:rPr>
                <w:rFonts w:ascii="Times New Roman" w:hAnsi="Times New Roman" w:cs="Times New Roman"/>
                <w:bCs/>
                <w:lang w:val="lt-LT"/>
              </w:rPr>
              <w:t>)</w:t>
            </w:r>
            <w:r w:rsidR="00341128">
              <w:rPr>
                <w:rFonts w:ascii="Times New Roman" w:hAnsi="Times New Roman" w:cs="Times New Roman"/>
                <w:bCs/>
                <w:lang w:val="lt-LT"/>
              </w:rPr>
              <w:t>.</w:t>
            </w:r>
          </w:p>
          <w:p w:rsidR="006D73D8" w:rsidRPr="00BA7F0F" w:rsidRDefault="006D73D8" w:rsidP="00564221">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lt-LT"/>
              </w:rPr>
            </w:pPr>
            <w:r w:rsidRPr="00BA7F0F">
              <w:rPr>
                <w:rFonts w:ascii="Times New Roman" w:hAnsi="Times New Roman" w:cs="Times New Roman"/>
                <w:sz w:val="22"/>
                <w:lang w:val="lt-LT"/>
              </w:rPr>
              <w:t xml:space="preserve">Dalyvis turi pateikti išsamų aprašymą mechanizmo, pagal kurį </w:t>
            </w:r>
            <w:r w:rsidR="003C2336">
              <w:rPr>
                <w:rFonts w:ascii="Times New Roman" w:hAnsi="Times New Roman" w:cs="Times New Roman"/>
                <w:sz w:val="22"/>
                <w:lang w:val="lt-LT"/>
              </w:rPr>
              <w:t xml:space="preserve">FVM </w:t>
            </w:r>
            <w:r w:rsidRPr="00BA7F0F">
              <w:rPr>
                <w:rFonts w:ascii="Times New Roman" w:hAnsi="Times New Roman" w:cs="Times New Roman"/>
                <w:sz w:val="22"/>
                <w:lang w:val="lt-LT"/>
              </w:rPr>
              <w:t xml:space="preserve">ir Metiniai atlyginimai bus optimizuoti pasikeitus bazinei palūkanų normai </w:t>
            </w:r>
            <w:r w:rsidRPr="00BA7F0F">
              <w:rPr>
                <w:rFonts w:ascii="Times New Roman" w:hAnsi="Times New Roman" w:cs="Times New Roman"/>
                <w:bCs/>
                <w:sz w:val="22"/>
                <w:lang w:val="lt-LT"/>
              </w:rPr>
              <w:t xml:space="preserve">(pvz., EURIBOR) </w:t>
            </w:r>
            <w:r w:rsidRPr="00BA7F0F">
              <w:rPr>
                <w:rFonts w:ascii="Times New Roman" w:hAnsi="Times New Roman" w:cs="Times New Roman"/>
                <w:sz w:val="22"/>
                <w:lang w:val="lt-LT"/>
              </w:rPr>
              <w:t xml:space="preserve">finansavimo uždarymo momentu. Taip pat nurodyti tas </w:t>
            </w:r>
            <w:r w:rsidR="003C2336">
              <w:rPr>
                <w:rFonts w:ascii="Times New Roman" w:hAnsi="Times New Roman" w:cs="Times New Roman"/>
                <w:sz w:val="22"/>
                <w:lang w:val="lt-LT"/>
              </w:rPr>
              <w:t>FVM</w:t>
            </w:r>
            <w:r w:rsidRPr="00BA7F0F">
              <w:rPr>
                <w:rFonts w:ascii="Times New Roman" w:hAnsi="Times New Roman" w:cs="Times New Roman"/>
                <w:sz w:val="22"/>
                <w:lang w:val="lt-LT"/>
              </w:rPr>
              <w:t xml:space="preserve"> celes, kurios turės būti patikslintos dėl palūkanų normos pasikeitimo, tam, kad būtų perskaičiuoti paskolos aptarnavimo rodikliai bei atstatoma Dalyvio Pasiūlyme nurodyta Investicijų grąžos norma.  </w:t>
            </w:r>
          </w:p>
          <w:p w:rsidR="006D73D8" w:rsidRPr="00BA7F0F" w:rsidRDefault="006D73D8" w:rsidP="003C233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lang w:val="lt-LT"/>
              </w:rPr>
            </w:pPr>
            <w:r w:rsidRPr="00BA7F0F">
              <w:rPr>
                <w:rFonts w:ascii="Times New Roman" w:hAnsi="Times New Roman" w:cs="Times New Roman"/>
                <w:bCs/>
                <w:sz w:val="22"/>
                <w:lang w:val="lt-LT"/>
              </w:rPr>
              <w:t xml:space="preserve">Naudotojo instrukcijoje pateikta informacija turi būti pakankamai išsami, kad bet kuris kompetentingas finansų analitikas, keisdamas įvesties duomenis (prielaidas), galėtų savarankiškai atlikti perskaičiavimus </w:t>
            </w:r>
            <w:r w:rsidR="003C2336">
              <w:rPr>
                <w:rFonts w:ascii="Times New Roman" w:hAnsi="Times New Roman" w:cs="Times New Roman"/>
                <w:bCs/>
                <w:sz w:val="22"/>
                <w:lang w:val="lt-LT"/>
              </w:rPr>
              <w:t>FVM</w:t>
            </w:r>
            <w:r w:rsidRPr="00BA7F0F">
              <w:rPr>
                <w:rFonts w:ascii="Times New Roman" w:hAnsi="Times New Roman" w:cs="Times New Roman"/>
                <w:bCs/>
                <w:sz w:val="22"/>
                <w:lang w:val="lt-LT"/>
              </w:rPr>
              <w:t>.</w:t>
            </w:r>
          </w:p>
        </w:tc>
      </w:tr>
    </w:tbl>
    <w:p w:rsidR="00F738D0" w:rsidRPr="00D961F6" w:rsidRDefault="00F738D0" w:rsidP="00F738D0">
      <w:pPr>
        <w:rPr>
          <w:lang w:val="lt-LT"/>
        </w:rPr>
      </w:pPr>
    </w:p>
    <w:p w:rsidR="006D73D8" w:rsidRPr="00BA7F0F" w:rsidRDefault="006D73D8" w:rsidP="00D961F6">
      <w:pPr>
        <w:pStyle w:val="paragrafesrasas2lygis"/>
        <w:numPr>
          <w:ilvl w:val="1"/>
          <w:numId w:val="15"/>
        </w:numPr>
        <w:spacing w:line="240" w:lineRule="auto"/>
        <w:ind w:left="567" w:hanging="425"/>
      </w:pPr>
      <w:bookmarkStart w:id="8" w:name="_Ref456260609"/>
      <w:r w:rsidRPr="00BA7F0F">
        <w:t>Priedai:</w:t>
      </w:r>
      <w:bookmarkEnd w:id="8"/>
    </w:p>
    <w:p w:rsidR="001B014E" w:rsidRDefault="006D73D8" w:rsidP="00273BAA">
      <w:pPr>
        <w:pStyle w:val="paragrafesrasas2lygis"/>
        <w:numPr>
          <w:ilvl w:val="2"/>
          <w:numId w:val="15"/>
        </w:numPr>
        <w:spacing w:line="240" w:lineRule="auto"/>
        <w:ind w:left="1134"/>
        <w:jc w:val="left"/>
      </w:pPr>
      <w:r w:rsidRPr="00F73EA4">
        <w:t xml:space="preserve">Priedėlis </w:t>
      </w:r>
      <w:r w:rsidRPr="00FA5E93">
        <w:t>Nr.1. „Finansinio veiklos modelio  form</w:t>
      </w:r>
      <w:r w:rsidR="00842659" w:rsidRPr="00FA5E93">
        <w:t>os</w:t>
      </w:r>
      <w:r w:rsidRPr="00FA5E93">
        <w:t>“.</w:t>
      </w:r>
      <w:r w:rsidR="00FA5E93" w:rsidRPr="00FA5E93">
        <w:t xml:space="preserve"> </w:t>
      </w:r>
    </w:p>
    <w:p w:rsidR="001B014E" w:rsidRPr="00E12327" w:rsidRDefault="00FA5E93" w:rsidP="001B014E">
      <w:pPr>
        <w:pStyle w:val="paragrafesrasas2lygis"/>
        <w:numPr>
          <w:ilvl w:val="0"/>
          <w:numId w:val="30"/>
        </w:numPr>
        <w:spacing w:after="0" w:line="240" w:lineRule="auto"/>
        <w:jc w:val="left"/>
      </w:pPr>
      <w:r w:rsidRPr="00FA5E93">
        <w:t xml:space="preserve">Dalyvis privalo </w:t>
      </w:r>
      <w:r w:rsidRPr="00E12327">
        <w:t>užpildyti ir pateikti Formas A1-A</w:t>
      </w:r>
      <w:r w:rsidR="0006684B">
        <w:t>7</w:t>
      </w:r>
      <w:r w:rsidRPr="00E12327">
        <w:t xml:space="preserve"> nurodytame formate. </w:t>
      </w:r>
    </w:p>
    <w:p w:rsidR="006D73D8" w:rsidRDefault="0013105C" w:rsidP="001B014E">
      <w:pPr>
        <w:pStyle w:val="paragrafesrasas2lygis"/>
        <w:numPr>
          <w:ilvl w:val="0"/>
          <w:numId w:val="30"/>
        </w:numPr>
        <w:spacing w:after="0" w:line="240" w:lineRule="auto"/>
        <w:jc w:val="left"/>
      </w:pPr>
      <w:r>
        <w:t xml:space="preserve">Dalyvis privalo pateikti </w:t>
      </w:r>
      <w:proofErr w:type="spellStart"/>
      <w:r w:rsidR="00FA5E93" w:rsidRPr="00E12327">
        <w:t>ormos</w:t>
      </w:r>
      <w:proofErr w:type="spellEnd"/>
      <w:r w:rsidR="00FA5E93" w:rsidRPr="00E12327">
        <w:t xml:space="preserve"> A</w:t>
      </w:r>
      <w:r w:rsidR="0006684B">
        <w:t>8</w:t>
      </w:r>
      <w:r w:rsidR="00FA5E93" w:rsidRPr="00E12327">
        <w:t>-A</w:t>
      </w:r>
      <w:r w:rsidR="0006684B">
        <w:t>9</w:t>
      </w:r>
      <w:r w:rsidR="00FA5E93" w:rsidRPr="00E12327">
        <w:t xml:space="preserve">, tačiau </w:t>
      </w:r>
      <w:r>
        <w:t xml:space="preserve">Priedėlyje Nr. 1 </w:t>
      </w:r>
      <w:r w:rsidR="00FA5E93" w:rsidRPr="00E12327">
        <w:t>jų nurodytas formatas</w:t>
      </w:r>
      <w:r w:rsidR="00FA5E93" w:rsidRPr="001B3802">
        <w:t xml:space="preserve"> i</w:t>
      </w:r>
      <w:r w:rsidR="00FA5E93" w:rsidRPr="00FA5E93">
        <w:t xml:space="preserve">r išdėstymas yra pavyzdinis ir Dalyvis gali </w:t>
      </w:r>
      <w:r>
        <w:t>šias formas gali</w:t>
      </w:r>
      <w:r w:rsidRPr="00FA5E93">
        <w:t xml:space="preserve"> </w:t>
      </w:r>
      <w:r w:rsidR="00FA5E93" w:rsidRPr="00FA5E93">
        <w:t>pildyti ir koreguoti pagal jo FVM struktūros, įvesties duomen</w:t>
      </w:r>
      <w:r w:rsidR="00FA5E93">
        <w:t>ų</w:t>
      </w:r>
      <w:r w:rsidR="00FA5E93" w:rsidRPr="00FA5E93">
        <w:t xml:space="preserve"> ar kitos informacijos poreikius.</w:t>
      </w:r>
    </w:p>
    <w:p w:rsidR="001B014E" w:rsidRDefault="001B014E" w:rsidP="001B014E">
      <w:pPr>
        <w:pStyle w:val="paragrafesrasas2lygis"/>
        <w:numPr>
          <w:ilvl w:val="0"/>
          <w:numId w:val="30"/>
        </w:numPr>
        <w:spacing w:after="0" w:line="240" w:lineRule="auto"/>
        <w:jc w:val="left"/>
      </w:pPr>
      <w:r>
        <w:t xml:space="preserve">Likusios Priedėlyje pateikiamos lentelės yra rekomenduojamos panaudoti FVM, tačiau </w:t>
      </w:r>
      <w:r w:rsidRPr="00FA5E93">
        <w:t>Dalyvis gali jas pildyti ir koreguoti pagal jo FVM struktūros, įvesties duomen</w:t>
      </w:r>
      <w:r>
        <w:t>ų</w:t>
      </w:r>
      <w:r w:rsidRPr="00FA5E93">
        <w:t xml:space="preserve"> ar kitos informacijos poreikius.</w:t>
      </w:r>
    </w:p>
    <w:p w:rsidR="001B014E" w:rsidRDefault="001B014E" w:rsidP="001B014E">
      <w:pPr>
        <w:pStyle w:val="paragrafesrasas2lygis"/>
        <w:numPr>
          <w:ilvl w:val="0"/>
          <w:numId w:val="0"/>
        </w:numPr>
        <w:spacing w:after="0" w:line="240" w:lineRule="auto"/>
        <w:ind w:left="1287"/>
        <w:jc w:val="left"/>
      </w:pPr>
    </w:p>
    <w:bookmarkEnd w:id="0"/>
    <w:p w:rsidR="008E0314" w:rsidRPr="00BA7F0F" w:rsidRDefault="008E0314" w:rsidP="00F73EA4">
      <w:pPr>
        <w:pStyle w:val="paragrafesrasas2lygis"/>
        <w:numPr>
          <w:ilvl w:val="0"/>
          <w:numId w:val="0"/>
        </w:numPr>
        <w:spacing w:line="240" w:lineRule="auto"/>
        <w:ind w:left="567"/>
      </w:pPr>
    </w:p>
    <w:sectPr w:rsidR="008E0314" w:rsidRPr="00BA7F0F" w:rsidSect="00E12327">
      <w:pgSz w:w="11909" w:h="16834" w:code="9"/>
      <w:pgMar w:top="1440" w:right="659"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12" w:rsidRDefault="004C0A12">
      <w:r>
        <w:separator/>
      </w:r>
    </w:p>
    <w:p w:rsidR="004C0A12" w:rsidRDefault="004C0A12"/>
    <w:p w:rsidR="004C0A12" w:rsidRDefault="004C0A12"/>
    <w:p w:rsidR="004C0A12" w:rsidRDefault="004C0A12"/>
    <w:p w:rsidR="004C0A12" w:rsidRDefault="004C0A12"/>
    <w:p w:rsidR="004C0A12" w:rsidRDefault="004C0A12"/>
    <w:p w:rsidR="004C0A12" w:rsidRDefault="004C0A12"/>
  </w:endnote>
  <w:endnote w:type="continuationSeparator" w:id="0">
    <w:p w:rsidR="004C0A12" w:rsidRDefault="004C0A12">
      <w:r>
        <w:continuationSeparator/>
      </w:r>
    </w:p>
    <w:p w:rsidR="004C0A12" w:rsidRDefault="004C0A12"/>
    <w:p w:rsidR="004C0A12" w:rsidRDefault="004C0A12"/>
    <w:p w:rsidR="004C0A12" w:rsidRDefault="004C0A12"/>
    <w:p w:rsidR="004C0A12" w:rsidRDefault="004C0A12"/>
    <w:p w:rsidR="004C0A12" w:rsidRDefault="004C0A12"/>
    <w:p w:rsidR="004C0A12" w:rsidRDefault="004C0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Times New Roman"/>
    <w:charset w:val="BA"/>
    <w:family w:val="auto"/>
    <w:pitch w:val="variable"/>
    <w:sig w:usb0="00000001"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EYInterstate Regular">
    <w:altName w:val="Corbel"/>
    <w:charset w:val="00"/>
    <w:family w:val="auto"/>
    <w:pitch w:val="variable"/>
    <w:sig w:usb0="00000001" w:usb1="5000206A" w:usb2="00000000" w:usb3="00000000" w:csb0="0000009F" w:csb1="00000000"/>
  </w:font>
  <w:font w:name="Tahoma">
    <w:panose1 w:val="020B0604030504040204"/>
    <w:charset w:val="BA"/>
    <w:family w:val="swiss"/>
    <w:pitch w:val="variable"/>
    <w:sig w:usb0="E1002EFF" w:usb1="C000605B" w:usb2="00000029" w:usb3="00000000" w:csb0="000101FF" w:csb1="00000000"/>
  </w:font>
  <w:font w:name="EYInterstate">
    <w:charset w:val="BA"/>
    <w:family w:val="auto"/>
    <w:pitch w:val="variable"/>
    <w:sig w:usb0="A00002AF" w:usb1="5000206A" w:usb2="00000000" w:usb3="00000000" w:csb0="0000009F" w:csb1="00000000"/>
  </w:font>
  <w:font w:name="EYInterstate-Regular">
    <w:altName w:val="Times New Roman"/>
    <w:panose1 w:val="00000000000000000000"/>
    <w:charset w:val="4D"/>
    <w:family w:val="auto"/>
    <w:notTrueType/>
    <w:pitch w:val="default"/>
    <w:sig w:usb0="00000003" w:usb1="00000000" w:usb2="00000000" w:usb3="00000000" w:csb0="00000001" w:csb1="00000000"/>
  </w:font>
  <w:font w:name="EYInterstate-Light">
    <w:altName w:val="EYInterstate Light"/>
    <w:panose1 w:val="00000000000000000000"/>
    <w:charset w:val="4D"/>
    <w:family w:val="auto"/>
    <w:notTrueType/>
    <w:pitch w:val="default"/>
    <w:sig w:usb0="00000003" w:usb1="00000000" w:usb2="00000000" w:usb3="00000000" w:csb0="00000001" w:csb1="00000000"/>
  </w:font>
  <w:font w:name="EYInterstate-LightItalic">
    <w:altName w:val="Times New Roman"/>
    <w:panose1 w:val="00000000000000000000"/>
    <w:charset w:val="4D"/>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12" w:rsidRPr="009F10D4" w:rsidRDefault="004C0A12" w:rsidP="009F10D4">
      <w:r>
        <w:separator/>
      </w:r>
    </w:p>
  </w:footnote>
  <w:footnote w:type="continuationSeparator" w:id="0">
    <w:p w:rsidR="004C0A12" w:rsidRDefault="004C0A12">
      <w:r>
        <w:continuationSeparator/>
      </w:r>
    </w:p>
    <w:p w:rsidR="004C0A12" w:rsidRDefault="004C0A12"/>
    <w:p w:rsidR="004C0A12" w:rsidRDefault="004C0A12"/>
    <w:p w:rsidR="004C0A12" w:rsidRDefault="004C0A12"/>
    <w:p w:rsidR="004C0A12" w:rsidRDefault="004C0A12"/>
    <w:p w:rsidR="004C0A12" w:rsidRDefault="004C0A12"/>
    <w:p w:rsidR="004C0A12" w:rsidRDefault="004C0A12"/>
  </w:footnote>
  <w:footnote w:type="continuationNotice" w:id="1">
    <w:p w:rsidR="004C0A12" w:rsidRDefault="004C0A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948"/>
    <w:multiLevelType w:val="hybridMultilevel"/>
    <w:tmpl w:val="2DE86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24174"/>
    <w:multiLevelType w:val="hybridMultilevel"/>
    <w:tmpl w:val="707E0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514A8"/>
    <w:multiLevelType w:val="multilevel"/>
    <w:tmpl w:val="6F3A8FDC"/>
    <w:lvl w:ilvl="0">
      <w:start w:val="1"/>
      <w:numFmt w:val="decimal"/>
      <w:lvlRestart w:val="0"/>
      <w:pStyle w:val="EYHeading1"/>
      <w:lvlText w:val="%1."/>
      <w:lvlJc w:val="left"/>
      <w:pPr>
        <w:tabs>
          <w:tab w:val="num" w:pos="0"/>
        </w:tabs>
        <w:ind w:left="0" w:hanging="850"/>
      </w:pPr>
      <w:rPr>
        <w:rFonts w:ascii="Times New Roman" w:hAnsi="Times New Roman" w:cs="Times New Roman" w:hint="default"/>
        <w:b/>
        <w:i w:val="0"/>
        <w:color w:val="7F7E82"/>
        <w:sz w:val="32"/>
      </w:rPr>
    </w:lvl>
    <w:lvl w:ilvl="1">
      <w:start w:val="1"/>
      <w:numFmt w:val="decimal"/>
      <w:pStyle w:val="EYHeading2"/>
      <w:lvlText w:val="%1.%2"/>
      <w:lvlJc w:val="left"/>
      <w:pPr>
        <w:tabs>
          <w:tab w:val="num" w:pos="0"/>
        </w:tabs>
        <w:ind w:left="0" w:hanging="850"/>
      </w:pPr>
      <w:rPr>
        <w:rFonts w:ascii="Times New Roman" w:hAnsi="Times New Roman" w:cs="Times New Roman" w:hint="default"/>
        <w:b/>
        <w:i w:val="0"/>
        <w:color w:val="000000"/>
        <w:sz w:val="28"/>
      </w:rPr>
    </w:lvl>
    <w:lvl w:ilvl="2">
      <w:start w:val="1"/>
      <w:numFmt w:val="decimal"/>
      <w:pStyle w:val="EYHeading3"/>
      <w:lvlText w:val="%1.%2.%3"/>
      <w:lvlJc w:val="left"/>
      <w:pPr>
        <w:tabs>
          <w:tab w:val="num" w:pos="0"/>
        </w:tabs>
        <w:ind w:left="0" w:hanging="850"/>
      </w:pPr>
      <w:rPr>
        <w:rFonts w:ascii="Times New Roman" w:hAnsi="Times New Roman" w:cs="Times New Roman" w:hint="default"/>
        <w:b/>
        <w:i w:val="0"/>
        <w:color w:val="000000"/>
        <w:sz w:val="24"/>
        <w:szCs w:val="24"/>
      </w:rPr>
    </w:lvl>
    <w:lvl w:ilvl="3">
      <w:start w:val="1"/>
      <w:numFmt w:val="decimal"/>
      <w:pStyle w:val="EYHeading4"/>
      <w:lvlText w:val="%1.%2.%3.%4"/>
      <w:lvlJc w:val="left"/>
      <w:pPr>
        <w:tabs>
          <w:tab w:val="num" w:pos="0"/>
        </w:tabs>
        <w:ind w:left="0" w:hanging="850"/>
      </w:pPr>
      <w:rPr>
        <w:rFonts w:ascii="Times New Roman" w:hAnsi="Times New Roman" w:cs="Times New Roman" w:hint="default"/>
        <w:b/>
        <w:i w:val="0"/>
        <w:color w:val="000000"/>
        <w:sz w:val="24"/>
        <w:szCs w:val="24"/>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nsid w:val="130B5181"/>
    <w:multiLevelType w:val="hybridMultilevel"/>
    <w:tmpl w:val="FBAA535A"/>
    <w:lvl w:ilvl="0" w:tplc="A024ED5E">
      <w:start w:val="1"/>
      <w:numFmt w:val="bullet"/>
      <w:lvlText w:val="►"/>
      <w:lvlJc w:val="left"/>
      <w:pPr>
        <w:ind w:left="720" w:hanging="360"/>
      </w:pPr>
      <w:rPr>
        <w:rFonts w:ascii="Arial" w:hAnsi="Arial" w:hint="default"/>
        <w:color w:val="FFE600"/>
        <w:sz w:val="16"/>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11A11E2"/>
    <w:multiLevelType w:val="hybridMultilevel"/>
    <w:tmpl w:val="073AA510"/>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5334432"/>
    <w:multiLevelType w:val="hybridMultilevel"/>
    <w:tmpl w:val="A97EC2DE"/>
    <w:lvl w:ilvl="0" w:tplc="78C6A63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5F97D75"/>
    <w:multiLevelType w:val="hybridMultilevel"/>
    <w:tmpl w:val="0FB0104E"/>
    <w:lvl w:ilvl="0" w:tplc="7388CD34">
      <w:start w:val="1"/>
      <w:numFmt w:val="decimal"/>
      <w:pStyle w:val="NumberedList"/>
      <w:lvlText w:val="%1."/>
      <w:lvlJc w:val="left"/>
      <w:pPr>
        <w:tabs>
          <w:tab w:val="num" w:pos="360"/>
        </w:tabs>
        <w:ind w:left="360" w:hanging="360"/>
      </w:pPr>
      <w:rPr>
        <w:rFonts w:ascii="EYInterstate Light" w:hAnsi="EYInterstate Ligh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4A0F1D"/>
    <w:multiLevelType w:val="multilevel"/>
    <w:tmpl w:val="15F80EE2"/>
    <w:lvl w:ilvl="0">
      <w:start w:val="1"/>
      <w:numFmt w:val="upperRoman"/>
      <w:pStyle w:val="Antrat1"/>
      <w:lvlText w:val="%1."/>
      <w:lvlJc w:val="left"/>
      <w:pPr>
        <w:tabs>
          <w:tab w:val="num" w:pos="360"/>
        </w:tabs>
        <w:ind w:left="0" w:firstLine="0"/>
      </w:pPr>
      <w:rPr>
        <w:rFonts w:hint="default"/>
      </w:rPr>
    </w:lvl>
    <w:lvl w:ilvl="1">
      <w:start w:val="1"/>
      <w:numFmt w:val="upperLetter"/>
      <w:pStyle w:val="Antrat2"/>
      <w:lvlText w:val="%2."/>
      <w:lvlJc w:val="left"/>
      <w:pPr>
        <w:tabs>
          <w:tab w:val="num" w:pos="1080"/>
        </w:tabs>
        <w:ind w:left="720" w:firstLine="0"/>
      </w:pPr>
      <w:rPr>
        <w:rFonts w:hint="default"/>
      </w:rPr>
    </w:lvl>
    <w:lvl w:ilvl="2">
      <w:start w:val="1"/>
      <w:numFmt w:val="decimal"/>
      <w:pStyle w:val="Antrat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9">
    <w:nsid w:val="3CAD7C82"/>
    <w:multiLevelType w:val="multilevel"/>
    <w:tmpl w:val="6AE2E898"/>
    <w:lvl w:ilvl="0">
      <w:start w:val="1"/>
      <w:numFmt w:val="bullet"/>
      <w:pStyle w:val="EYBulletedList1"/>
      <w:lvlText w:val="•"/>
      <w:lvlJc w:val="left"/>
      <w:pPr>
        <w:tabs>
          <w:tab w:val="num" w:pos="288"/>
        </w:tabs>
        <w:ind w:left="288" w:hanging="288"/>
      </w:pPr>
      <w:rPr>
        <w:rFonts w:ascii="EYInterstate Light" w:hAnsi="EYInterstate Light" w:hint="default"/>
        <w:b w:val="0"/>
        <w:i w:val="0"/>
        <w:color w:val="FFE6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E6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E6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10">
    <w:nsid w:val="3EA465D7"/>
    <w:multiLevelType w:val="hybridMultilevel"/>
    <w:tmpl w:val="EA94BCF6"/>
    <w:lvl w:ilvl="0" w:tplc="B95A603E">
      <w:start w:val="1"/>
      <w:numFmt w:val="lowerLetter"/>
      <w:lvlText w:val="(%1)"/>
      <w:lvlJc w:val="left"/>
      <w:pPr>
        <w:ind w:left="720" w:hanging="360"/>
      </w:pPr>
      <w:rPr>
        <w:rFonts w:hint="default"/>
        <w:color w:val="auto"/>
        <w:sz w:val="22"/>
        <w:szCs w:val="22"/>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4727E40"/>
    <w:multiLevelType w:val="hybridMultilevel"/>
    <w:tmpl w:val="5322A392"/>
    <w:lvl w:ilvl="0" w:tplc="04090017">
      <w:start w:val="1"/>
      <w:numFmt w:val="lowerLetter"/>
      <w:lvlText w:val="%1)"/>
      <w:lvlJc w:val="left"/>
      <w:pPr>
        <w:ind w:left="1440" w:hanging="360"/>
      </w:pPr>
      <w:rPr>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nsid w:val="48E820FC"/>
    <w:multiLevelType w:val="multilevel"/>
    <w:tmpl w:val="75780214"/>
    <w:lvl w:ilvl="0">
      <w:start w:val="1"/>
      <w:numFmt w:val="upperRoman"/>
      <w:pStyle w:val="1stlevelheading"/>
      <w:lvlText w:val="%1."/>
      <w:lvlJc w:val="left"/>
      <w:pPr>
        <w:ind w:left="1080" w:hanging="720"/>
      </w:pPr>
      <w:rPr>
        <w:rFonts w:ascii="Times New Roman" w:hAnsi="Times New Roman" w:cs="Times New Roman"/>
        <w:b/>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pStyle w:val="paragrafesrasas2lygis"/>
      <w:isLgl/>
      <w:lvlText w:val="%2."/>
      <w:lvlJc w:val="left"/>
      <w:pPr>
        <w:ind w:left="851" w:hanging="49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2.%3."/>
      <w:lvlJc w:val="left"/>
      <w:pPr>
        <w:ind w:left="5813" w:hanging="567"/>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C231F3E"/>
    <w:multiLevelType w:val="hybridMultilevel"/>
    <w:tmpl w:val="A99C7808"/>
    <w:lvl w:ilvl="0" w:tplc="018A789E">
      <w:start w:val="1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CDD76ED"/>
    <w:multiLevelType w:val="hybridMultilevel"/>
    <w:tmpl w:val="5E9AAA9A"/>
    <w:lvl w:ilvl="0" w:tplc="04270017">
      <w:start w:val="1"/>
      <w:numFmt w:val="lowerLetter"/>
      <w:lvlText w:val="%1)"/>
      <w:lvlJc w:val="left"/>
      <w:pPr>
        <w:ind w:left="720"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01D3CEE"/>
    <w:multiLevelType w:val="multilevel"/>
    <w:tmpl w:val="DE26DC9E"/>
    <w:lvl w:ilvl="0">
      <w:numFmt w:val="none"/>
      <w:lvlText w:val=""/>
      <w:lvlJc w:val="left"/>
      <w:pPr>
        <w:tabs>
          <w:tab w:val="num" w:pos="360"/>
        </w:tabs>
      </w:pPr>
    </w:lvl>
    <w:lvl w:ilvl="1">
      <w:start w:val="1"/>
      <w:numFmt w:val="decimal"/>
      <w:lvlText w:val="%1.%2"/>
      <w:lvlJc w:val="left"/>
      <w:pPr>
        <w:tabs>
          <w:tab w:val="num" w:pos="0"/>
        </w:tabs>
        <w:ind w:left="0" w:hanging="850"/>
      </w:pPr>
      <w:rPr>
        <w:rFonts w:ascii="Arial" w:hAnsi="Arial" w:cs="Arial" w:hint="default"/>
        <w:b/>
        <w:i w:val="0"/>
        <w:color w:val="000000"/>
        <w:sz w:val="28"/>
        <w:szCs w:val="14"/>
      </w:rPr>
    </w:lvl>
    <w:lvl w:ilvl="2">
      <w:start w:val="1"/>
      <w:numFmt w:val="decimal"/>
      <w:lvlText w:val="%1.%2.%3"/>
      <w:lvlJc w:val="left"/>
      <w:pPr>
        <w:tabs>
          <w:tab w:val="num" w:pos="0"/>
        </w:tabs>
        <w:ind w:left="0" w:hanging="850"/>
      </w:pPr>
      <w:rPr>
        <w:rFonts w:hint="default"/>
        <w:b/>
        <w:color w:val="000000"/>
        <w:sz w:val="24"/>
        <w:szCs w:val="14"/>
      </w:rPr>
    </w:lvl>
    <w:lvl w:ilvl="3">
      <w:start w:val="1"/>
      <w:numFmt w:val="decimal"/>
      <w:pStyle w:val="Antrat4"/>
      <w:lvlText w:val="%1.%2.%3.%4"/>
      <w:lvlJc w:val="left"/>
      <w:pPr>
        <w:tabs>
          <w:tab w:val="num" w:pos="0"/>
        </w:tabs>
        <w:ind w:left="0" w:hanging="850"/>
      </w:pPr>
      <w:rPr>
        <w:rFonts w:hint="default"/>
        <w:b/>
        <w:color w:val="000000"/>
        <w:sz w:val="20"/>
        <w:szCs w:val="32"/>
      </w:rPr>
    </w:lvl>
    <w:lvl w:ilvl="4">
      <w:start w:val="1"/>
      <w:numFmt w:val="upperLetter"/>
      <w:lvlText w:val="Appendix %5"/>
      <w:lvlJc w:val="left"/>
      <w:pPr>
        <w:tabs>
          <w:tab w:val="num" w:pos="1417"/>
        </w:tabs>
        <w:ind w:left="1417" w:hanging="1417"/>
      </w:pPr>
      <w:rPr>
        <w:rFonts w:hint="default"/>
        <w:b/>
        <w:i w:val="0"/>
        <w:color w:val="7F7E82"/>
        <w:sz w:val="40"/>
        <w:szCs w:val="20"/>
      </w:rPr>
    </w:lvl>
    <w:lvl w:ilvl="5">
      <w:start w:val="1"/>
      <w:numFmt w:val="none"/>
      <w:lvlText w:val=""/>
      <w:lvlJc w:val="left"/>
      <w:pPr>
        <w:tabs>
          <w:tab w:val="num" w:pos="0"/>
        </w:tabs>
        <w:ind w:left="0" w:firstLine="0"/>
      </w:pPr>
      <w:rPr>
        <w:rFonts w:hint="default"/>
        <w:b/>
        <w:color w:val="7F7E82"/>
        <w:sz w:val="32"/>
        <w:szCs w:val="32"/>
      </w:rPr>
    </w:lvl>
    <w:lvl w:ilvl="6">
      <w:start w:val="1"/>
      <w:numFmt w:val="none"/>
      <w:lvlText w:val=""/>
      <w:lvlJc w:val="left"/>
      <w:pPr>
        <w:tabs>
          <w:tab w:val="num" w:pos="0"/>
        </w:tabs>
        <w:ind w:left="0" w:firstLine="0"/>
      </w:pPr>
      <w:rPr>
        <w:rFonts w:hint="default"/>
        <w:color w:val="4367C5"/>
        <w:sz w:val="32"/>
        <w:szCs w:val="32"/>
      </w:rPr>
    </w:lvl>
    <w:lvl w:ilvl="7">
      <w:start w:val="1"/>
      <w:numFmt w:val="none"/>
      <w:lvlText w:val=""/>
      <w:lvlJc w:val="left"/>
      <w:pPr>
        <w:tabs>
          <w:tab w:val="num" w:pos="0"/>
        </w:tabs>
        <w:ind w:left="0" w:firstLine="0"/>
      </w:pPr>
      <w:rPr>
        <w:rFonts w:hint="default"/>
        <w:color w:val="4367C5"/>
      </w:rPr>
    </w:lvl>
    <w:lvl w:ilvl="8">
      <w:start w:val="1"/>
      <w:numFmt w:val="none"/>
      <w:lvlText w:val=""/>
      <w:lvlJc w:val="left"/>
      <w:pPr>
        <w:tabs>
          <w:tab w:val="num" w:pos="0"/>
        </w:tabs>
        <w:ind w:left="0" w:firstLine="0"/>
      </w:pPr>
      <w:rPr>
        <w:rFonts w:hint="default"/>
        <w:color w:val="4367C5"/>
      </w:rPr>
    </w:lvl>
  </w:abstractNum>
  <w:abstractNum w:abstractNumId="16">
    <w:nsid w:val="51C82FE5"/>
    <w:multiLevelType w:val="hybridMultilevel"/>
    <w:tmpl w:val="E83CC538"/>
    <w:lvl w:ilvl="0" w:tplc="04090017">
      <w:start w:val="1"/>
      <w:numFmt w:val="lowerLetter"/>
      <w:lvlText w:val="%1)"/>
      <w:lvlJc w:val="left"/>
      <w:pPr>
        <w:ind w:left="1440" w:hanging="360"/>
      </w:pPr>
      <w:rPr>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nsid w:val="576D40A1"/>
    <w:multiLevelType w:val="hybridMultilevel"/>
    <w:tmpl w:val="A7EC7A6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7F52CAD"/>
    <w:multiLevelType w:val="hybridMultilevel"/>
    <w:tmpl w:val="6CB6F5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8B277D7"/>
    <w:multiLevelType w:val="multilevel"/>
    <w:tmpl w:val="07B8786A"/>
    <w:name w:val="my list"/>
    <w:lvl w:ilvl="0">
      <w:numFmt w:val="none"/>
      <w:lvlText w:val=""/>
      <w:lvlJc w:val="left"/>
      <w:pPr>
        <w:tabs>
          <w:tab w:val="num" w:pos="360"/>
        </w:tabs>
      </w:pPr>
    </w:lvl>
    <w:lvl w:ilvl="1">
      <w:start w:val="1"/>
      <w:numFmt w:val="decimal"/>
      <w:lvlRestart w:val="0"/>
      <w:lvlText w:val="%1.%2"/>
      <w:lvlJc w:val="left"/>
      <w:pPr>
        <w:tabs>
          <w:tab w:val="num" w:pos="1"/>
        </w:tabs>
        <w:ind w:left="1" w:hanging="851"/>
      </w:pPr>
      <w:rPr>
        <w:rFonts w:hint="default"/>
        <w:b/>
        <w:i w:val="0"/>
        <w:color w:val="000000"/>
        <w:sz w:val="28"/>
      </w:rPr>
    </w:lvl>
    <w:lvl w:ilvl="2">
      <w:start w:val="1"/>
      <w:numFmt w:val="decimal"/>
      <w:lvlRestart w:val="0"/>
      <w:lvlText w:val="%1.%2.%3"/>
      <w:lvlJc w:val="left"/>
      <w:pPr>
        <w:tabs>
          <w:tab w:val="num" w:pos="1"/>
        </w:tabs>
        <w:ind w:left="1" w:hanging="851"/>
      </w:pPr>
      <w:rPr>
        <w:rFonts w:hint="default"/>
        <w:b/>
        <w:i w:val="0"/>
        <w:color w:val="000000"/>
        <w:sz w:val="24"/>
      </w:rPr>
    </w:lvl>
    <w:lvl w:ilvl="3">
      <w:start w:val="1"/>
      <w:numFmt w:val="decimal"/>
      <w:lvlRestart w:val="0"/>
      <w:lvlText w:val="%1.%2.%3.%4"/>
      <w:lvlJc w:val="left"/>
      <w:pPr>
        <w:tabs>
          <w:tab w:val="num" w:pos="1"/>
        </w:tabs>
        <w:ind w:left="1" w:hanging="851"/>
      </w:pPr>
      <w:rPr>
        <w:rFonts w:hint="default"/>
        <w:b/>
        <w:i w:val="0"/>
        <w:color w:val="000000"/>
        <w:sz w:val="20"/>
      </w:rPr>
    </w:lvl>
    <w:lvl w:ilvl="4">
      <w:start w:val="1"/>
      <w:numFmt w:val="none"/>
      <w:lvlText w:val=""/>
      <w:lvlJc w:val="left"/>
      <w:pPr>
        <w:tabs>
          <w:tab w:val="num" w:pos="1"/>
        </w:tabs>
        <w:ind w:left="1" w:firstLine="0"/>
      </w:pPr>
      <w:rPr>
        <w:rFonts w:hint="default"/>
        <w:b/>
        <w:color w:val="7F7E82"/>
        <w:sz w:val="20"/>
        <w:szCs w:val="20"/>
      </w:rPr>
    </w:lvl>
    <w:lvl w:ilvl="5">
      <w:start w:val="1"/>
      <w:numFmt w:val="none"/>
      <w:lvlText w:val=""/>
      <w:lvlJc w:val="left"/>
      <w:pPr>
        <w:tabs>
          <w:tab w:val="num" w:pos="1"/>
        </w:tabs>
        <w:ind w:left="1" w:firstLine="0"/>
      </w:pPr>
      <w:rPr>
        <w:rFonts w:hint="default"/>
        <w:color w:val="4367C5"/>
      </w:rPr>
    </w:lvl>
    <w:lvl w:ilvl="6">
      <w:start w:val="1"/>
      <w:numFmt w:val="none"/>
      <w:lvlText w:val=""/>
      <w:lvlJc w:val="left"/>
      <w:pPr>
        <w:tabs>
          <w:tab w:val="num" w:pos="1"/>
        </w:tabs>
        <w:ind w:left="1" w:firstLine="0"/>
      </w:pPr>
      <w:rPr>
        <w:rFonts w:hint="default"/>
        <w:color w:val="4367C5"/>
      </w:rPr>
    </w:lvl>
    <w:lvl w:ilvl="7">
      <w:start w:val="1"/>
      <w:numFmt w:val="none"/>
      <w:lvlText w:val=""/>
      <w:lvlJc w:val="left"/>
      <w:pPr>
        <w:tabs>
          <w:tab w:val="num" w:pos="1"/>
        </w:tabs>
        <w:ind w:left="1" w:firstLine="0"/>
      </w:pPr>
      <w:rPr>
        <w:rFonts w:hint="default"/>
        <w:color w:val="4367C5"/>
      </w:rPr>
    </w:lvl>
    <w:lvl w:ilvl="8">
      <w:start w:val="1"/>
      <w:numFmt w:val="none"/>
      <w:lvlText w:val=""/>
      <w:lvlJc w:val="left"/>
      <w:pPr>
        <w:tabs>
          <w:tab w:val="num" w:pos="1"/>
        </w:tabs>
        <w:ind w:left="1" w:firstLine="0"/>
      </w:pPr>
      <w:rPr>
        <w:rFonts w:hint="default"/>
        <w:color w:val="4367C5"/>
      </w:rPr>
    </w:lvl>
  </w:abstractNum>
  <w:abstractNum w:abstractNumId="20">
    <w:nsid w:val="59B820B5"/>
    <w:multiLevelType w:val="hybridMultilevel"/>
    <w:tmpl w:val="E80E0506"/>
    <w:lvl w:ilvl="0" w:tplc="04090017">
      <w:start w:val="1"/>
      <w:numFmt w:val="low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1">
    <w:nsid w:val="60CB0C81"/>
    <w:multiLevelType w:val="hybridMultilevel"/>
    <w:tmpl w:val="FFEC9132"/>
    <w:lvl w:ilvl="0" w:tplc="98BE41F6">
      <w:start w:val="4"/>
      <w:numFmt w:val="bullet"/>
      <w:lvlText w:val="-"/>
      <w:lvlJc w:val="left"/>
      <w:pPr>
        <w:ind w:left="720" w:hanging="360"/>
      </w:pPr>
      <w:rPr>
        <w:rFonts w:ascii="EYInterstate Light" w:eastAsiaTheme="minorHAnsi" w:hAnsi="EYInterstate Light"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40C5D09"/>
    <w:multiLevelType w:val="multilevel"/>
    <w:tmpl w:val="B746AD6A"/>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3">
    <w:nsid w:val="73A37718"/>
    <w:multiLevelType w:val="multilevel"/>
    <w:tmpl w:val="78EEB2F4"/>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24">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6F85598"/>
    <w:multiLevelType w:val="hybridMultilevel"/>
    <w:tmpl w:val="2EAE3368"/>
    <w:lvl w:ilvl="0" w:tplc="9306D84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nsid w:val="798F30D8"/>
    <w:multiLevelType w:val="multilevel"/>
    <w:tmpl w:val="7B6C7702"/>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nsid w:val="79D22ED8"/>
    <w:multiLevelType w:val="hybridMultilevel"/>
    <w:tmpl w:val="2BCCAACC"/>
    <w:lvl w:ilvl="0" w:tplc="F04AF830">
      <w:start w:val="1"/>
      <w:numFmt w:val="lowerLetter"/>
      <w:lvlText w:val="(%1)"/>
      <w:lvlJc w:val="left"/>
      <w:pPr>
        <w:ind w:left="720" w:hanging="360"/>
      </w:pPr>
      <w:rPr>
        <w:rFonts w:hint="default"/>
        <w:sz w:val="22"/>
        <w:szCs w:val="22"/>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C7A2443"/>
    <w:multiLevelType w:val="hybridMultilevel"/>
    <w:tmpl w:val="C5A495F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5"/>
  </w:num>
  <w:num w:numId="2">
    <w:abstractNumId w:val="22"/>
  </w:num>
  <w:num w:numId="3">
    <w:abstractNumId w:val="2"/>
  </w:num>
  <w:num w:numId="4">
    <w:abstractNumId w:val="7"/>
  </w:num>
  <w:num w:numId="5">
    <w:abstractNumId w:val="26"/>
  </w:num>
  <w:num w:numId="6">
    <w:abstractNumId w:val="8"/>
  </w:num>
  <w:num w:numId="7">
    <w:abstractNumId w:val="23"/>
  </w:num>
  <w:num w:numId="8">
    <w:abstractNumId w:val="6"/>
  </w:num>
  <w:num w:numId="9">
    <w:abstractNumId w:val="27"/>
  </w:num>
  <w:num w:numId="10">
    <w:abstractNumId w:val="9"/>
  </w:num>
  <w:num w:numId="11">
    <w:abstractNumId w:val="18"/>
  </w:num>
  <w:num w:numId="12">
    <w:abstractNumId w:val="3"/>
  </w:num>
  <w:num w:numId="13">
    <w:abstractNumId w:val="13"/>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4"/>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8"/>
  </w:num>
  <w:num w:numId="22">
    <w:abstractNumId w:val="11"/>
  </w:num>
  <w:num w:numId="23">
    <w:abstractNumId w:val="5"/>
  </w:num>
  <w:num w:numId="24">
    <w:abstractNumId w:val="16"/>
  </w:num>
  <w:num w:numId="25">
    <w:abstractNumId w:val="0"/>
  </w:num>
  <w:num w:numId="26">
    <w:abstractNumId w:val="12"/>
    <w:lvlOverride w:ilvl="0">
      <w:startOverride w:val="1"/>
    </w:lvlOverride>
    <w:lvlOverride w:ilvl="1">
      <w:startOverride w:val="1"/>
    </w:lvlOverride>
  </w:num>
  <w:num w:numId="27">
    <w:abstractNumId w:val="12"/>
    <w:lvlOverride w:ilvl="0">
      <w:startOverride w:val="1"/>
    </w:lvlOverride>
    <w:lvlOverride w:ilvl="1">
      <w:startOverride w:val="10"/>
    </w:lvlOverride>
  </w:num>
  <w:num w:numId="28">
    <w:abstractNumId w:val="21"/>
  </w:num>
  <w:num w:numId="29">
    <w:abstractNumId w:val="14"/>
  </w:num>
  <w:num w:numId="30">
    <w:abstractNumId w:val="29"/>
  </w:num>
  <w:num w:numId="31">
    <w:abstractNumId w:val="12"/>
  </w:num>
  <w:num w:numId="32">
    <w:abstractNumId w:val="12"/>
  </w:num>
  <w:num w:numId="33">
    <w:abstractNumId w:val="12"/>
  </w:num>
  <w:num w:numId="34">
    <w:abstractNumId w:val="12"/>
  </w:num>
  <w:num w:numId="35">
    <w:abstractNumId w:val="12"/>
  </w:num>
  <w:num w:numId="36">
    <w:abstractNumId w:val="17"/>
  </w:num>
  <w:num w:numId="37">
    <w:abstractNumId w:val="25"/>
  </w:num>
  <w:num w:numId="38">
    <w:abstractNumId w:val="12"/>
  </w:num>
  <w:num w:numId="39">
    <w:abstractNumId w:val="12"/>
  </w:num>
  <w:num w:numId="40">
    <w:abstractNumId w:val="12"/>
  </w:num>
  <w:num w:numId="41">
    <w:abstractNumId w:val="12"/>
  </w:num>
  <w:num w:numId="42">
    <w:abstractNumId w:val="1"/>
  </w:num>
  <w:num w:numId="43">
    <w:abstractNumId w:val="12"/>
  </w:num>
  <w:num w:numId="44">
    <w:abstractNumId w:val="12"/>
  </w:num>
  <w:num w:numId="4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9"/>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080"/>
  <w:hyphenationZone w:val="396"/>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18"/>
    <w:rsid w:val="000003B9"/>
    <w:rsid w:val="00001D9C"/>
    <w:rsid w:val="00001F56"/>
    <w:rsid w:val="00001F78"/>
    <w:rsid w:val="00002CAA"/>
    <w:rsid w:val="00004238"/>
    <w:rsid w:val="00005E9E"/>
    <w:rsid w:val="0000786F"/>
    <w:rsid w:val="000102DB"/>
    <w:rsid w:val="0001064D"/>
    <w:rsid w:val="00010F50"/>
    <w:rsid w:val="000144D2"/>
    <w:rsid w:val="00015020"/>
    <w:rsid w:val="000155E9"/>
    <w:rsid w:val="00017560"/>
    <w:rsid w:val="00021AD2"/>
    <w:rsid w:val="000220ED"/>
    <w:rsid w:val="000253BD"/>
    <w:rsid w:val="000261F5"/>
    <w:rsid w:val="00031645"/>
    <w:rsid w:val="00031FB0"/>
    <w:rsid w:val="00032A27"/>
    <w:rsid w:val="000349AE"/>
    <w:rsid w:val="00035588"/>
    <w:rsid w:val="00036D6E"/>
    <w:rsid w:val="000376D1"/>
    <w:rsid w:val="00037B6E"/>
    <w:rsid w:val="00042D03"/>
    <w:rsid w:val="000454E9"/>
    <w:rsid w:val="000458E5"/>
    <w:rsid w:val="00052869"/>
    <w:rsid w:val="00052D27"/>
    <w:rsid w:val="00052DD1"/>
    <w:rsid w:val="0005452B"/>
    <w:rsid w:val="00055290"/>
    <w:rsid w:val="000579FD"/>
    <w:rsid w:val="000609FE"/>
    <w:rsid w:val="0006308C"/>
    <w:rsid w:val="0006317B"/>
    <w:rsid w:val="00063C31"/>
    <w:rsid w:val="00064D4D"/>
    <w:rsid w:val="0006684B"/>
    <w:rsid w:val="0007100D"/>
    <w:rsid w:val="00072636"/>
    <w:rsid w:val="00072911"/>
    <w:rsid w:val="00073746"/>
    <w:rsid w:val="00081121"/>
    <w:rsid w:val="00081C69"/>
    <w:rsid w:val="00085EE5"/>
    <w:rsid w:val="00092B20"/>
    <w:rsid w:val="00093D20"/>
    <w:rsid w:val="000946B9"/>
    <w:rsid w:val="000A0639"/>
    <w:rsid w:val="000A13D0"/>
    <w:rsid w:val="000A27C6"/>
    <w:rsid w:val="000A39F7"/>
    <w:rsid w:val="000A49E5"/>
    <w:rsid w:val="000A5C4C"/>
    <w:rsid w:val="000A773A"/>
    <w:rsid w:val="000A7EBF"/>
    <w:rsid w:val="000B40B2"/>
    <w:rsid w:val="000C0239"/>
    <w:rsid w:val="000C2760"/>
    <w:rsid w:val="000C477F"/>
    <w:rsid w:val="000C5CA6"/>
    <w:rsid w:val="000C64E1"/>
    <w:rsid w:val="000C714A"/>
    <w:rsid w:val="000D1D32"/>
    <w:rsid w:val="000D7126"/>
    <w:rsid w:val="000E0AFD"/>
    <w:rsid w:val="000E3478"/>
    <w:rsid w:val="000E479C"/>
    <w:rsid w:val="000E4EBB"/>
    <w:rsid w:val="000F0894"/>
    <w:rsid w:val="000F42A3"/>
    <w:rsid w:val="000F6505"/>
    <w:rsid w:val="000F6FCC"/>
    <w:rsid w:val="000F7276"/>
    <w:rsid w:val="001013E2"/>
    <w:rsid w:val="00104996"/>
    <w:rsid w:val="001053EB"/>
    <w:rsid w:val="001056D0"/>
    <w:rsid w:val="0010571E"/>
    <w:rsid w:val="001076BF"/>
    <w:rsid w:val="00110363"/>
    <w:rsid w:val="00111B7C"/>
    <w:rsid w:val="00111DAA"/>
    <w:rsid w:val="00111FD0"/>
    <w:rsid w:val="0011226B"/>
    <w:rsid w:val="00113FFC"/>
    <w:rsid w:val="0011539F"/>
    <w:rsid w:val="00117ACD"/>
    <w:rsid w:val="00121D16"/>
    <w:rsid w:val="00126F62"/>
    <w:rsid w:val="0013105C"/>
    <w:rsid w:val="0013328E"/>
    <w:rsid w:val="001343BE"/>
    <w:rsid w:val="00136130"/>
    <w:rsid w:val="00142A17"/>
    <w:rsid w:val="001445E2"/>
    <w:rsid w:val="00146C72"/>
    <w:rsid w:val="00150B53"/>
    <w:rsid w:val="00150BF1"/>
    <w:rsid w:val="00151E1C"/>
    <w:rsid w:val="00153EE9"/>
    <w:rsid w:val="00156127"/>
    <w:rsid w:val="00156151"/>
    <w:rsid w:val="0016197A"/>
    <w:rsid w:val="001620B6"/>
    <w:rsid w:val="00163051"/>
    <w:rsid w:val="00164035"/>
    <w:rsid w:val="00165484"/>
    <w:rsid w:val="00165767"/>
    <w:rsid w:val="0017183E"/>
    <w:rsid w:val="00173BC9"/>
    <w:rsid w:val="0017417A"/>
    <w:rsid w:val="00176F85"/>
    <w:rsid w:val="00177F53"/>
    <w:rsid w:val="00180B71"/>
    <w:rsid w:val="001822DF"/>
    <w:rsid w:val="001830BA"/>
    <w:rsid w:val="00183DC1"/>
    <w:rsid w:val="00187B22"/>
    <w:rsid w:val="00190488"/>
    <w:rsid w:val="00194F49"/>
    <w:rsid w:val="001968D9"/>
    <w:rsid w:val="001A2F73"/>
    <w:rsid w:val="001A4190"/>
    <w:rsid w:val="001B014E"/>
    <w:rsid w:val="001B1577"/>
    <w:rsid w:val="001B3802"/>
    <w:rsid w:val="001B39C6"/>
    <w:rsid w:val="001B47B7"/>
    <w:rsid w:val="001B4F38"/>
    <w:rsid w:val="001B7413"/>
    <w:rsid w:val="001C316D"/>
    <w:rsid w:val="001C35C8"/>
    <w:rsid w:val="001C59B5"/>
    <w:rsid w:val="001C5D11"/>
    <w:rsid w:val="001C7291"/>
    <w:rsid w:val="001D4D59"/>
    <w:rsid w:val="001D4FD4"/>
    <w:rsid w:val="001D5301"/>
    <w:rsid w:val="001D67CA"/>
    <w:rsid w:val="001D682A"/>
    <w:rsid w:val="001E5C2C"/>
    <w:rsid w:val="001F65DD"/>
    <w:rsid w:val="001F6D83"/>
    <w:rsid w:val="001F78C9"/>
    <w:rsid w:val="0020138E"/>
    <w:rsid w:val="00205632"/>
    <w:rsid w:val="0020747D"/>
    <w:rsid w:val="00207730"/>
    <w:rsid w:val="00210B4E"/>
    <w:rsid w:val="0021298C"/>
    <w:rsid w:val="00214FFE"/>
    <w:rsid w:val="00215B69"/>
    <w:rsid w:val="002228BE"/>
    <w:rsid w:val="00224A3B"/>
    <w:rsid w:val="00225D67"/>
    <w:rsid w:val="002267BD"/>
    <w:rsid w:val="00230E89"/>
    <w:rsid w:val="00231D44"/>
    <w:rsid w:val="002338A9"/>
    <w:rsid w:val="0023639D"/>
    <w:rsid w:val="0024153D"/>
    <w:rsid w:val="0024156E"/>
    <w:rsid w:val="0024448E"/>
    <w:rsid w:val="002472AF"/>
    <w:rsid w:val="00247F4A"/>
    <w:rsid w:val="002502BD"/>
    <w:rsid w:val="0025407A"/>
    <w:rsid w:val="002551DD"/>
    <w:rsid w:val="002555B9"/>
    <w:rsid w:val="00255E09"/>
    <w:rsid w:val="00260D66"/>
    <w:rsid w:val="00261387"/>
    <w:rsid w:val="002619F4"/>
    <w:rsid w:val="00263421"/>
    <w:rsid w:val="00265331"/>
    <w:rsid w:val="00266626"/>
    <w:rsid w:val="002667DD"/>
    <w:rsid w:val="00266E43"/>
    <w:rsid w:val="00273BAA"/>
    <w:rsid w:val="002740AA"/>
    <w:rsid w:val="00282CA5"/>
    <w:rsid w:val="002862B3"/>
    <w:rsid w:val="00287D09"/>
    <w:rsid w:val="00292B24"/>
    <w:rsid w:val="00292B41"/>
    <w:rsid w:val="0029531F"/>
    <w:rsid w:val="0029663B"/>
    <w:rsid w:val="002A1B62"/>
    <w:rsid w:val="002A2308"/>
    <w:rsid w:val="002A298E"/>
    <w:rsid w:val="002A3075"/>
    <w:rsid w:val="002A30D8"/>
    <w:rsid w:val="002A4A22"/>
    <w:rsid w:val="002A5CE0"/>
    <w:rsid w:val="002A7CCF"/>
    <w:rsid w:val="002B0437"/>
    <w:rsid w:val="002B0B1E"/>
    <w:rsid w:val="002B10A0"/>
    <w:rsid w:val="002B1C7A"/>
    <w:rsid w:val="002B4332"/>
    <w:rsid w:val="002C1B3B"/>
    <w:rsid w:val="002C236C"/>
    <w:rsid w:val="002C2E32"/>
    <w:rsid w:val="002C4069"/>
    <w:rsid w:val="002C57BD"/>
    <w:rsid w:val="002C6F76"/>
    <w:rsid w:val="002D0866"/>
    <w:rsid w:val="002D2D8C"/>
    <w:rsid w:val="002D6E35"/>
    <w:rsid w:val="002E0A70"/>
    <w:rsid w:val="002E22C3"/>
    <w:rsid w:val="002E558B"/>
    <w:rsid w:val="002F07B9"/>
    <w:rsid w:val="002F13A0"/>
    <w:rsid w:val="002F23F7"/>
    <w:rsid w:val="002F2E35"/>
    <w:rsid w:val="002F2FF1"/>
    <w:rsid w:val="002F4983"/>
    <w:rsid w:val="002F579A"/>
    <w:rsid w:val="002F5970"/>
    <w:rsid w:val="002F6766"/>
    <w:rsid w:val="002F6EEC"/>
    <w:rsid w:val="00301499"/>
    <w:rsid w:val="00302A2F"/>
    <w:rsid w:val="00303E76"/>
    <w:rsid w:val="00304983"/>
    <w:rsid w:val="00312578"/>
    <w:rsid w:val="0031314C"/>
    <w:rsid w:val="003148DF"/>
    <w:rsid w:val="0031581B"/>
    <w:rsid w:val="00317823"/>
    <w:rsid w:val="00317B53"/>
    <w:rsid w:val="0032001C"/>
    <w:rsid w:val="00320967"/>
    <w:rsid w:val="0032250C"/>
    <w:rsid w:val="0032337B"/>
    <w:rsid w:val="003237C1"/>
    <w:rsid w:val="00324188"/>
    <w:rsid w:val="00324522"/>
    <w:rsid w:val="00325B4F"/>
    <w:rsid w:val="00332186"/>
    <w:rsid w:val="00334C3D"/>
    <w:rsid w:val="0034028D"/>
    <w:rsid w:val="00341128"/>
    <w:rsid w:val="0034249A"/>
    <w:rsid w:val="00343366"/>
    <w:rsid w:val="00346AD0"/>
    <w:rsid w:val="0035115D"/>
    <w:rsid w:val="003567B3"/>
    <w:rsid w:val="00357480"/>
    <w:rsid w:val="00361442"/>
    <w:rsid w:val="00361A09"/>
    <w:rsid w:val="00364643"/>
    <w:rsid w:val="00367CEB"/>
    <w:rsid w:val="00371B43"/>
    <w:rsid w:val="00373D79"/>
    <w:rsid w:val="003748DC"/>
    <w:rsid w:val="00375E1A"/>
    <w:rsid w:val="00376D4E"/>
    <w:rsid w:val="00377E29"/>
    <w:rsid w:val="00381C13"/>
    <w:rsid w:val="00382788"/>
    <w:rsid w:val="0038390B"/>
    <w:rsid w:val="003846E2"/>
    <w:rsid w:val="0038678D"/>
    <w:rsid w:val="00386A82"/>
    <w:rsid w:val="00395BD7"/>
    <w:rsid w:val="00396625"/>
    <w:rsid w:val="00397640"/>
    <w:rsid w:val="003A227B"/>
    <w:rsid w:val="003A2B0D"/>
    <w:rsid w:val="003A302D"/>
    <w:rsid w:val="003A55A6"/>
    <w:rsid w:val="003B0068"/>
    <w:rsid w:val="003B01DB"/>
    <w:rsid w:val="003B41FA"/>
    <w:rsid w:val="003C01E6"/>
    <w:rsid w:val="003C087C"/>
    <w:rsid w:val="003C169B"/>
    <w:rsid w:val="003C2336"/>
    <w:rsid w:val="003C2B11"/>
    <w:rsid w:val="003C607F"/>
    <w:rsid w:val="003C64BC"/>
    <w:rsid w:val="003C6932"/>
    <w:rsid w:val="003C7EF9"/>
    <w:rsid w:val="003D1199"/>
    <w:rsid w:val="003D1EEB"/>
    <w:rsid w:val="003D22D2"/>
    <w:rsid w:val="003D5ED1"/>
    <w:rsid w:val="003D71CC"/>
    <w:rsid w:val="003E2120"/>
    <w:rsid w:val="003E5EB6"/>
    <w:rsid w:val="003E713A"/>
    <w:rsid w:val="003E7DCD"/>
    <w:rsid w:val="003F02D1"/>
    <w:rsid w:val="003F02D5"/>
    <w:rsid w:val="003F035A"/>
    <w:rsid w:val="003F2C09"/>
    <w:rsid w:val="003F49F6"/>
    <w:rsid w:val="003F4FD9"/>
    <w:rsid w:val="004021AC"/>
    <w:rsid w:val="004041AD"/>
    <w:rsid w:val="004044F8"/>
    <w:rsid w:val="00404EC7"/>
    <w:rsid w:val="004056D5"/>
    <w:rsid w:val="00412093"/>
    <w:rsid w:val="004124C1"/>
    <w:rsid w:val="00416750"/>
    <w:rsid w:val="00420E23"/>
    <w:rsid w:val="00421FE7"/>
    <w:rsid w:val="00422183"/>
    <w:rsid w:val="00423445"/>
    <w:rsid w:val="0042434B"/>
    <w:rsid w:val="00424469"/>
    <w:rsid w:val="0042631D"/>
    <w:rsid w:val="0042751D"/>
    <w:rsid w:val="00430ABB"/>
    <w:rsid w:val="0043594B"/>
    <w:rsid w:val="00440ABE"/>
    <w:rsid w:val="00440CE9"/>
    <w:rsid w:val="004415C4"/>
    <w:rsid w:val="00441C37"/>
    <w:rsid w:val="00442EE7"/>
    <w:rsid w:val="004444FE"/>
    <w:rsid w:val="0044550B"/>
    <w:rsid w:val="00447755"/>
    <w:rsid w:val="004516BE"/>
    <w:rsid w:val="00454367"/>
    <w:rsid w:val="00455C79"/>
    <w:rsid w:val="004605EC"/>
    <w:rsid w:val="004607EE"/>
    <w:rsid w:val="00464323"/>
    <w:rsid w:val="00464ACD"/>
    <w:rsid w:val="00475D42"/>
    <w:rsid w:val="00477DFB"/>
    <w:rsid w:val="00482315"/>
    <w:rsid w:val="0048292F"/>
    <w:rsid w:val="004837FE"/>
    <w:rsid w:val="00484608"/>
    <w:rsid w:val="004868A3"/>
    <w:rsid w:val="00486FBF"/>
    <w:rsid w:val="00487C3A"/>
    <w:rsid w:val="00490270"/>
    <w:rsid w:val="00490577"/>
    <w:rsid w:val="00490FDA"/>
    <w:rsid w:val="00491361"/>
    <w:rsid w:val="004913A3"/>
    <w:rsid w:val="00494522"/>
    <w:rsid w:val="00496EEA"/>
    <w:rsid w:val="004A031C"/>
    <w:rsid w:val="004A135E"/>
    <w:rsid w:val="004A31AE"/>
    <w:rsid w:val="004A4F72"/>
    <w:rsid w:val="004A5987"/>
    <w:rsid w:val="004A65B2"/>
    <w:rsid w:val="004A6EF3"/>
    <w:rsid w:val="004B21FA"/>
    <w:rsid w:val="004B3D56"/>
    <w:rsid w:val="004B419C"/>
    <w:rsid w:val="004B658E"/>
    <w:rsid w:val="004B6B22"/>
    <w:rsid w:val="004B7476"/>
    <w:rsid w:val="004C0A12"/>
    <w:rsid w:val="004C254E"/>
    <w:rsid w:val="004C6F2C"/>
    <w:rsid w:val="004D2948"/>
    <w:rsid w:val="004D7EDC"/>
    <w:rsid w:val="004E010E"/>
    <w:rsid w:val="004E1D9D"/>
    <w:rsid w:val="004E426A"/>
    <w:rsid w:val="004E4EAC"/>
    <w:rsid w:val="004E6464"/>
    <w:rsid w:val="004E7908"/>
    <w:rsid w:val="004F0C6B"/>
    <w:rsid w:val="004F22EC"/>
    <w:rsid w:val="004F2745"/>
    <w:rsid w:val="004F44BF"/>
    <w:rsid w:val="0050040E"/>
    <w:rsid w:val="00500A35"/>
    <w:rsid w:val="005010CB"/>
    <w:rsid w:val="00503EDE"/>
    <w:rsid w:val="00504137"/>
    <w:rsid w:val="00510953"/>
    <w:rsid w:val="00511155"/>
    <w:rsid w:val="005113E9"/>
    <w:rsid w:val="00511700"/>
    <w:rsid w:val="005129D1"/>
    <w:rsid w:val="00513398"/>
    <w:rsid w:val="00514D8E"/>
    <w:rsid w:val="00520456"/>
    <w:rsid w:val="005229FF"/>
    <w:rsid w:val="00525B8D"/>
    <w:rsid w:val="00527B6E"/>
    <w:rsid w:val="00527D58"/>
    <w:rsid w:val="0053075B"/>
    <w:rsid w:val="00537280"/>
    <w:rsid w:val="005415B6"/>
    <w:rsid w:val="00541E60"/>
    <w:rsid w:val="00543A69"/>
    <w:rsid w:val="00544367"/>
    <w:rsid w:val="00544A7C"/>
    <w:rsid w:val="005458D0"/>
    <w:rsid w:val="0054639A"/>
    <w:rsid w:val="00550ACB"/>
    <w:rsid w:val="005534D9"/>
    <w:rsid w:val="005579AB"/>
    <w:rsid w:val="00557C07"/>
    <w:rsid w:val="00563D18"/>
    <w:rsid w:val="00564221"/>
    <w:rsid w:val="00572B8F"/>
    <w:rsid w:val="00580D7C"/>
    <w:rsid w:val="00581FBE"/>
    <w:rsid w:val="00582CB3"/>
    <w:rsid w:val="0058659F"/>
    <w:rsid w:val="00590D0E"/>
    <w:rsid w:val="005938A7"/>
    <w:rsid w:val="005949BD"/>
    <w:rsid w:val="005A21C4"/>
    <w:rsid w:val="005A36C3"/>
    <w:rsid w:val="005A64B7"/>
    <w:rsid w:val="005B007F"/>
    <w:rsid w:val="005B0217"/>
    <w:rsid w:val="005B0A3E"/>
    <w:rsid w:val="005B3645"/>
    <w:rsid w:val="005B3973"/>
    <w:rsid w:val="005B3E29"/>
    <w:rsid w:val="005B54FE"/>
    <w:rsid w:val="005C0A40"/>
    <w:rsid w:val="005C0AEE"/>
    <w:rsid w:val="005C11A3"/>
    <w:rsid w:val="005C1BC2"/>
    <w:rsid w:val="005C2DA6"/>
    <w:rsid w:val="005C4320"/>
    <w:rsid w:val="005C65BE"/>
    <w:rsid w:val="005D40A7"/>
    <w:rsid w:val="005D4419"/>
    <w:rsid w:val="005D4BEC"/>
    <w:rsid w:val="005D7B1A"/>
    <w:rsid w:val="005E064B"/>
    <w:rsid w:val="005E2AE6"/>
    <w:rsid w:val="005E6AEF"/>
    <w:rsid w:val="005F15C9"/>
    <w:rsid w:val="005F2CC9"/>
    <w:rsid w:val="005F39A3"/>
    <w:rsid w:val="005F69CC"/>
    <w:rsid w:val="005F6B03"/>
    <w:rsid w:val="005F72F3"/>
    <w:rsid w:val="00600C74"/>
    <w:rsid w:val="00602D80"/>
    <w:rsid w:val="00613E0A"/>
    <w:rsid w:val="006155C8"/>
    <w:rsid w:val="00615A4A"/>
    <w:rsid w:val="00615CA6"/>
    <w:rsid w:val="00617A03"/>
    <w:rsid w:val="00622DC9"/>
    <w:rsid w:val="0062399F"/>
    <w:rsid w:val="00625128"/>
    <w:rsid w:val="00626124"/>
    <w:rsid w:val="00626775"/>
    <w:rsid w:val="00630F67"/>
    <w:rsid w:val="0063123C"/>
    <w:rsid w:val="006315D6"/>
    <w:rsid w:val="00631FC1"/>
    <w:rsid w:val="0063244C"/>
    <w:rsid w:val="006334F0"/>
    <w:rsid w:val="00636E6A"/>
    <w:rsid w:val="00640FB7"/>
    <w:rsid w:val="006456BF"/>
    <w:rsid w:val="00645B78"/>
    <w:rsid w:val="00645D25"/>
    <w:rsid w:val="00647C59"/>
    <w:rsid w:val="00651973"/>
    <w:rsid w:val="00651DE8"/>
    <w:rsid w:val="006560CE"/>
    <w:rsid w:val="00657160"/>
    <w:rsid w:val="006577F7"/>
    <w:rsid w:val="0066419D"/>
    <w:rsid w:val="00664943"/>
    <w:rsid w:val="00665E1A"/>
    <w:rsid w:val="00667C2A"/>
    <w:rsid w:val="006741C1"/>
    <w:rsid w:val="0067532D"/>
    <w:rsid w:val="0067779D"/>
    <w:rsid w:val="00683941"/>
    <w:rsid w:val="0068792C"/>
    <w:rsid w:val="0069471D"/>
    <w:rsid w:val="00695921"/>
    <w:rsid w:val="00695FD9"/>
    <w:rsid w:val="006963F6"/>
    <w:rsid w:val="006A15D4"/>
    <w:rsid w:val="006A3C9F"/>
    <w:rsid w:val="006A6FBF"/>
    <w:rsid w:val="006B004D"/>
    <w:rsid w:val="006B0E1D"/>
    <w:rsid w:val="006B7AB5"/>
    <w:rsid w:val="006C1210"/>
    <w:rsid w:val="006C30AC"/>
    <w:rsid w:val="006C42DF"/>
    <w:rsid w:val="006C6E85"/>
    <w:rsid w:val="006C7DF7"/>
    <w:rsid w:val="006D17FD"/>
    <w:rsid w:val="006D5555"/>
    <w:rsid w:val="006D73D8"/>
    <w:rsid w:val="006E3F5D"/>
    <w:rsid w:val="006E4A8E"/>
    <w:rsid w:val="006E59B7"/>
    <w:rsid w:val="006E6658"/>
    <w:rsid w:val="006F4BE2"/>
    <w:rsid w:val="006F5D04"/>
    <w:rsid w:val="007008C2"/>
    <w:rsid w:val="0070149F"/>
    <w:rsid w:val="00702F51"/>
    <w:rsid w:val="00703E8A"/>
    <w:rsid w:val="00704498"/>
    <w:rsid w:val="00713E6E"/>
    <w:rsid w:val="00714CBC"/>
    <w:rsid w:val="00715640"/>
    <w:rsid w:val="00715C33"/>
    <w:rsid w:val="007207EB"/>
    <w:rsid w:val="007211BA"/>
    <w:rsid w:val="00721E33"/>
    <w:rsid w:val="00724E51"/>
    <w:rsid w:val="00726A57"/>
    <w:rsid w:val="00730569"/>
    <w:rsid w:val="0073223F"/>
    <w:rsid w:val="0073420D"/>
    <w:rsid w:val="00737D4E"/>
    <w:rsid w:val="00741457"/>
    <w:rsid w:val="0074254D"/>
    <w:rsid w:val="007433FB"/>
    <w:rsid w:val="007441D7"/>
    <w:rsid w:val="00744202"/>
    <w:rsid w:val="007460C1"/>
    <w:rsid w:val="007475D5"/>
    <w:rsid w:val="007477DB"/>
    <w:rsid w:val="00750FED"/>
    <w:rsid w:val="0075437D"/>
    <w:rsid w:val="007552B7"/>
    <w:rsid w:val="00756128"/>
    <w:rsid w:val="007604B5"/>
    <w:rsid w:val="00760FAC"/>
    <w:rsid w:val="00761F22"/>
    <w:rsid w:val="00762F0C"/>
    <w:rsid w:val="00763232"/>
    <w:rsid w:val="00765396"/>
    <w:rsid w:val="00765486"/>
    <w:rsid w:val="007654B8"/>
    <w:rsid w:val="007659D3"/>
    <w:rsid w:val="0077101A"/>
    <w:rsid w:val="00771628"/>
    <w:rsid w:val="007777A1"/>
    <w:rsid w:val="00780EEF"/>
    <w:rsid w:val="00784C12"/>
    <w:rsid w:val="00786262"/>
    <w:rsid w:val="00786D10"/>
    <w:rsid w:val="00787239"/>
    <w:rsid w:val="00787509"/>
    <w:rsid w:val="007912D1"/>
    <w:rsid w:val="00791486"/>
    <w:rsid w:val="00793A70"/>
    <w:rsid w:val="00794FA3"/>
    <w:rsid w:val="00796164"/>
    <w:rsid w:val="007A22D4"/>
    <w:rsid w:val="007A2BD8"/>
    <w:rsid w:val="007A4FB0"/>
    <w:rsid w:val="007A5244"/>
    <w:rsid w:val="007B258A"/>
    <w:rsid w:val="007B5D77"/>
    <w:rsid w:val="007B6851"/>
    <w:rsid w:val="007C21BB"/>
    <w:rsid w:val="007C3A6A"/>
    <w:rsid w:val="007C3DC6"/>
    <w:rsid w:val="007C4898"/>
    <w:rsid w:val="007C4E38"/>
    <w:rsid w:val="007C757F"/>
    <w:rsid w:val="007D3397"/>
    <w:rsid w:val="007E016A"/>
    <w:rsid w:val="007E0B9C"/>
    <w:rsid w:val="007E16CD"/>
    <w:rsid w:val="007E6A4E"/>
    <w:rsid w:val="007E6D82"/>
    <w:rsid w:val="007F1811"/>
    <w:rsid w:val="007F2A1F"/>
    <w:rsid w:val="007F3B8C"/>
    <w:rsid w:val="007F4319"/>
    <w:rsid w:val="007F66DD"/>
    <w:rsid w:val="008003CC"/>
    <w:rsid w:val="008005C1"/>
    <w:rsid w:val="00800C59"/>
    <w:rsid w:val="0080115B"/>
    <w:rsid w:val="00806050"/>
    <w:rsid w:val="008070C6"/>
    <w:rsid w:val="008128CE"/>
    <w:rsid w:val="00820A85"/>
    <w:rsid w:val="008220AF"/>
    <w:rsid w:val="00822F3A"/>
    <w:rsid w:val="00822F52"/>
    <w:rsid w:val="008260CB"/>
    <w:rsid w:val="008312CA"/>
    <w:rsid w:val="008318E7"/>
    <w:rsid w:val="00832F9C"/>
    <w:rsid w:val="00837FE4"/>
    <w:rsid w:val="008408F1"/>
    <w:rsid w:val="00840F18"/>
    <w:rsid w:val="0084190A"/>
    <w:rsid w:val="00841A0C"/>
    <w:rsid w:val="00842659"/>
    <w:rsid w:val="00843556"/>
    <w:rsid w:val="008445F4"/>
    <w:rsid w:val="00844F25"/>
    <w:rsid w:val="0084510D"/>
    <w:rsid w:val="00845963"/>
    <w:rsid w:val="00846BD6"/>
    <w:rsid w:val="008475C3"/>
    <w:rsid w:val="008524B2"/>
    <w:rsid w:val="0085381D"/>
    <w:rsid w:val="0085466B"/>
    <w:rsid w:val="008552E7"/>
    <w:rsid w:val="00855469"/>
    <w:rsid w:val="00856E5F"/>
    <w:rsid w:val="00857BA8"/>
    <w:rsid w:val="00857ED0"/>
    <w:rsid w:val="00861150"/>
    <w:rsid w:val="00874BE0"/>
    <w:rsid w:val="008761FD"/>
    <w:rsid w:val="008771A7"/>
    <w:rsid w:val="00880590"/>
    <w:rsid w:val="008817B8"/>
    <w:rsid w:val="00882737"/>
    <w:rsid w:val="008900EA"/>
    <w:rsid w:val="008912B9"/>
    <w:rsid w:val="008A2959"/>
    <w:rsid w:val="008A2B83"/>
    <w:rsid w:val="008A2FCB"/>
    <w:rsid w:val="008A3AC9"/>
    <w:rsid w:val="008A42BD"/>
    <w:rsid w:val="008A4F8B"/>
    <w:rsid w:val="008A6206"/>
    <w:rsid w:val="008B1342"/>
    <w:rsid w:val="008B457A"/>
    <w:rsid w:val="008B4B5A"/>
    <w:rsid w:val="008C084C"/>
    <w:rsid w:val="008C29CD"/>
    <w:rsid w:val="008C4150"/>
    <w:rsid w:val="008C4AF3"/>
    <w:rsid w:val="008C5434"/>
    <w:rsid w:val="008C670E"/>
    <w:rsid w:val="008C6EA9"/>
    <w:rsid w:val="008D194C"/>
    <w:rsid w:val="008D3833"/>
    <w:rsid w:val="008D5CDF"/>
    <w:rsid w:val="008E0314"/>
    <w:rsid w:val="008E3D43"/>
    <w:rsid w:val="008E6077"/>
    <w:rsid w:val="008E7C8E"/>
    <w:rsid w:val="008F08C7"/>
    <w:rsid w:val="008F11FA"/>
    <w:rsid w:val="008F1929"/>
    <w:rsid w:val="008F2FB3"/>
    <w:rsid w:val="008F7E98"/>
    <w:rsid w:val="00900CA2"/>
    <w:rsid w:val="009024D2"/>
    <w:rsid w:val="00902CF6"/>
    <w:rsid w:val="00904C4A"/>
    <w:rsid w:val="00906387"/>
    <w:rsid w:val="00910FE5"/>
    <w:rsid w:val="00911300"/>
    <w:rsid w:val="00914F84"/>
    <w:rsid w:val="00915481"/>
    <w:rsid w:val="00916875"/>
    <w:rsid w:val="009210EF"/>
    <w:rsid w:val="00924829"/>
    <w:rsid w:val="00925412"/>
    <w:rsid w:val="00930147"/>
    <w:rsid w:val="00930557"/>
    <w:rsid w:val="00930997"/>
    <w:rsid w:val="00930B25"/>
    <w:rsid w:val="0093148F"/>
    <w:rsid w:val="00933744"/>
    <w:rsid w:val="009405BC"/>
    <w:rsid w:val="00940ABA"/>
    <w:rsid w:val="009422A7"/>
    <w:rsid w:val="00943064"/>
    <w:rsid w:val="00944184"/>
    <w:rsid w:val="009474A6"/>
    <w:rsid w:val="00952875"/>
    <w:rsid w:val="0095528D"/>
    <w:rsid w:val="00955E63"/>
    <w:rsid w:val="00961C63"/>
    <w:rsid w:val="0096301B"/>
    <w:rsid w:val="0096309E"/>
    <w:rsid w:val="009649E6"/>
    <w:rsid w:val="00967D6E"/>
    <w:rsid w:val="0097010D"/>
    <w:rsid w:val="00970583"/>
    <w:rsid w:val="009729DA"/>
    <w:rsid w:val="009730C9"/>
    <w:rsid w:val="00976757"/>
    <w:rsid w:val="00980C09"/>
    <w:rsid w:val="00981C21"/>
    <w:rsid w:val="00982A8A"/>
    <w:rsid w:val="00983891"/>
    <w:rsid w:val="00985E52"/>
    <w:rsid w:val="009904AF"/>
    <w:rsid w:val="0099129A"/>
    <w:rsid w:val="009A15E7"/>
    <w:rsid w:val="009A1609"/>
    <w:rsid w:val="009A6611"/>
    <w:rsid w:val="009B39E7"/>
    <w:rsid w:val="009B43B7"/>
    <w:rsid w:val="009B53CF"/>
    <w:rsid w:val="009B6A06"/>
    <w:rsid w:val="009C08DA"/>
    <w:rsid w:val="009C6EA1"/>
    <w:rsid w:val="009D08DA"/>
    <w:rsid w:val="009D36FF"/>
    <w:rsid w:val="009D4375"/>
    <w:rsid w:val="009D4650"/>
    <w:rsid w:val="009D6A94"/>
    <w:rsid w:val="009E1556"/>
    <w:rsid w:val="009E1F60"/>
    <w:rsid w:val="009E28AD"/>
    <w:rsid w:val="009E2DA8"/>
    <w:rsid w:val="009E6F2C"/>
    <w:rsid w:val="009F10D4"/>
    <w:rsid w:val="009F457F"/>
    <w:rsid w:val="009F499C"/>
    <w:rsid w:val="009F4FE6"/>
    <w:rsid w:val="009F5057"/>
    <w:rsid w:val="009F6761"/>
    <w:rsid w:val="009F73F4"/>
    <w:rsid w:val="009F7DFD"/>
    <w:rsid w:val="00A00415"/>
    <w:rsid w:val="00A0142E"/>
    <w:rsid w:val="00A02C4C"/>
    <w:rsid w:val="00A02C7C"/>
    <w:rsid w:val="00A10DAA"/>
    <w:rsid w:val="00A119C3"/>
    <w:rsid w:val="00A11FAB"/>
    <w:rsid w:val="00A143B0"/>
    <w:rsid w:val="00A1446D"/>
    <w:rsid w:val="00A147B6"/>
    <w:rsid w:val="00A20B49"/>
    <w:rsid w:val="00A21B51"/>
    <w:rsid w:val="00A23C40"/>
    <w:rsid w:val="00A256E6"/>
    <w:rsid w:val="00A263F8"/>
    <w:rsid w:val="00A26A9A"/>
    <w:rsid w:val="00A26EA5"/>
    <w:rsid w:val="00A3126E"/>
    <w:rsid w:val="00A32650"/>
    <w:rsid w:val="00A34601"/>
    <w:rsid w:val="00A363B5"/>
    <w:rsid w:val="00A371D7"/>
    <w:rsid w:val="00A42E60"/>
    <w:rsid w:val="00A44C2C"/>
    <w:rsid w:val="00A45221"/>
    <w:rsid w:val="00A53054"/>
    <w:rsid w:val="00A5524E"/>
    <w:rsid w:val="00A60E16"/>
    <w:rsid w:val="00A6214E"/>
    <w:rsid w:val="00A67F20"/>
    <w:rsid w:val="00A70949"/>
    <w:rsid w:val="00A71C6C"/>
    <w:rsid w:val="00A738E7"/>
    <w:rsid w:val="00A73C10"/>
    <w:rsid w:val="00A7545C"/>
    <w:rsid w:val="00A75BED"/>
    <w:rsid w:val="00A76FCD"/>
    <w:rsid w:val="00A80C80"/>
    <w:rsid w:val="00A82A62"/>
    <w:rsid w:val="00A831F3"/>
    <w:rsid w:val="00A85F5C"/>
    <w:rsid w:val="00A86EA6"/>
    <w:rsid w:val="00A87EB2"/>
    <w:rsid w:val="00A96DB4"/>
    <w:rsid w:val="00A972BE"/>
    <w:rsid w:val="00AA437D"/>
    <w:rsid w:val="00AA5571"/>
    <w:rsid w:val="00AA565D"/>
    <w:rsid w:val="00AA6276"/>
    <w:rsid w:val="00AA6ABF"/>
    <w:rsid w:val="00AB0F3F"/>
    <w:rsid w:val="00AB2B51"/>
    <w:rsid w:val="00AB2CFA"/>
    <w:rsid w:val="00AB7959"/>
    <w:rsid w:val="00AC0824"/>
    <w:rsid w:val="00AC19A6"/>
    <w:rsid w:val="00AC2C0B"/>
    <w:rsid w:val="00AC463F"/>
    <w:rsid w:val="00AC523F"/>
    <w:rsid w:val="00AC589B"/>
    <w:rsid w:val="00AC70B4"/>
    <w:rsid w:val="00AD083A"/>
    <w:rsid w:val="00AD1A91"/>
    <w:rsid w:val="00AD336D"/>
    <w:rsid w:val="00AD4084"/>
    <w:rsid w:val="00AE03E5"/>
    <w:rsid w:val="00AE0EB2"/>
    <w:rsid w:val="00AE1D29"/>
    <w:rsid w:val="00AE3645"/>
    <w:rsid w:val="00AE5BE1"/>
    <w:rsid w:val="00AF0DEA"/>
    <w:rsid w:val="00AF46D6"/>
    <w:rsid w:val="00AF67C0"/>
    <w:rsid w:val="00B00077"/>
    <w:rsid w:val="00B01530"/>
    <w:rsid w:val="00B02CD6"/>
    <w:rsid w:val="00B05F76"/>
    <w:rsid w:val="00B06611"/>
    <w:rsid w:val="00B114AE"/>
    <w:rsid w:val="00B117C4"/>
    <w:rsid w:val="00B12F00"/>
    <w:rsid w:val="00B15109"/>
    <w:rsid w:val="00B15DD6"/>
    <w:rsid w:val="00B17A91"/>
    <w:rsid w:val="00B25837"/>
    <w:rsid w:val="00B264BF"/>
    <w:rsid w:val="00B26E60"/>
    <w:rsid w:val="00B314BD"/>
    <w:rsid w:val="00B35A56"/>
    <w:rsid w:val="00B35CFF"/>
    <w:rsid w:val="00B37D5E"/>
    <w:rsid w:val="00B417E9"/>
    <w:rsid w:val="00B45974"/>
    <w:rsid w:val="00B477DD"/>
    <w:rsid w:val="00B502D3"/>
    <w:rsid w:val="00B50930"/>
    <w:rsid w:val="00B51483"/>
    <w:rsid w:val="00B51AC8"/>
    <w:rsid w:val="00B552BA"/>
    <w:rsid w:val="00B562B7"/>
    <w:rsid w:val="00B60918"/>
    <w:rsid w:val="00B6149A"/>
    <w:rsid w:val="00B61747"/>
    <w:rsid w:val="00B66367"/>
    <w:rsid w:val="00B6716A"/>
    <w:rsid w:val="00B737F1"/>
    <w:rsid w:val="00B76378"/>
    <w:rsid w:val="00B80809"/>
    <w:rsid w:val="00B83C6E"/>
    <w:rsid w:val="00B84E0A"/>
    <w:rsid w:val="00B866E0"/>
    <w:rsid w:val="00B87979"/>
    <w:rsid w:val="00B87AE2"/>
    <w:rsid w:val="00B9052F"/>
    <w:rsid w:val="00B9218B"/>
    <w:rsid w:val="00B92301"/>
    <w:rsid w:val="00B92858"/>
    <w:rsid w:val="00B937B8"/>
    <w:rsid w:val="00B966B0"/>
    <w:rsid w:val="00B96BF6"/>
    <w:rsid w:val="00BA036E"/>
    <w:rsid w:val="00BA29D3"/>
    <w:rsid w:val="00BA2D2F"/>
    <w:rsid w:val="00BA35C6"/>
    <w:rsid w:val="00BA4402"/>
    <w:rsid w:val="00BA4FAE"/>
    <w:rsid w:val="00BA501F"/>
    <w:rsid w:val="00BA5AA8"/>
    <w:rsid w:val="00BA62DA"/>
    <w:rsid w:val="00BA7F0F"/>
    <w:rsid w:val="00BB4FA8"/>
    <w:rsid w:val="00BB704C"/>
    <w:rsid w:val="00BC011B"/>
    <w:rsid w:val="00BC141C"/>
    <w:rsid w:val="00BC1C0C"/>
    <w:rsid w:val="00BC2093"/>
    <w:rsid w:val="00BC514C"/>
    <w:rsid w:val="00BC5499"/>
    <w:rsid w:val="00BC5E40"/>
    <w:rsid w:val="00BD106A"/>
    <w:rsid w:val="00BD3E52"/>
    <w:rsid w:val="00BD46EC"/>
    <w:rsid w:val="00BD52F4"/>
    <w:rsid w:val="00BD5E2C"/>
    <w:rsid w:val="00BE0AF9"/>
    <w:rsid w:val="00BE0D8B"/>
    <w:rsid w:val="00BE1AB8"/>
    <w:rsid w:val="00BE4C72"/>
    <w:rsid w:val="00BE742C"/>
    <w:rsid w:val="00BE7CCA"/>
    <w:rsid w:val="00BF221B"/>
    <w:rsid w:val="00BF4CE3"/>
    <w:rsid w:val="00BF5591"/>
    <w:rsid w:val="00BF724C"/>
    <w:rsid w:val="00C00562"/>
    <w:rsid w:val="00C13F76"/>
    <w:rsid w:val="00C17CB4"/>
    <w:rsid w:val="00C2362A"/>
    <w:rsid w:val="00C2706B"/>
    <w:rsid w:val="00C319C2"/>
    <w:rsid w:val="00C32D54"/>
    <w:rsid w:val="00C35865"/>
    <w:rsid w:val="00C40283"/>
    <w:rsid w:val="00C42061"/>
    <w:rsid w:val="00C44E32"/>
    <w:rsid w:val="00C45C92"/>
    <w:rsid w:val="00C46871"/>
    <w:rsid w:val="00C46FE2"/>
    <w:rsid w:val="00C544D5"/>
    <w:rsid w:val="00C56674"/>
    <w:rsid w:val="00C60E59"/>
    <w:rsid w:val="00C6299E"/>
    <w:rsid w:val="00C636C3"/>
    <w:rsid w:val="00C649E7"/>
    <w:rsid w:val="00C664DF"/>
    <w:rsid w:val="00C738F2"/>
    <w:rsid w:val="00C7403D"/>
    <w:rsid w:val="00C75272"/>
    <w:rsid w:val="00C764B6"/>
    <w:rsid w:val="00C81EC5"/>
    <w:rsid w:val="00C836FC"/>
    <w:rsid w:val="00C8512F"/>
    <w:rsid w:val="00C85977"/>
    <w:rsid w:val="00C87697"/>
    <w:rsid w:val="00C929E2"/>
    <w:rsid w:val="00C93C8B"/>
    <w:rsid w:val="00C94B77"/>
    <w:rsid w:val="00C96570"/>
    <w:rsid w:val="00CA0FE4"/>
    <w:rsid w:val="00CA0FED"/>
    <w:rsid w:val="00CA505D"/>
    <w:rsid w:val="00CA6517"/>
    <w:rsid w:val="00CA719F"/>
    <w:rsid w:val="00CA78A8"/>
    <w:rsid w:val="00CB1828"/>
    <w:rsid w:val="00CB2568"/>
    <w:rsid w:val="00CB47C6"/>
    <w:rsid w:val="00CB487F"/>
    <w:rsid w:val="00CB4D3E"/>
    <w:rsid w:val="00CB4E29"/>
    <w:rsid w:val="00CB5A62"/>
    <w:rsid w:val="00CB6966"/>
    <w:rsid w:val="00CC06EB"/>
    <w:rsid w:val="00CC0A15"/>
    <w:rsid w:val="00CC20F6"/>
    <w:rsid w:val="00CC77A2"/>
    <w:rsid w:val="00CC7F03"/>
    <w:rsid w:val="00CD0AE9"/>
    <w:rsid w:val="00CD45F6"/>
    <w:rsid w:val="00CD4D1C"/>
    <w:rsid w:val="00CD6B7C"/>
    <w:rsid w:val="00CE0CD5"/>
    <w:rsid w:val="00CE28EB"/>
    <w:rsid w:val="00CF3846"/>
    <w:rsid w:val="00CF5B1E"/>
    <w:rsid w:val="00CF6CD9"/>
    <w:rsid w:val="00D05C81"/>
    <w:rsid w:val="00D07183"/>
    <w:rsid w:val="00D10082"/>
    <w:rsid w:val="00D11840"/>
    <w:rsid w:val="00D1710F"/>
    <w:rsid w:val="00D20957"/>
    <w:rsid w:val="00D22EE9"/>
    <w:rsid w:val="00D24FB0"/>
    <w:rsid w:val="00D27CCC"/>
    <w:rsid w:val="00D30961"/>
    <w:rsid w:val="00D31C92"/>
    <w:rsid w:val="00D324B0"/>
    <w:rsid w:val="00D32DFC"/>
    <w:rsid w:val="00D332A9"/>
    <w:rsid w:val="00D357A5"/>
    <w:rsid w:val="00D36F18"/>
    <w:rsid w:val="00D37DBE"/>
    <w:rsid w:val="00D44E9D"/>
    <w:rsid w:val="00D470FA"/>
    <w:rsid w:val="00D47DF5"/>
    <w:rsid w:val="00D54521"/>
    <w:rsid w:val="00D55DC7"/>
    <w:rsid w:val="00D629B2"/>
    <w:rsid w:val="00D643E4"/>
    <w:rsid w:val="00D6597E"/>
    <w:rsid w:val="00D74E68"/>
    <w:rsid w:val="00D82A45"/>
    <w:rsid w:val="00D8675B"/>
    <w:rsid w:val="00D90C12"/>
    <w:rsid w:val="00D92254"/>
    <w:rsid w:val="00D94D10"/>
    <w:rsid w:val="00D95D7E"/>
    <w:rsid w:val="00D96058"/>
    <w:rsid w:val="00D961F6"/>
    <w:rsid w:val="00D9645D"/>
    <w:rsid w:val="00DA0267"/>
    <w:rsid w:val="00DA11EF"/>
    <w:rsid w:val="00DA3168"/>
    <w:rsid w:val="00DA3368"/>
    <w:rsid w:val="00DA4BE0"/>
    <w:rsid w:val="00DA5B47"/>
    <w:rsid w:val="00DA69E1"/>
    <w:rsid w:val="00DB0177"/>
    <w:rsid w:val="00DB06C9"/>
    <w:rsid w:val="00DB09D9"/>
    <w:rsid w:val="00DB2BA3"/>
    <w:rsid w:val="00DB48B1"/>
    <w:rsid w:val="00DB5796"/>
    <w:rsid w:val="00DB679C"/>
    <w:rsid w:val="00DB7F37"/>
    <w:rsid w:val="00DC592C"/>
    <w:rsid w:val="00DD08F5"/>
    <w:rsid w:val="00DD1257"/>
    <w:rsid w:val="00DD1848"/>
    <w:rsid w:val="00DD26E2"/>
    <w:rsid w:val="00DD2F14"/>
    <w:rsid w:val="00DD6A42"/>
    <w:rsid w:val="00DD6C88"/>
    <w:rsid w:val="00DD7E5A"/>
    <w:rsid w:val="00DE2F73"/>
    <w:rsid w:val="00DE4AB2"/>
    <w:rsid w:val="00DE6B62"/>
    <w:rsid w:val="00DF24DC"/>
    <w:rsid w:val="00DF268E"/>
    <w:rsid w:val="00DF3494"/>
    <w:rsid w:val="00DF67E6"/>
    <w:rsid w:val="00DF715C"/>
    <w:rsid w:val="00DF7BA7"/>
    <w:rsid w:val="00E00432"/>
    <w:rsid w:val="00E03725"/>
    <w:rsid w:val="00E03786"/>
    <w:rsid w:val="00E06A3C"/>
    <w:rsid w:val="00E06F1C"/>
    <w:rsid w:val="00E07254"/>
    <w:rsid w:val="00E11012"/>
    <w:rsid w:val="00E11025"/>
    <w:rsid w:val="00E1194A"/>
    <w:rsid w:val="00E12327"/>
    <w:rsid w:val="00E13F2D"/>
    <w:rsid w:val="00E13F66"/>
    <w:rsid w:val="00E16C73"/>
    <w:rsid w:val="00E207E7"/>
    <w:rsid w:val="00E2237F"/>
    <w:rsid w:val="00E255FF"/>
    <w:rsid w:val="00E26AB7"/>
    <w:rsid w:val="00E341A3"/>
    <w:rsid w:val="00E3463D"/>
    <w:rsid w:val="00E37B5F"/>
    <w:rsid w:val="00E42851"/>
    <w:rsid w:val="00E42CD5"/>
    <w:rsid w:val="00E44AE8"/>
    <w:rsid w:val="00E44D2F"/>
    <w:rsid w:val="00E44D78"/>
    <w:rsid w:val="00E4581D"/>
    <w:rsid w:val="00E45A03"/>
    <w:rsid w:val="00E45D1A"/>
    <w:rsid w:val="00E46170"/>
    <w:rsid w:val="00E46178"/>
    <w:rsid w:val="00E4661B"/>
    <w:rsid w:val="00E50E36"/>
    <w:rsid w:val="00E53FBA"/>
    <w:rsid w:val="00E55936"/>
    <w:rsid w:val="00E5594F"/>
    <w:rsid w:val="00E55BC7"/>
    <w:rsid w:val="00E60ACC"/>
    <w:rsid w:val="00E648D0"/>
    <w:rsid w:val="00E65772"/>
    <w:rsid w:val="00E70F17"/>
    <w:rsid w:val="00E71FB0"/>
    <w:rsid w:val="00E7252E"/>
    <w:rsid w:val="00E74971"/>
    <w:rsid w:val="00E75F6E"/>
    <w:rsid w:val="00E76164"/>
    <w:rsid w:val="00E8024B"/>
    <w:rsid w:val="00E804A6"/>
    <w:rsid w:val="00E83A4B"/>
    <w:rsid w:val="00E8526A"/>
    <w:rsid w:val="00E85F87"/>
    <w:rsid w:val="00E86A87"/>
    <w:rsid w:val="00E901E7"/>
    <w:rsid w:val="00E91D4D"/>
    <w:rsid w:val="00E93774"/>
    <w:rsid w:val="00E9638D"/>
    <w:rsid w:val="00E9644F"/>
    <w:rsid w:val="00E96AC3"/>
    <w:rsid w:val="00EA03E6"/>
    <w:rsid w:val="00EA08BA"/>
    <w:rsid w:val="00EA3C43"/>
    <w:rsid w:val="00EA4784"/>
    <w:rsid w:val="00EB3006"/>
    <w:rsid w:val="00EB369F"/>
    <w:rsid w:val="00EB43CE"/>
    <w:rsid w:val="00EB6CC2"/>
    <w:rsid w:val="00EB7138"/>
    <w:rsid w:val="00EC04DC"/>
    <w:rsid w:val="00EC166D"/>
    <w:rsid w:val="00EC1E36"/>
    <w:rsid w:val="00EC3B24"/>
    <w:rsid w:val="00EC5885"/>
    <w:rsid w:val="00ED0C7E"/>
    <w:rsid w:val="00ED390C"/>
    <w:rsid w:val="00ED51F7"/>
    <w:rsid w:val="00ED5BB3"/>
    <w:rsid w:val="00ED7AA4"/>
    <w:rsid w:val="00EE0AEA"/>
    <w:rsid w:val="00EE13CF"/>
    <w:rsid w:val="00EE43A9"/>
    <w:rsid w:val="00EE4667"/>
    <w:rsid w:val="00EE4AC8"/>
    <w:rsid w:val="00EE7778"/>
    <w:rsid w:val="00EF29C2"/>
    <w:rsid w:val="00EF2D6F"/>
    <w:rsid w:val="00EF74BF"/>
    <w:rsid w:val="00F0085E"/>
    <w:rsid w:val="00F01BAE"/>
    <w:rsid w:val="00F01DF5"/>
    <w:rsid w:val="00F043C3"/>
    <w:rsid w:val="00F075ED"/>
    <w:rsid w:val="00F119E3"/>
    <w:rsid w:val="00F16BBF"/>
    <w:rsid w:val="00F17E92"/>
    <w:rsid w:val="00F20193"/>
    <w:rsid w:val="00F2020A"/>
    <w:rsid w:val="00F2027F"/>
    <w:rsid w:val="00F20B5B"/>
    <w:rsid w:val="00F24082"/>
    <w:rsid w:val="00F245FA"/>
    <w:rsid w:val="00F24BDE"/>
    <w:rsid w:val="00F27656"/>
    <w:rsid w:val="00F30D6A"/>
    <w:rsid w:val="00F3171D"/>
    <w:rsid w:val="00F34484"/>
    <w:rsid w:val="00F348F5"/>
    <w:rsid w:val="00F35241"/>
    <w:rsid w:val="00F36DE0"/>
    <w:rsid w:val="00F37375"/>
    <w:rsid w:val="00F401AB"/>
    <w:rsid w:val="00F427A9"/>
    <w:rsid w:val="00F444B6"/>
    <w:rsid w:val="00F45823"/>
    <w:rsid w:val="00F47412"/>
    <w:rsid w:val="00F50151"/>
    <w:rsid w:val="00F5024F"/>
    <w:rsid w:val="00F502AA"/>
    <w:rsid w:val="00F51218"/>
    <w:rsid w:val="00F51DC4"/>
    <w:rsid w:val="00F547E0"/>
    <w:rsid w:val="00F61791"/>
    <w:rsid w:val="00F62FF2"/>
    <w:rsid w:val="00F637D2"/>
    <w:rsid w:val="00F64661"/>
    <w:rsid w:val="00F64E01"/>
    <w:rsid w:val="00F7091D"/>
    <w:rsid w:val="00F714AE"/>
    <w:rsid w:val="00F738D0"/>
    <w:rsid w:val="00F73EA4"/>
    <w:rsid w:val="00F76ACE"/>
    <w:rsid w:val="00F76E3C"/>
    <w:rsid w:val="00F81277"/>
    <w:rsid w:val="00F83378"/>
    <w:rsid w:val="00F87259"/>
    <w:rsid w:val="00F9218C"/>
    <w:rsid w:val="00F92ABD"/>
    <w:rsid w:val="00F933A6"/>
    <w:rsid w:val="00F947A2"/>
    <w:rsid w:val="00F94812"/>
    <w:rsid w:val="00F95D07"/>
    <w:rsid w:val="00FA23EC"/>
    <w:rsid w:val="00FA321B"/>
    <w:rsid w:val="00FA5E93"/>
    <w:rsid w:val="00FA73C0"/>
    <w:rsid w:val="00FA7812"/>
    <w:rsid w:val="00FB2AF1"/>
    <w:rsid w:val="00FB4262"/>
    <w:rsid w:val="00FB5FC1"/>
    <w:rsid w:val="00FC01DF"/>
    <w:rsid w:val="00FC1706"/>
    <w:rsid w:val="00FC3C02"/>
    <w:rsid w:val="00FC4193"/>
    <w:rsid w:val="00FC42E0"/>
    <w:rsid w:val="00FC786C"/>
    <w:rsid w:val="00FD241B"/>
    <w:rsid w:val="00FD3C0D"/>
    <w:rsid w:val="00FD4708"/>
    <w:rsid w:val="00FD49EB"/>
    <w:rsid w:val="00FD6552"/>
    <w:rsid w:val="00FD7097"/>
    <w:rsid w:val="00FD786A"/>
    <w:rsid w:val="00FE03AF"/>
    <w:rsid w:val="00FE088A"/>
    <w:rsid w:val="00FE1F90"/>
    <w:rsid w:val="00FE550B"/>
    <w:rsid w:val="00FF0320"/>
    <w:rsid w:val="00FF0814"/>
    <w:rsid w:val="00FF0FB6"/>
    <w:rsid w:val="00FF3A0C"/>
    <w:rsid w:val="00FF59A2"/>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B5A62"/>
    <w:pPr>
      <w:widowControl w:val="0"/>
      <w:autoSpaceDE w:val="0"/>
      <w:autoSpaceDN w:val="0"/>
      <w:adjustRightInd w:val="0"/>
      <w:spacing w:line="280" w:lineRule="atLeast"/>
    </w:pPr>
    <w:rPr>
      <w:rFonts w:ascii="EYInterstate Light" w:hAnsi="EYInterstate Light"/>
      <w:sz w:val="24"/>
    </w:rPr>
  </w:style>
  <w:style w:type="paragraph" w:styleId="Antrat1">
    <w:name w:val="heading 1"/>
    <w:basedOn w:val="prastasis"/>
    <w:next w:val="prastasis"/>
    <w:uiPriority w:val="9"/>
    <w:qFormat/>
    <w:rsid w:val="00664943"/>
    <w:pPr>
      <w:keepNext/>
      <w:numPr>
        <w:numId w:val="4"/>
      </w:numPr>
      <w:tabs>
        <w:tab w:val="left" w:pos="720"/>
      </w:tabs>
      <w:spacing w:after="240"/>
      <w:outlineLvl w:val="0"/>
    </w:pPr>
    <w:rPr>
      <w:b/>
      <w:bCs/>
      <w:sz w:val="28"/>
      <w:szCs w:val="24"/>
    </w:rPr>
  </w:style>
  <w:style w:type="paragraph" w:styleId="Antrat2">
    <w:name w:val="heading 2"/>
    <w:basedOn w:val="prastasis"/>
    <w:next w:val="prastasis"/>
    <w:uiPriority w:val="9"/>
    <w:qFormat/>
    <w:rsid w:val="00664943"/>
    <w:pPr>
      <w:keepNext/>
      <w:numPr>
        <w:ilvl w:val="1"/>
        <w:numId w:val="4"/>
      </w:numPr>
      <w:outlineLvl w:val="1"/>
    </w:pPr>
    <w:rPr>
      <w:rFonts w:cs="Arial"/>
      <w:b/>
      <w:bCs/>
      <w:iCs/>
    </w:rPr>
  </w:style>
  <w:style w:type="paragraph" w:styleId="Antrat3">
    <w:name w:val="heading 3"/>
    <w:basedOn w:val="prastasis"/>
    <w:next w:val="prastasis"/>
    <w:qFormat/>
    <w:rsid w:val="00664943"/>
    <w:pPr>
      <w:keepNext/>
      <w:numPr>
        <w:ilvl w:val="2"/>
        <w:numId w:val="4"/>
      </w:numPr>
      <w:outlineLvl w:val="2"/>
    </w:pPr>
    <w:rPr>
      <w:rFonts w:cs="Arial"/>
      <w:b/>
      <w:bCs/>
    </w:rPr>
  </w:style>
  <w:style w:type="paragraph" w:styleId="Antrat4">
    <w:name w:val="heading 4"/>
    <w:basedOn w:val="Antrat1"/>
    <w:next w:val="prastasis"/>
    <w:qFormat/>
    <w:rsid w:val="00FA23EC"/>
    <w:pPr>
      <w:numPr>
        <w:ilvl w:val="3"/>
        <w:numId w:val="1"/>
      </w:numPr>
      <w:spacing w:line="240" w:lineRule="exact"/>
      <w:outlineLvl w:val="3"/>
    </w:pPr>
    <w:rPr>
      <w:color w:val="000000"/>
      <w:sz w:val="20"/>
    </w:rPr>
  </w:style>
  <w:style w:type="paragraph" w:styleId="Antrat5">
    <w:name w:val="heading 5"/>
    <w:basedOn w:val="Antrat1"/>
    <w:next w:val="prastasis"/>
    <w:qFormat/>
    <w:rsid w:val="00FA23EC"/>
    <w:pPr>
      <w:numPr>
        <w:numId w:val="0"/>
      </w:numPr>
      <w:outlineLvl w:val="4"/>
    </w:pPr>
  </w:style>
  <w:style w:type="paragraph" w:styleId="Antrat6">
    <w:name w:val="heading 6"/>
    <w:basedOn w:val="Antrat3"/>
    <w:next w:val="prastasis"/>
    <w:qFormat/>
    <w:rsid w:val="00FA23EC"/>
    <w:pPr>
      <w:numPr>
        <w:ilvl w:val="0"/>
        <w:numId w:val="0"/>
      </w:numPr>
      <w:outlineLvl w:val="5"/>
    </w:pPr>
    <w:rPr>
      <w:i/>
    </w:rPr>
  </w:style>
  <w:style w:type="paragraph" w:styleId="Antrat7">
    <w:name w:val="heading 7"/>
    <w:basedOn w:val="prastasis"/>
    <w:next w:val="prastasis"/>
    <w:qFormat/>
    <w:rsid w:val="00FA23EC"/>
    <w:pPr>
      <w:spacing w:before="120" w:after="240"/>
      <w:outlineLvl w:val="6"/>
    </w:pPr>
    <w:rPr>
      <w:b/>
      <w:i/>
    </w:rPr>
  </w:style>
  <w:style w:type="paragraph" w:styleId="Antrat8">
    <w:name w:val="heading 8"/>
    <w:basedOn w:val="prastasis"/>
    <w:next w:val="prastasis"/>
    <w:qFormat/>
    <w:rsid w:val="00FA23EC"/>
    <w:pPr>
      <w:spacing w:before="120" w:after="240"/>
      <w:outlineLvl w:val="7"/>
    </w:pPr>
    <w:rPr>
      <w:b/>
    </w:rPr>
  </w:style>
  <w:style w:type="paragraph" w:styleId="Antrat9">
    <w:name w:val="heading 9"/>
    <w:basedOn w:val="Antrat8"/>
    <w:next w:val="prastasis"/>
    <w:qFormat/>
    <w:rsid w:val="00FA23EC"/>
    <w:pPr>
      <w:pageBreakBefore/>
      <w:outlineLvl w:val="8"/>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FA23EC"/>
    <w:pPr>
      <w:spacing w:after="120"/>
    </w:pPr>
  </w:style>
  <w:style w:type="paragraph" w:styleId="Elpatoparaas">
    <w:name w:val="E-mail Signature"/>
    <w:basedOn w:val="prastasis"/>
    <w:rsid w:val="00FA23EC"/>
  </w:style>
  <w:style w:type="paragraph" w:customStyle="1" w:styleId="EYNormal">
    <w:name w:val="EY Normal"/>
    <w:link w:val="EYNormalChar"/>
    <w:rsid w:val="00B60918"/>
    <w:rPr>
      <w:rFonts w:ascii="EYInterstate Light" w:hAnsi="EYInterstate Light"/>
      <w:kern w:val="12"/>
      <w:szCs w:val="24"/>
    </w:rPr>
  </w:style>
  <w:style w:type="paragraph" w:customStyle="1" w:styleId="EYAppendiceBodytext">
    <w:name w:val="EY Appendice Body text"/>
    <w:basedOn w:val="EYNormal"/>
    <w:rsid w:val="00FA23EC"/>
    <w:pPr>
      <w:spacing w:after="240"/>
    </w:pPr>
  </w:style>
  <w:style w:type="paragraph" w:customStyle="1" w:styleId="EYAppendix">
    <w:name w:val="EY Appendix"/>
    <w:basedOn w:val="EYNormal"/>
    <w:next w:val="prastasis"/>
    <w:rsid w:val="00ED51F7"/>
    <w:pPr>
      <w:numPr>
        <w:numId w:val="2"/>
      </w:numPr>
      <w:spacing w:after="360"/>
      <w:outlineLvl w:val="0"/>
    </w:pPr>
    <w:rPr>
      <w:rFonts w:ascii="EYInterstate Regular" w:hAnsi="EYInterstate Regular"/>
      <w:color w:val="808080"/>
      <w:sz w:val="32"/>
    </w:rPr>
  </w:style>
  <w:style w:type="paragraph" w:customStyle="1" w:styleId="EYAppendixHeading2">
    <w:name w:val="EY Appendix Heading 2"/>
    <w:basedOn w:val="EYNormal"/>
    <w:next w:val="EYAppendiceBodytext"/>
    <w:rsid w:val="00FA23EC"/>
    <w:pPr>
      <w:spacing w:after="120"/>
    </w:pPr>
    <w:rPr>
      <w:b/>
      <w:sz w:val="28"/>
    </w:rPr>
  </w:style>
  <w:style w:type="paragraph" w:customStyle="1" w:styleId="EYAppendixHeading3">
    <w:name w:val="EY Appendix Heading 3"/>
    <w:basedOn w:val="EYAppendixHeading2"/>
    <w:next w:val="EYAppendiceBodytext"/>
    <w:rsid w:val="00FA23EC"/>
    <w:rPr>
      <w:sz w:val="24"/>
    </w:rPr>
  </w:style>
  <w:style w:type="paragraph" w:customStyle="1" w:styleId="EYBodytextwithparaspace">
    <w:name w:val="EY Body text (with para space)"/>
    <w:basedOn w:val="EYNormal"/>
    <w:link w:val="EYBodytextwithparaspaceChar"/>
    <w:rsid w:val="00504137"/>
    <w:pPr>
      <w:numPr>
        <w:ilvl w:val="4"/>
        <w:numId w:val="9"/>
      </w:numPr>
      <w:spacing w:after="240"/>
    </w:pPr>
  </w:style>
  <w:style w:type="character" w:customStyle="1" w:styleId="EYBodytextwithoutparaspaceCharChar">
    <w:name w:val="EY Body text (without para space) Char Char"/>
    <w:basedOn w:val="Numatytasispastraiposriftas"/>
    <w:link w:val="EYBodytextwithoutparaspace"/>
    <w:rsid w:val="00FA23EC"/>
    <w:rPr>
      <w:rFonts w:ascii="EYInterstate Light" w:hAnsi="EYInterstate Light"/>
      <w:kern w:val="12"/>
      <w:szCs w:val="24"/>
    </w:rPr>
  </w:style>
  <w:style w:type="character" w:customStyle="1" w:styleId="EYBodytextwithparaspaceChar">
    <w:name w:val="EY Body text (with para space) Char"/>
    <w:basedOn w:val="EYBodytextwithoutparaspaceCharChar"/>
    <w:link w:val="EYBodytextwithparaspace"/>
    <w:rsid w:val="00FA23EC"/>
    <w:rPr>
      <w:rFonts w:ascii="EYInterstate Light" w:hAnsi="EYInterstate Light"/>
      <w:kern w:val="12"/>
      <w:szCs w:val="24"/>
    </w:rPr>
  </w:style>
  <w:style w:type="paragraph" w:customStyle="1" w:styleId="EYBodytextwithoutparaspace">
    <w:name w:val="EY Body text (without para space)"/>
    <w:basedOn w:val="EYNormal"/>
    <w:link w:val="EYBodytextwithoutparaspaceCharChar"/>
    <w:rsid w:val="00504137"/>
  </w:style>
  <w:style w:type="paragraph" w:customStyle="1" w:styleId="EYBoldsubjectheading">
    <w:name w:val="EY Bold subject heading"/>
    <w:basedOn w:val="EYNormal"/>
    <w:next w:val="EYBodytextwithparaspace"/>
    <w:link w:val="EYBoldsubjectheadingChar"/>
    <w:rsid w:val="00FA23EC"/>
    <w:pPr>
      <w:spacing w:after="480" w:line="260" w:lineRule="exact"/>
    </w:pPr>
    <w:rPr>
      <w:b/>
      <w:sz w:val="26"/>
    </w:rPr>
  </w:style>
  <w:style w:type="character" w:customStyle="1" w:styleId="EYBoldsubjectheadingChar">
    <w:name w:val="EY Bold subject heading Char"/>
    <w:basedOn w:val="Numatytasispastraiposriftas"/>
    <w:link w:val="EYBoldsubjectheading"/>
    <w:rsid w:val="00FA23EC"/>
    <w:rPr>
      <w:rFonts w:ascii="EYInterstate Light" w:hAnsi="EYInterstate Light"/>
      <w:b/>
      <w:kern w:val="12"/>
      <w:sz w:val="26"/>
      <w:szCs w:val="24"/>
      <w:lang w:val="en-GB" w:eastAsia="en-US" w:bidi="ar-SA"/>
    </w:rPr>
  </w:style>
  <w:style w:type="paragraph" w:customStyle="1" w:styleId="EYBulletedList1">
    <w:name w:val="EY Bulleted List 1"/>
    <w:rsid w:val="00C664DF"/>
    <w:pPr>
      <w:numPr>
        <w:numId w:val="10"/>
      </w:numPr>
    </w:pPr>
    <w:rPr>
      <w:rFonts w:ascii="EYInterstate Light" w:hAnsi="EYInterstate Light"/>
      <w:kern w:val="12"/>
      <w:szCs w:val="24"/>
    </w:rPr>
  </w:style>
  <w:style w:type="paragraph" w:customStyle="1" w:styleId="EYBulletedList2">
    <w:name w:val="EY Bulleted List 2"/>
    <w:rsid w:val="00C664DF"/>
    <w:pPr>
      <w:numPr>
        <w:ilvl w:val="1"/>
        <w:numId w:val="10"/>
      </w:numPr>
    </w:pPr>
    <w:rPr>
      <w:rFonts w:ascii="EYInterstate Light" w:hAnsi="EYInterstate Light"/>
      <w:kern w:val="12"/>
      <w:szCs w:val="24"/>
    </w:rPr>
  </w:style>
  <w:style w:type="paragraph" w:customStyle="1" w:styleId="EYBulletedList3">
    <w:name w:val="EY Bulleted List 3"/>
    <w:rsid w:val="00C664DF"/>
    <w:pPr>
      <w:numPr>
        <w:ilvl w:val="2"/>
        <w:numId w:val="10"/>
      </w:numPr>
    </w:pPr>
    <w:rPr>
      <w:rFonts w:ascii="EYInterstate Light" w:hAnsi="EYInterstate Light"/>
      <w:kern w:val="12"/>
      <w:szCs w:val="24"/>
    </w:rPr>
  </w:style>
  <w:style w:type="paragraph" w:customStyle="1" w:styleId="EYBusinessaddress">
    <w:name w:val="EY Business address"/>
    <w:basedOn w:val="EYNormal"/>
    <w:rsid w:val="00FA23EC"/>
    <w:pPr>
      <w:spacing w:line="170" w:lineRule="atLeast"/>
    </w:pPr>
    <w:rPr>
      <w:color w:val="666666"/>
      <w:sz w:val="15"/>
    </w:rPr>
  </w:style>
  <w:style w:type="paragraph" w:customStyle="1" w:styleId="EYBusinessaddressbold">
    <w:name w:val="EY Business address (bold)"/>
    <w:basedOn w:val="EYBusinessaddress"/>
    <w:next w:val="EYBusinessaddress"/>
    <w:rsid w:val="00FA23EC"/>
    <w:rPr>
      <w:b/>
    </w:rPr>
  </w:style>
  <w:style w:type="paragraph" w:customStyle="1" w:styleId="EYClosure">
    <w:name w:val="EY Closure"/>
    <w:basedOn w:val="EYBodytextwithoutparaspace"/>
    <w:next w:val="EYBodytextwithoutparaspace"/>
    <w:rsid w:val="00FA23EC"/>
    <w:pPr>
      <w:spacing w:after="1040" w:line="260" w:lineRule="exact"/>
    </w:pPr>
  </w:style>
  <w:style w:type="paragraph" w:customStyle="1" w:styleId="EYContents">
    <w:name w:val="EY Contents"/>
    <w:basedOn w:val="EYNormal"/>
    <w:next w:val="prastasis"/>
    <w:rsid w:val="00ED51F7"/>
    <w:pPr>
      <w:keepNext/>
      <w:spacing w:after="240"/>
      <w:outlineLvl w:val="0"/>
    </w:pPr>
    <w:rPr>
      <w:rFonts w:ascii="EYInterstate Regular" w:hAnsi="EYInterstate Regular"/>
      <w:color w:val="808080"/>
      <w:sz w:val="28"/>
    </w:rPr>
  </w:style>
  <w:style w:type="paragraph" w:customStyle="1" w:styleId="EYContentsContinued">
    <w:name w:val="EY Contents (Continued)"/>
    <w:basedOn w:val="EYContents"/>
    <w:rsid w:val="00ED51F7"/>
    <w:pPr>
      <w:outlineLvl w:val="9"/>
    </w:pPr>
    <w:rPr>
      <w:sz w:val="16"/>
    </w:rPr>
  </w:style>
  <w:style w:type="paragraph" w:customStyle="1" w:styleId="EYCoverTitle">
    <w:name w:val="EY Cover Title"/>
    <w:rsid w:val="00ED51F7"/>
    <w:pPr>
      <w:tabs>
        <w:tab w:val="right" w:pos="6750"/>
      </w:tabs>
      <w:spacing w:line="560" w:lineRule="exact"/>
    </w:pPr>
    <w:rPr>
      <w:rFonts w:ascii="EYInterstate Regular" w:hAnsi="EYInterstate Regular"/>
      <w:color w:val="808080"/>
      <w:sz w:val="48"/>
      <w:szCs w:val="48"/>
    </w:rPr>
  </w:style>
  <w:style w:type="paragraph" w:customStyle="1" w:styleId="EYSub-title">
    <w:name w:val="EY Sub-title"/>
    <w:basedOn w:val="EYCoverTitle"/>
    <w:rsid w:val="00FA23EC"/>
    <w:pPr>
      <w:spacing w:after="360"/>
    </w:pPr>
    <w:rPr>
      <w:b/>
      <w:bCs/>
      <w:color w:val="auto"/>
      <w:kern w:val="28"/>
      <w:sz w:val="22"/>
      <w:szCs w:val="32"/>
    </w:rPr>
  </w:style>
  <w:style w:type="paragraph" w:customStyle="1" w:styleId="EYDate">
    <w:name w:val="EY Date"/>
    <w:basedOn w:val="EYSub-title"/>
    <w:rsid w:val="00FA23EC"/>
    <w:pPr>
      <w:suppressAutoHyphens/>
    </w:pPr>
    <w:rPr>
      <w:sz w:val="20"/>
    </w:rPr>
  </w:style>
  <w:style w:type="paragraph" w:customStyle="1" w:styleId="EYFooterinfo">
    <w:name w:val="EY Footer info"/>
    <w:basedOn w:val="EYNormal"/>
    <w:rsid w:val="00ED51F7"/>
    <w:pPr>
      <w:suppressAutoHyphens/>
    </w:pPr>
    <w:rPr>
      <w:color w:val="808080"/>
      <w:sz w:val="12"/>
    </w:rPr>
  </w:style>
  <w:style w:type="paragraph" w:customStyle="1" w:styleId="EYHeading1">
    <w:name w:val="EY Heading 1"/>
    <w:basedOn w:val="EYNormal"/>
    <w:next w:val="prastasis"/>
    <w:rsid w:val="00ED51F7"/>
    <w:pPr>
      <w:pageBreakBefore/>
      <w:numPr>
        <w:numId w:val="3"/>
      </w:numPr>
      <w:spacing w:after="360"/>
    </w:pPr>
    <w:rPr>
      <w:rFonts w:ascii="EYInterstate Regular" w:hAnsi="EYInterstate Regular"/>
      <w:color w:val="808080"/>
      <w:sz w:val="32"/>
    </w:rPr>
  </w:style>
  <w:style w:type="paragraph" w:customStyle="1" w:styleId="EYHeading2">
    <w:name w:val="EY Heading 2"/>
    <w:basedOn w:val="EYHeading1"/>
    <w:next w:val="prastasis"/>
    <w:rsid w:val="00664943"/>
    <w:pPr>
      <w:keepNext/>
      <w:pageBreakBefore w:val="0"/>
      <w:numPr>
        <w:ilvl w:val="1"/>
      </w:numPr>
      <w:spacing w:before="120" w:after="120"/>
      <w:outlineLvl w:val="1"/>
    </w:pPr>
    <w:rPr>
      <w:color w:val="auto"/>
      <w:sz w:val="28"/>
    </w:rPr>
  </w:style>
  <w:style w:type="paragraph" w:customStyle="1" w:styleId="EYHeading3">
    <w:name w:val="EY Heading 3"/>
    <w:basedOn w:val="EYHeading1"/>
    <w:next w:val="prastasis"/>
    <w:rsid w:val="00664943"/>
    <w:pPr>
      <w:keepNext/>
      <w:pageBreakBefore w:val="0"/>
      <w:numPr>
        <w:ilvl w:val="2"/>
      </w:numPr>
      <w:spacing w:before="120" w:after="120"/>
      <w:outlineLvl w:val="2"/>
    </w:pPr>
    <w:rPr>
      <w:color w:val="auto"/>
      <w:sz w:val="26"/>
    </w:rPr>
  </w:style>
  <w:style w:type="paragraph" w:customStyle="1" w:styleId="EYHeading4">
    <w:name w:val="EY Heading 4"/>
    <w:basedOn w:val="EYHeading3"/>
    <w:rsid w:val="00664943"/>
    <w:pPr>
      <w:numPr>
        <w:ilvl w:val="3"/>
      </w:numPr>
      <w:outlineLvl w:val="3"/>
    </w:pPr>
    <w:rPr>
      <w:sz w:val="22"/>
    </w:rPr>
  </w:style>
  <w:style w:type="paragraph" w:customStyle="1" w:styleId="EYIndent1">
    <w:name w:val="EY Indent 1"/>
    <w:basedOn w:val="EYNormal"/>
    <w:rsid w:val="00664943"/>
    <w:pPr>
      <w:spacing w:after="240"/>
      <w:ind w:left="425"/>
    </w:pPr>
  </w:style>
  <w:style w:type="paragraph" w:customStyle="1" w:styleId="EYIndent2">
    <w:name w:val="EY Indent 2"/>
    <w:basedOn w:val="EYIndent1"/>
    <w:rsid w:val="00664943"/>
    <w:pPr>
      <w:ind w:left="851"/>
    </w:pPr>
  </w:style>
  <w:style w:type="paragraph" w:customStyle="1" w:styleId="EYIndent3">
    <w:name w:val="EY Indent 3"/>
    <w:basedOn w:val="EYIndent1"/>
    <w:rsid w:val="00FA23EC"/>
    <w:pPr>
      <w:ind w:left="1276"/>
    </w:pPr>
  </w:style>
  <w:style w:type="paragraph" w:customStyle="1" w:styleId="EYNumber">
    <w:name w:val="EY Number"/>
    <w:basedOn w:val="prastasis"/>
    <w:rsid w:val="00111B7C"/>
    <w:pPr>
      <w:widowControl/>
      <w:numPr>
        <w:numId w:val="6"/>
      </w:numPr>
      <w:autoSpaceDE/>
      <w:autoSpaceDN/>
      <w:adjustRightInd/>
      <w:spacing w:line="240" w:lineRule="auto"/>
    </w:pPr>
    <w:rPr>
      <w:kern w:val="12"/>
      <w:sz w:val="20"/>
      <w:szCs w:val="24"/>
    </w:rPr>
  </w:style>
  <w:style w:type="paragraph" w:customStyle="1" w:styleId="EYLetter">
    <w:name w:val="EY Letter"/>
    <w:basedOn w:val="EYNumber"/>
    <w:rsid w:val="00B60918"/>
    <w:pPr>
      <w:numPr>
        <w:ilvl w:val="1"/>
      </w:numPr>
    </w:pPr>
  </w:style>
  <w:style w:type="paragraph" w:customStyle="1" w:styleId="EYLetterText">
    <w:name w:val="EY Letter Text"/>
    <w:basedOn w:val="EYNormal"/>
    <w:rsid w:val="00FA23EC"/>
    <w:pPr>
      <w:suppressAutoHyphens/>
      <w:spacing w:after="240"/>
    </w:pPr>
  </w:style>
  <w:style w:type="character" w:customStyle="1" w:styleId="EYNormalChar">
    <w:name w:val="EY Normal Char"/>
    <w:basedOn w:val="Numatytasispastraiposriftas"/>
    <w:link w:val="EYNormal"/>
    <w:rsid w:val="00664943"/>
    <w:rPr>
      <w:rFonts w:ascii="EYInterstate Light" w:hAnsi="EYInterstate Light"/>
      <w:kern w:val="12"/>
      <w:szCs w:val="24"/>
    </w:rPr>
  </w:style>
  <w:style w:type="paragraph" w:customStyle="1" w:styleId="EYPrivate">
    <w:name w:val="EY Private"/>
    <w:basedOn w:val="EYNormal"/>
    <w:rsid w:val="00FA23EC"/>
    <w:pPr>
      <w:suppressAutoHyphens/>
    </w:pPr>
    <w:rPr>
      <w:b/>
    </w:rPr>
  </w:style>
  <w:style w:type="paragraph" w:customStyle="1" w:styleId="EYRoman">
    <w:name w:val="EY Roman"/>
    <w:basedOn w:val="EYNumber"/>
    <w:rsid w:val="00B60918"/>
    <w:pPr>
      <w:numPr>
        <w:ilvl w:val="2"/>
      </w:numPr>
    </w:pPr>
  </w:style>
  <w:style w:type="paragraph" w:customStyle="1" w:styleId="EYSubheading">
    <w:name w:val="EY Subheading"/>
    <w:basedOn w:val="EYNormal"/>
    <w:next w:val="Pagrindinistekstas"/>
    <w:rsid w:val="00FA23EC"/>
    <w:pPr>
      <w:keepNext/>
      <w:spacing w:after="120"/>
    </w:pPr>
    <w:rPr>
      <w:b/>
    </w:rPr>
  </w:style>
  <w:style w:type="paragraph" w:customStyle="1" w:styleId="EYSecondarysubheading">
    <w:name w:val="EY Secondary subheading"/>
    <w:basedOn w:val="EYSubheading"/>
    <w:next w:val="Elpatoparaas"/>
    <w:rsid w:val="00FA23EC"/>
    <w:rPr>
      <w:i/>
    </w:rPr>
  </w:style>
  <w:style w:type="paragraph" w:customStyle="1" w:styleId="EYSource">
    <w:name w:val="EY Source"/>
    <w:basedOn w:val="EYNormal"/>
    <w:next w:val="prastasis"/>
    <w:rsid w:val="00664943"/>
    <w:pPr>
      <w:keepNext/>
      <w:spacing w:before="60" w:after="60"/>
    </w:pPr>
    <w:rPr>
      <w:i/>
      <w:sz w:val="16"/>
    </w:rPr>
  </w:style>
  <w:style w:type="paragraph" w:customStyle="1" w:styleId="EYTableNormal">
    <w:name w:val="EY Table Normal"/>
    <w:basedOn w:val="EYNormal"/>
    <w:autoRedefine/>
    <w:rsid w:val="00664943"/>
    <w:rPr>
      <w:kern w:val="0"/>
      <w:sz w:val="16"/>
    </w:rPr>
  </w:style>
  <w:style w:type="paragraph" w:customStyle="1" w:styleId="EYTableText">
    <w:name w:val="EY Table Text"/>
    <w:basedOn w:val="EYTableNormal"/>
    <w:rsid w:val="00664943"/>
    <w:pPr>
      <w:spacing w:before="20" w:after="20"/>
    </w:pPr>
  </w:style>
  <w:style w:type="paragraph" w:customStyle="1" w:styleId="EYTablebullet1">
    <w:name w:val="EY Table bullet 1"/>
    <w:basedOn w:val="EYTableText"/>
    <w:rsid w:val="00B60918"/>
    <w:pPr>
      <w:numPr>
        <w:numId w:val="7"/>
      </w:numPr>
    </w:pPr>
  </w:style>
  <w:style w:type="paragraph" w:customStyle="1" w:styleId="EYTablebullet2">
    <w:name w:val="EY Table bullet 2"/>
    <w:basedOn w:val="EYTablebullet1"/>
    <w:rsid w:val="00B60918"/>
    <w:pPr>
      <w:numPr>
        <w:ilvl w:val="1"/>
      </w:numPr>
    </w:pPr>
  </w:style>
  <w:style w:type="paragraph" w:customStyle="1" w:styleId="EYTableHeading">
    <w:name w:val="EY Table Heading"/>
    <w:basedOn w:val="EYTableText"/>
    <w:rsid w:val="006577F7"/>
    <w:pPr>
      <w:spacing w:before="60" w:after="60"/>
    </w:pPr>
    <w:rPr>
      <w:rFonts w:ascii="EYInterstate Regular" w:hAnsi="EYInterstate Regular"/>
      <w:color w:val="808080"/>
    </w:rPr>
  </w:style>
  <w:style w:type="paragraph" w:customStyle="1" w:styleId="EYTabletextbold">
    <w:name w:val="EY Table text bold"/>
    <w:basedOn w:val="EYTableText"/>
    <w:next w:val="EYTableText"/>
    <w:rsid w:val="006577F7"/>
    <w:rPr>
      <w:rFonts w:ascii="EYInterstate Regular" w:hAnsi="EYInterstate Regular"/>
    </w:rPr>
  </w:style>
  <w:style w:type="paragraph" w:styleId="Porat">
    <w:name w:val="footer"/>
    <w:aliases w:val="EY Footer"/>
    <w:basedOn w:val="prastasis"/>
    <w:rsid w:val="00664943"/>
    <w:pPr>
      <w:tabs>
        <w:tab w:val="center" w:pos="4320"/>
        <w:tab w:val="right" w:pos="8640"/>
      </w:tabs>
    </w:pPr>
  </w:style>
  <w:style w:type="paragraph" w:styleId="Antrats">
    <w:name w:val="header"/>
    <w:aliases w:val="EY Header"/>
    <w:basedOn w:val="prastasis"/>
    <w:rsid w:val="00664943"/>
    <w:pPr>
      <w:tabs>
        <w:tab w:val="center" w:pos="4320"/>
        <w:tab w:val="right" w:pos="8640"/>
      </w:tabs>
    </w:pPr>
  </w:style>
  <w:style w:type="character" w:styleId="Hipersaitas">
    <w:name w:val="Hyperlink"/>
    <w:basedOn w:val="Numatytasispastraiposriftas"/>
    <w:uiPriority w:val="99"/>
    <w:rsid w:val="00664943"/>
    <w:rPr>
      <w:color w:val="0000FF"/>
      <w:u w:val="single"/>
    </w:rPr>
  </w:style>
  <w:style w:type="character" w:styleId="Puslapionumeris">
    <w:name w:val="page number"/>
    <w:aliases w:val="EY Page Number"/>
    <w:basedOn w:val="Numatytasispastraiposriftas"/>
    <w:rsid w:val="00664943"/>
  </w:style>
  <w:style w:type="paragraph" w:styleId="Turinys1">
    <w:name w:val="toc 1"/>
    <w:basedOn w:val="EYNormal"/>
    <w:next w:val="prastasis"/>
    <w:uiPriority w:val="39"/>
    <w:rsid w:val="00CE0CD5"/>
    <w:pPr>
      <w:tabs>
        <w:tab w:val="left" w:pos="600"/>
        <w:tab w:val="right" w:leader="dot" w:pos="9000"/>
      </w:tabs>
      <w:snapToGrid w:val="0"/>
    </w:pPr>
    <w:rPr>
      <w:rFonts w:cs="Arial"/>
      <w:noProof/>
      <w:lang w:eastAsia="en-GB"/>
    </w:rPr>
  </w:style>
  <w:style w:type="paragraph" w:styleId="Turinys2">
    <w:name w:val="toc 2"/>
    <w:basedOn w:val="EYNormal"/>
    <w:next w:val="prastasis"/>
    <w:uiPriority w:val="39"/>
    <w:rsid w:val="00CE0CD5"/>
    <w:pPr>
      <w:tabs>
        <w:tab w:val="left" w:pos="960"/>
        <w:tab w:val="right" w:leader="dot" w:pos="9000"/>
      </w:tabs>
      <w:snapToGrid w:val="0"/>
      <w:ind w:left="200"/>
    </w:pPr>
    <w:rPr>
      <w:rFonts w:cs="Arial"/>
      <w:noProof/>
      <w:lang w:eastAsia="en-GB"/>
    </w:rPr>
  </w:style>
  <w:style w:type="paragraph" w:styleId="Turinys3">
    <w:name w:val="toc 3"/>
    <w:basedOn w:val="EYNormal"/>
    <w:next w:val="prastasis"/>
    <w:uiPriority w:val="39"/>
    <w:rsid w:val="00CE0CD5"/>
    <w:pPr>
      <w:tabs>
        <w:tab w:val="left" w:pos="1200"/>
        <w:tab w:val="right" w:leader="dot" w:pos="9000"/>
      </w:tabs>
      <w:snapToGrid w:val="0"/>
      <w:ind w:left="400"/>
    </w:pPr>
    <w:rPr>
      <w:rFonts w:cs="Arial"/>
      <w:noProof/>
      <w:lang w:eastAsia="en-GB"/>
    </w:rPr>
  </w:style>
  <w:style w:type="paragraph" w:styleId="Turinys4">
    <w:name w:val="toc 4"/>
    <w:basedOn w:val="EYNormal"/>
    <w:next w:val="prastasis"/>
    <w:uiPriority w:val="39"/>
    <w:rsid w:val="00CE0CD5"/>
    <w:pPr>
      <w:tabs>
        <w:tab w:val="left" w:pos="1680"/>
        <w:tab w:val="right" w:leader="dot" w:pos="9000"/>
      </w:tabs>
      <w:snapToGrid w:val="0"/>
      <w:ind w:left="600"/>
    </w:pPr>
    <w:rPr>
      <w:rFonts w:cs="Arial"/>
      <w:noProof/>
      <w:lang w:eastAsia="en-GB"/>
    </w:rPr>
  </w:style>
  <w:style w:type="paragraph" w:styleId="Debesliotekstas">
    <w:name w:val="Balloon Text"/>
    <w:basedOn w:val="prastasis"/>
    <w:semiHidden/>
    <w:rsid w:val="00664943"/>
    <w:rPr>
      <w:rFonts w:ascii="Tahoma" w:hAnsi="Tahoma" w:cs="Tahoma"/>
      <w:sz w:val="16"/>
      <w:szCs w:val="16"/>
    </w:rPr>
  </w:style>
  <w:style w:type="character" w:customStyle="1" w:styleId="bold">
    <w:name w:val="bold"/>
    <w:basedOn w:val="Numatytasispastraiposriftas"/>
    <w:rsid w:val="00CB5A62"/>
    <w:rPr>
      <w:rFonts w:ascii="EYInterstate Light" w:hAnsi="EYInterstate Light"/>
      <w:b/>
      <w:bCs/>
      <w:sz w:val="24"/>
    </w:rPr>
  </w:style>
  <w:style w:type="character" w:styleId="Dokumentoinaosnumeris">
    <w:name w:val="endnote reference"/>
    <w:basedOn w:val="Numatytasispastraiposriftas"/>
    <w:semiHidden/>
    <w:rsid w:val="00664943"/>
    <w:rPr>
      <w:vertAlign w:val="superscript"/>
    </w:rPr>
  </w:style>
  <w:style w:type="paragraph" w:styleId="Dokumentoinaostekstas">
    <w:name w:val="endnote text"/>
    <w:basedOn w:val="prastasis"/>
    <w:semiHidden/>
    <w:rsid w:val="00664943"/>
  </w:style>
  <w:style w:type="paragraph" w:customStyle="1" w:styleId="EYCoverDate">
    <w:name w:val="EY Cover Date"/>
    <w:basedOn w:val="prastasis"/>
    <w:rsid w:val="00664943"/>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6D17FD"/>
    <w:pPr>
      <w:tabs>
        <w:tab w:val="clear" w:pos="6750"/>
      </w:tabs>
      <w:spacing w:before="120" w:after="120" w:line="276" w:lineRule="auto"/>
    </w:pPr>
    <w:rPr>
      <w:rFonts w:ascii="EYInterstate Light" w:hAnsi="EYInterstate Light"/>
      <w:b/>
      <w:sz w:val="28"/>
      <w:lang w:val="lt-LT"/>
    </w:rPr>
  </w:style>
  <w:style w:type="character" w:styleId="Puslapioinaosnuoroda">
    <w:name w:val="footnote reference"/>
    <w:aliases w:val="fr"/>
    <w:basedOn w:val="Numatytasispastraiposriftas"/>
    <w:semiHidden/>
    <w:rsid w:val="00664943"/>
    <w:rPr>
      <w:rFonts w:ascii="EYInterstate Light" w:hAnsi="EYInterstate Light"/>
      <w:position w:val="6"/>
      <w:sz w:val="24"/>
      <w:szCs w:val="20"/>
      <w:vertAlign w:val="superscript"/>
    </w:rPr>
  </w:style>
  <w:style w:type="character" w:customStyle="1" w:styleId="PuslapioinaostekstasDiagrama">
    <w:name w:val="Puslapio išnašos tekstas Diagrama"/>
    <w:aliases w:val="fn Diagrama,FT Diagrama,ft Diagrama,SD Footnote Text Diagrama,Footnote Text AG Diagrama"/>
    <w:basedOn w:val="Numatytasispastraiposriftas"/>
    <w:link w:val="Puslapioinaostekstas"/>
    <w:rsid w:val="00664943"/>
    <w:rPr>
      <w:rFonts w:ascii="EYInterstate Light" w:hAnsi="EYInterstate Light"/>
      <w:sz w:val="18"/>
      <w:lang w:val="en-US" w:eastAsia="en-US" w:bidi="ar-SA"/>
    </w:rPr>
  </w:style>
  <w:style w:type="paragraph" w:styleId="Puslapioinaostekstas">
    <w:name w:val="footnote text"/>
    <w:aliases w:val="fn,FT,ft,SD Footnote Text,Footnote Text AG"/>
    <w:basedOn w:val="prastasis"/>
    <w:link w:val="PuslapioinaostekstasDiagrama"/>
    <w:semiHidden/>
    <w:rsid w:val="00664943"/>
    <w:pPr>
      <w:keepNext/>
      <w:keepLines/>
      <w:spacing w:line="240" w:lineRule="auto"/>
    </w:pPr>
    <w:rPr>
      <w:sz w:val="18"/>
    </w:rPr>
  </w:style>
  <w:style w:type="paragraph" w:customStyle="1" w:styleId="Italics">
    <w:name w:val="Italics"/>
    <w:link w:val="ItalicsCharChar"/>
    <w:rsid w:val="00CB5A62"/>
    <w:pPr>
      <w:keepNext/>
      <w:overflowPunct w:val="0"/>
      <w:textAlignment w:val="baseline"/>
    </w:pPr>
    <w:rPr>
      <w:rFonts w:ascii="EYInterstate Light" w:hAnsi="EYInterstate Light"/>
      <w:bCs/>
      <w:i/>
      <w:iCs/>
      <w:sz w:val="24"/>
    </w:rPr>
  </w:style>
  <w:style w:type="character" w:customStyle="1" w:styleId="ItalicsCharChar">
    <w:name w:val="Italics Char Char"/>
    <w:basedOn w:val="Numatytasispastraiposriftas"/>
    <w:link w:val="Italics"/>
    <w:rsid w:val="00CB5A62"/>
    <w:rPr>
      <w:rFonts w:ascii="EYInterstate Light" w:hAnsi="EYInterstate Light"/>
      <w:bCs/>
      <w:i/>
      <w:iCs/>
      <w:sz w:val="24"/>
    </w:rPr>
  </w:style>
  <w:style w:type="paragraph" w:customStyle="1" w:styleId="Normalleftindent">
    <w:name w:val="Normal + left indent"/>
    <w:basedOn w:val="prastasis"/>
    <w:rsid w:val="00664943"/>
    <w:pPr>
      <w:widowControl/>
      <w:spacing w:line="240" w:lineRule="auto"/>
      <w:ind w:left="720"/>
    </w:pPr>
    <w:rPr>
      <w:lang w:eastAsia="ja-JP"/>
    </w:rPr>
  </w:style>
  <w:style w:type="paragraph" w:customStyle="1" w:styleId="NumberedList">
    <w:name w:val="Numbered List"/>
    <w:rsid w:val="00CB5A62"/>
    <w:pPr>
      <w:numPr>
        <w:numId w:val="8"/>
      </w:numPr>
      <w:spacing w:after="120"/>
    </w:pPr>
    <w:rPr>
      <w:rFonts w:ascii="EYInterstate Light" w:hAnsi="EYInterstate Light"/>
      <w:sz w:val="24"/>
    </w:rPr>
  </w:style>
  <w:style w:type="paragraph" w:customStyle="1" w:styleId="StyleBoldItalics">
    <w:name w:val="Style Bold + Italics"/>
    <w:basedOn w:val="prastasis"/>
    <w:rsid w:val="00664943"/>
    <w:pPr>
      <w:widowControl/>
    </w:pPr>
    <w:rPr>
      <w:b/>
      <w:i/>
    </w:rPr>
  </w:style>
  <w:style w:type="paragraph" w:customStyle="1" w:styleId="StyleBoldCentered">
    <w:name w:val="Style Bold Centered"/>
    <w:basedOn w:val="prastasis"/>
    <w:rsid w:val="00664943"/>
    <w:pPr>
      <w:autoSpaceDE/>
      <w:autoSpaceDN/>
      <w:adjustRightInd/>
      <w:jc w:val="center"/>
    </w:pPr>
    <w:rPr>
      <w:b/>
      <w:bCs/>
      <w:sz w:val="28"/>
    </w:rPr>
  </w:style>
  <w:style w:type="paragraph" w:customStyle="1" w:styleId="StyleEYInterstateBoldAfter18pt">
    <w:name w:val="Style EYInterstate Bold After:  18 pt"/>
    <w:basedOn w:val="prastasis"/>
    <w:rsid w:val="00664943"/>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Puslapioinaosnuoroda"/>
    <w:rsid w:val="00664943"/>
    <w:rPr>
      <w:rFonts w:ascii="EYInterstate" w:hAnsi="EYInterstate"/>
      <w:position w:val="0"/>
      <w:sz w:val="24"/>
      <w:szCs w:val="20"/>
      <w:vertAlign w:val="superscript"/>
    </w:rPr>
  </w:style>
  <w:style w:type="numbering" w:customStyle="1" w:styleId="StyleNumbered">
    <w:name w:val="Style Numbered"/>
    <w:basedOn w:val="Sraonra"/>
    <w:rsid w:val="00664943"/>
    <w:pPr>
      <w:numPr>
        <w:numId w:val="5"/>
      </w:numPr>
    </w:pPr>
  </w:style>
  <w:style w:type="paragraph" w:customStyle="1" w:styleId="subheadunderlined">
    <w:name w:val="subhead underlined"/>
    <w:rsid w:val="00664943"/>
    <w:pPr>
      <w:keepNext/>
    </w:pPr>
    <w:rPr>
      <w:rFonts w:ascii="EYInterstate Light" w:hAnsi="EYInterstate Light"/>
      <w:sz w:val="24"/>
      <w:u w:val="single"/>
    </w:rPr>
  </w:style>
  <w:style w:type="paragraph" w:customStyle="1" w:styleId="tableheader">
    <w:name w:val="table header"/>
    <w:rsid w:val="00664943"/>
    <w:pPr>
      <w:jc w:val="center"/>
    </w:pPr>
    <w:rPr>
      <w:rFonts w:ascii="EYInterstate Light" w:hAnsi="EYInterstate Light"/>
      <w:b/>
      <w:bCs/>
    </w:rPr>
  </w:style>
  <w:style w:type="paragraph" w:customStyle="1" w:styleId="tabletext-left">
    <w:name w:val="table text - left"/>
    <w:rsid w:val="00664943"/>
    <w:pPr>
      <w:ind w:left="365" w:hanging="365"/>
    </w:pPr>
    <w:rPr>
      <w:rFonts w:ascii="EYInterstate Light" w:hAnsi="EYInterstate Light"/>
      <w:sz w:val="22"/>
    </w:rPr>
  </w:style>
  <w:style w:type="paragraph" w:customStyle="1" w:styleId="tabletextcentered">
    <w:name w:val="table text centered"/>
    <w:rsid w:val="00664943"/>
    <w:pPr>
      <w:jc w:val="center"/>
    </w:pPr>
    <w:rPr>
      <w:rFonts w:ascii="EYInterstate Light" w:hAnsi="EYInterstate Light"/>
    </w:rPr>
  </w:style>
  <w:style w:type="paragraph" w:customStyle="1" w:styleId="TOCtitle">
    <w:name w:val="TOC title"/>
    <w:rsid w:val="00664943"/>
    <w:pPr>
      <w:ind w:left="720" w:hanging="360"/>
      <w:jc w:val="center"/>
    </w:pPr>
    <w:rPr>
      <w:rFonts w:ascii="EYInterstate" w:hAnsi="EYInterstate"/>
      <w:bCs/>
      <w:sz w:val="28"/>
    </w:rPr>
  </w:style>
  <w:style w:type="paragraph" w:customStyle="1" w:styleId="EYTableHeadingWhite">
    <w:name w:val="EY Table Heading (White)"/>
    <w:basedOn w:val="EYTableHeading"/>
    <w:rsid w:val="008128CE"/>
    <w:rPr>
      <w:bCs/>
      <w:color w:val="FFFFFF"/>
    </w:rPr>
  </w:style>
  <w:style w:type="paragraph" w:customStyle="1" w:styleId="CopyheadlineCover">
    <w:name w:val="Copy headline (Cover)"/>
    <w:basedOn w:val="prastasis"/>
    <w:uiPriority w:val="99"/>
    <w:rsid w:val="00173BC9"/>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prastasis"/>
    <w:uiPriority w:val="99"/>
    <w:rsid w:val="004A65B2"/>
    <w:pPr>
      <w:suppressAutoHyphens/>
      <w:spacing w:after="105" w:line="210" w:lineRule="atLeast"/>
      <w:textAlignment w:val="top"/>
    </w:pPr>
    <w:rPr>
      <w:rFonts w:ascii="EYInterstate Regular" w:eastAsiaTheme="minorEastAsia" w:hAnsi="EYInterstate Regular" w:cs="EYInterstate-Light"/>
      <w:color w:val="000000"/>
      <w:spacing w:val="-3"/>
      <w:sz w:val="16"/>
      <w:szCs w:val="16"/>
      <w:lang w:val="en-GB"/>
    </w:rPr>
  </w:style>
  <w:style w:type="paragraph" w:customStyle="1" w:styleId="WebsiteCover">
    <w:name w:val="Website (Cover)"/>
    <w:basedOn w:val="prastasis"/>
    <w:uiPriority w:val="99"/>
    <w:rsid w:val="00173BC9"/>
    <w:pPr>
      <w:suppressAutoHyphens/>
      <w:spacing w:before="40" w:after="201" w:line="260" w:lineRule="atLeast"/>
      <w:textAlignment w:val="top"/>
    </w:pPr>
    <w:rPr>
      <w:rFonts w:ascii="EYInterstate-Regular" w:eastAsiaTheme="minorEastAsia" w:hAnsi="EYInterstate-Regular" w:cs="EYInterstate-Regular"/>
      <w:color w:val="000000"/>
      <w:spacing w:val="-4"/>
      <w:sz w:val="20"/>
      <w:lang w:val="en-GB"/>
    </w:rPr>
  </w:style>
  <w:style w:type="paragraph" w:customStyle="1" w:styleId="CopyrightCover">
    <w:name w:val="Copyright (Cover)"/>
    <w:basedOn w:val="prastasis"/>
    <w:uiPriority w:val="99"/>
    <w:rsid w:val="004A65B2"/>
    <w:pPr>
      <w:suppressAutoHyphens/>
      <w:spacing w:after="20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ScoreretrievalfileNoCover">
    <w:name w:val="Score retrieval file No (Cover)"/>
    <w:basedOn w:val="prastasis"/>
    <w:uiPriority w:val="99"/>
    <w:rsid w:val="004A65B2"/>
    <w:pPr>
      <w:suppressAutoHyphens/>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prastasis"/>
    <w:uiPriority w:val="99"/>
    <w:rsid w:val="004A65B2"/>
    <w:pPr>
      <w:suppressAutoHyphens/>
      <w:spacing w:after="80" w:line="160" w:lineRule="atLeast"/>
      <w:textAlignment w:val="baseline"/>
    </w:pPr>
    <w:rPr>
      <w:rFonts w:ascii="EYInterstate Regular" w:eastAsiaTheme="minorEastAsia" w:hAnsi="EYInterstate Regular" w:cs="EYInterstate-Light"/>
      <w:color w:val="000000"/>
      <w:spacing w:val="-2"/>
      <w:sz w:val="12"/>
      <w:szCs w:val="12"/>
      <w:lang w:val="en-GB"/>
    </w:rPr>
  </w:style>
  <w:style w:type="character" w:customStyle="1" w:styleId="BoilerplatecopyItalic">
    <w:name w:val="Boilerplate copy Italic"/>
    <w:uiPriority w:val="99"/>
    <w:rsid w:val="00173BC9"/>
    <w:rPr>
      <w:rFonts w:ascii="EYInterstate-LightItalic" w:hAnsi="EYInterstate-LightItalic" w:cs="EYInterstate-LightItalic"/>
      <w:i/>
      <w:iCs/>
      <w:color w:val="000000"/>
      <w:spacing w:val="-3"/>
      <w:w w:val="100"/>
      <w:position w:val="0"/>
      <w:sz w:val="16"/>
      <w:szCs w:val="16"/>
      <w:vertAlign w:val="baseline"/>
      <w:lang w:val="en-GB"/>
    </w:rPr>
  </w:style>
  <w:style w:type="paragraph" w:styleId="Sraopastraipa">
    <w:name w:val="List Paragraph"/>
    <w:basedOn w:val="prastasis"/>
    <w:uiPriority w:val="34"/>
    <w:qFormat/>
    <w:rsid w:val="00840F18"/>
    <w:pPr>
      <w:widowControl/>
      <w:autoSpaceDE/>
      <w:autoSpaceDN/>
      <w:adjustRightInd/>
      <w:spacing w:line="240" w:lineRule="auto"/>
      <w:ind w:left="720"/>
    </w:pPr>
    <w:rPr>
      <w:rFonts w:ascii="Calibri" w:eastAsia="Gulim" w:hAnsi="Calibri" w:cs="Calibri"/>
      <w:sz w:val="22"/>
      <w:szCs w:val="22"/>
      <w:lang w:eastAsia="ko-KR"/>
    </w:rPr>
  </w:style>
  <w:style w:type="paragraph" w:customStyle="1" w:styleId="paragrafesrasas2lygis">
    <w:name w:val="_paragrafe sąrasas 2 lygis"/>
    <w:basedOn w:val="Pagrindiniotekstotrauka2"/>
    <w:link w:val="paragrafesrasas2lygisDiagrama"/>
    <w:qFormat/>
    <w:rsid w:val="006D73D8"/>
    <w:pPr>
      <w:widowControl/>
      <w:numPr>
        <w:ilvl w:val="1"/>
        <w:numId w:val="14"/>
      </w:numPr>
      <w:autoSpaceDE/>
      <w:autoSpaceDN/>
      <w:adjustRightInd/>
      <w:spacing w:line="276" w:lineRule="auto"/>
      <w:jc w:val="both"/>
    </w:pPr>
    <w:rPr>
      <w:rFonts w:ascii="Times New Roman" w:hAnsi="Times New Roman"/>
      <w:sz w:val="22"/>
      <w:szCs w:val="22"/>
      <w:lang w:val="lt-LT"/>
    </w:rPr>
  </w:style>
  <w:style w:type="character" w:customStyle="1" w:styleId="paragrafesrasas2lygisDiagrama">
    <w:name w:val="_paragrafe sąrasas 2 lygis Diagrama"/>
    <w:basedOn w:val="Numatytasispastraiposriftas"/>
    <w:link w:val="paragrafesrasas2lygis"/>
    <w:rsid w:val="006D73D8"/>
    <w:rPr>
      <w:sz w:val="22"/>
      <w:szCs w:val="22"/>
      <w:lang w:val="lt-LT"/>
    </w:rPr>
  </w:style>
  <w:style w:type="paragraph" w:customStyle="1" w:styleId="1stlevelheading">
    <w:name w:val="1st level (heading)"/>
    <w:next w:val="prastasis"/>
    <w:uiPriority w:val="99"/>
    <w:rsid w:val="006D73D8"/>
    <w:pPr>
      <w:keepNext/>
      <w:numPr>
        <w:numId w:val="14"/>
      </w:numPr>
      <w:spacing w:before="120" w:after="120"/>
      <w:jc w:val="center"/>
      <w:outlineLvl w:val="0"/>
    </w:pPr>
    <w:rPr>
      <w:b/>
      <w:caps/>
      <w:color w:val="632423" w:themeColor="accent2" w:themeShade="80"/>
      <w:spacing w:val="25"/>
      <w:kern w:val="24"/>
      <w:sz w:val="22"/>
      <w:szCs w:val="24"/>
      <w:lang w:val="en-GB"/>
    </w:rPr>
  </w:style>
  <w:style w:type="character" w:customStyle="1" w:styleId="hps">
    <w:name w:val="hps"/>
    <w:basedOn w:val="Numatytasispastraiposriftas"/>
    <w:rsid w:val="006D73D8"/>
  </w:style>
  <w:style w:type="paragraph" w:customStyle="1" w:styleId="ListParagraph1">
    <w:name w:val="List Paragraph1"/>
    <w:basedOn w:val="prastasis"/>
    <w:uiPriority w:val="34"/>
    <w:qFormat/>
    <w:rsid w:val="006D73D8"/>
    <w:pPr>
      <w:widowControl/>
      <w:autoSpaceDE/>
      <w:autoSpaceDN/>
      <w:adjustRightInd/>
      <w:spacing w:line="240" w:lineRule="auto"/>
      <w:ind w:left="720" w:right="-567"/>
      <w:contextualSpacing/>
    </w:pPr>
    <w:rPr>
      <w:rFonts w:ascii="Calibri" w:eastAsia="Calibri" w:hAnsi="Calibri"/>
      <w:sz w:val="22"/>
      <w:szCs w:val="22"/>
      <w:lang w:val="lt-LT"/>
    </w:rPr>
  </w:style>
  <w:style w:type="paragraph" w:customStyle="1" w:styleId="1stlevelheading0">
    <w:name w:val="1stlevelheading"/>
    <w:basedOn w:val="prastasis"/>
    <w:rsid w:val="006D73D8"/>
    <w:pPr>
      <w:widowControl/>
      <w:autoSpaceDE/>
      <w:autoSpaceDN/>
      <w:adjustRightInd/>
      <w:spacing w:before="100" w:beforeAutospacing="1" w:after="100" w:afterAutospacing="1" w:line="240" w:lineRule="auto"/>
    </w:pPr>
    <w:rPr>
      <w:rFonts w:ascii="Times New Roman" w:hAnsi="Times New Roman"/>
      <w:szCs w:val="24"/>
      <w:lang w:val="lt-LT" w:eastAsia="lt-LT"/>
    </w:rPr>
  </w:style>
  <w:style w:type="table" w:styleId="viesussraas">
    <w:name w:val="Light List"/>
    <w:basedOn w:val="prastojilentel"/>
    <w:uiPriority w:val="61"/>
    <w:rsid w:val="006D73D8"/>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agrindiniotekstotrauka2">
    <w:name w:val="Body Text Indent 2"/>
    <w:basedOn w:val="prastasis"/>
    <w:link w:val="Pagrindiniotekstotrauka2Diagrama"/>
    <w:rsid w:val="006D73D8"/>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6D73D8"/>
    <w:rPr>
      <w:rFonts w:ascii="EYInterstate Light" w:hAnsi="EYInterstate Light"/>
      <w:sz w:val="24"/>
    </w:rPr>
  </w:style>
  <w:style w:type="character" w:styleId="Komentaronuoroda">
    <w:name w:val="annotation reference"/>
    <w:basedOn w:val="Numatytasispastraiposriftas"/>
    <w:rsid w:val="00DB06C9"/>
    <w:rPr>
      <w:sz w:val="16"/>
      <w:szCs w:val="16"/>
    </w:rPr>
  </w:style>
  <w:style w:type="paragraph" w:styleId="Komentarotekstas">
    <w:name w:val="annotation text"/>
    <w:basedOn w:val="prastasis"/>
    <w:link w:val="KomentarotekstasDiagrama"/>
    <w:rsid w:val="00DB06C9"/>
    <w:pPr>
      <w:spacing w:line="240" w:lineRule="auto"/>
    </w:pPr>
    <w:rPr>
      <w:sz w:val="20"/>
    </w:rPr>
  </w:style>
  <w:style w:type="character" w:customStyle="1" w:styleId="KomentarotekstasDiagrama">
    <w:name w:val="Komentaro tekstas Diagrama"/>
    <w:basedOn w:val="Numatytasispastraiposriftas"/>
    <w:link w:val="Komentarotekstas"/>
    <w:rsid w:val="00DB06C9"/>
    <w:rPr>
      <w:rFonts w:ascii="EYInterstate Light" w:hAnsi="EYInterstate Light"/>
    </w:rPr>
  </w:style>
  <w:style w:type="paragraph" w:styleId="Komentarotema">
    <w:name w:val="annotation subject"/>
    <w:basedOn w:val="Komentarotekstas"/>
    <w:next w:val="Komentarotekstas"/>
    <w:link w:val="KomentarotemaDiagrama"/>
    <w:rsid w:val="00DB06C9"/>
    <w:rPr>
      <w:b/>
      <w:bCs/>
    </w:rPr>
  </w:style>
  <w:style w:type="character" w:customStyle="1" w:styleId="KomentarotemaDiagrama">
    <w:name w:val="Komentaro tema Diagrama"/>
    <w:basedOn w:val="KomentarotekstasDiagrama"/>
    <w:link w:val="Komentarotema"/>
    <w:rsid w:val="00DB06C9"/>
    <w:rPr>
      <w:rFonts w:ascii="EYInterstate Light" w:hAnsi="EYInterstate Light"/>
      <w:b/>
      <w:bCs/>
    </w:rPr>
  </w:style>
  <w:style w:type="paragraph" w:styleId="Pataisymai">
    <w:name w:val="Revision"/>
    <w:hidden/>
    <w:uiPriority w:val="99"/>
    <w:semiHidden/>
    <w:rsid w:val="00E50E36"/>
    <w:rPr>
      <w:rFonts w:ascii="EYInterstate Light" w:hAnsi="EYInterstate Ligh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B5A62"/>
    <w:pPr>
      <w:widowControl w:val="0"/>
      <w:autoSpaceDE w:val="0"/>
      <w:autoSpaceDN w:val="0"/>
      <w:adjustRightInd w:val="0"/>
      <w:spacing w:line="280" w:lineRule="atLeast"/>
    </w:pPr>
    <w:rPr>
      <w:rFonts w:ascii="EYInterstate Light" w:hAnsi="EYInterstate Light"/>
      <w:sz w:val="24"/>
    </w:rPr>
  </w:style>
  <w:style w:type="paragraph" w:styleId="Antrat1">
    <w:name w:val="heading 1"/>
    <w:basedOn w:val="prastasis"/>
    <w:next w:val="prastasis"/>
    <w:uiPriority w:val="9"/>
    <w:qFormat/>
    <w:rsid w:val="00664943"/>
    <w:pPr>
      <w:keepNext/>
      <w:numPr>
        <w:numId w:val="4"/>
      </w:numPr>
      <w:tabs>
        <w:tab w:val="left" w:pos="720"/>
      </w:tabs>
      <w:spacing w:after="240"/>
      <w:outlineLvl w:val="0"/>
    </w:pPr>
    <w:rPr>
      <w:b/>
      <w:bCs/>
      <w:sz w:val="28"/>
      <w:szCs w:val="24"/>
    </w:rPr>
  </w:style>
  <w:style w:type="paragraph" w:styleId="Antrat2">
    <w:name w:val="heading 2"/>
    <w:basedOn w:val="prastasis"/>
    <w:next w:val="prastasis"/>
    <w:uiPriority w:val="9"/>
    <w:qFormat/>
    <w:rsid w:val="00664943"/>
    <w:pPr>
      <w:keepNext/>
      <w:numPr>
        <w:ilvl w:val="1"/>
        <w:numId w:val="4"/>
      </w:numPr>
      <w:outlineLvl w:val="1"/>
    </w:pPr>
    <w:rPr>
      <w:rFonts w:cs="Arial"/>
      <w:b/>
      <w:bCs/>
      <w:iCs/>
    </w:rPr>
  </w:style>
  <w:style w:type="paragraph" w:styleId="Antrat3">
    <w:name w:val="heading 3"/>
    <w:basedOn w:val="prastasis"/>
    <w:next w:val="prastasis"/>
    <w:qFormat/>
    <w:rsid w:val="00664943"/>
    <w:pPr>
      <w:keepNext/>
      <w:numPr>
        <w:ilvl w:val="2"/>
        <w:numId w:val="4"/>
      </w:numPr>
      <w:outlineLvl w:val="2"/>
    </w:pPr>
    <w:rPr>
      <w:rFonts w:cs="Arial"/>
      <w:b/>
      <w:bCs/>
    </w:rPr>
  </w:style>
  <w:style w:type="paragraph" w:styleId="Antrat4">
    <w:name w:val="heading 4"/>
    <w:basedOn w:val="Antrat1"/>
    <w:next w:val="prastasis"/>
    <w:qFormat/>
    <w:rsid w:val="00FA23EC"/>
    <w:pPr>
      <w:numPr>
        <w:ilvl w:val="3"/>
        <w:numId w:val="1"/>
      </w:numPr>
      <w:spacing w:line="240" w:lineRule="exact"/>
      <w:outlineLvl w:val="3"/>
    </w:pPr>
    <w:rPr>
      <w:color w:val="000000"/>
      <w:sz w:val="20"/>
    </w:rPr>
  </w:style>
  <w:style w:type="paragraph" w:styleId="Antrat5">
    <w:name w:val="heading 5"/>
    <w:basedOn w:val="Antrat1"/>
    <w:next w:val="prastasis"/>
    <w:qFormat/>
    <w:rsid w:val="00FA23EC"/>
    <w:pPr>
      <w:numPr>
        <w:numId w:val="0"/>
      </w:numPr>
      <w:outlineLvl w:val="4"/>
    </w:pPr>
  </w:style>
  <w:style w:type="paragraph" w:styleId="Antrat6">
    <w:name w:val="heading 6"/>
    <w:basedOn w:val="Antrat3"/>
    <w:next w:val="prastasis"/>
    <w:qFormat/>
    <w:rsid w:val="00FA23EC"/>
    <w:pPr>
      <w:numPr>
        <w:ilvl w:val="0"/>
        <w:numId w:val="0"/>
      </w:numPr>
      <w:outlineLvl w:val="5"/>
    </w:pPr>
    <w:rPr>
      <w:i/>
    </w:rPr>
  </w:style>
  <w:style w:type="paragraph" w:styleId="Antrat7">
    <w:name w:val="heading 7"/>
    <w:basedOn w:val="prastasis"/>
    <w:next w:val="prastasis"/>
    <w:qFormat/>
    <w:rsid w:val="00FA23EC"/>
    <w:pPr>
      <w:spacing w:before="120" w:after="240"/>
      <w:outlineLvl w:val="6"/>
    </w:pPr>
    <w:rPr>
      <w:b/>
      <w:i/>
    </w:rPr>
  </w:style>
  <w:style w:type="paragraph" w:styleId="Antrat8">
    <w:name w:val="heading 8"/>
    <w:basedOn w:val="prastasis"/>
    <w:next w:val="prastasis"/>
    <w:qFormat/>
    <w:rsid w:val="00FA23EC"/>
    <w:pPr>
      <w:spacing w:before="120" w:after="240"/>
      <w:outlineLvl w:val="7"/>
    </w:pPr>
    <w:rPr>
      <w:b/>
    </w:rPr>
  </w:style>
  <w:style w:type="paragraph" w:styleId="Antrat9">
    <w:name w:val="heading 9"/>
    <w:basedOn w:val="Antrat8"/>
    <w:next w:val="prastasis"/>
    <w:qFormat/>
    <w:rsid w:val="00FA23EC"/>
    <w:pPr>
      <w:pageBreakBefore/>
      <w:outlineLvl w:val="8"/>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FA23EC"/>
    <w:pPr>
      <w:spacing w:after="120"/>
    </w:pPr>
  </w:style>
  <w:style w:type="paragraph" w:styleId="Elpatoparaas">
    <w:name w:val="E-mail Signature"/>
    <w:basedOn w:val="prastasis"/>
    <w:rsid w:val="00FA23EC"/>
  </w:style>
  <w:style w:type="paragraph" w:customStyle="1" w:styleId="EYNormal">
    <w:name w:val="EY Normal"/>
    <w:link w:val="EYNormalChar"/>
    <w:rsid w:val="00B60918"/>
    <w:rPr>
      <w:rFonts w:ascii="EYInterstate Light" w:hAnsi="EYInterstate Light"/>
      <w:kern w:val="12"/>
      <w:szCs w:val="24"/>
    </w:rPr>
  </w:style>
  <w:style w:type="paragraph" w:customStyle="1" w:styleId="EYAppendiceBodytext">
    <w:name w:val="EY Appendice Body text"/>
    <w:basedOn w:val="EYNormal"/>
    <w:rsid w:val="00FA23EC"/>
    <w:pPr>
      <w:spacing w:after="240"/>
    </w:pPr>
  </w:style>
  <w:style w:type="paragraph" w:customStyle="1" w:styleId="EYAppendix">
    <w:name w:val="EY Appendix"/>
    <w:basedOn w:val="EYNormal"/>
    <w:next w:val="prastasis"/>
    <w:rsid w:val="00ED51F7"/>
    <w:pPr>
      <w:numPr>
        <w:numId w:val="2"/>
      </w:numPr>
      <w:spacing w:after="360"/>
      <w:outlineLvl w:val="0"/>
    </w:pPr>
    <w:rPr>
      <w:rFonts w:ascii="EYInterstate Regular" w:hAnsi="EYInterstate Regular"/>
      <w:color w:val="808080"/>
      <w:sz w:val="32"/>
    </w:rPr>
  </w:style>
  <w:style w:type="paragraph" w:customStyle="1" w:styleId="EYAppendixHeading2">
    <w:name w:val="EY Appendix Heading 2"/>
    <w:basedOn w:val="EYNormal"/>
    <w:next w:val="EYAppendiceBodytext"/>
    <w:rsid w:val="00FA23EC"/>
    <w:pPr>
      <w:spacing w:after="120"/>
    </w:pPr>
    <w:rPr>
      <w:b/>
      <w:sz w:val="28"/>
    </w:rPr>
  </w:style>
  <w:style w:type="paragraph" w:customStyle="1" w:styleId="EYAppendixHeading3">
    <w:name w:val="EY Appendix Heading 3"/>
    <w:basedOn w:val="EYAppendixHeading2"/>
    <w:next w:val="EYAppendiceBodytext"/>
    <w:rsid w:val="00FA23EC"/>
    <w:rPr>
      <w:sz w:val="24"/>
    </w:rPr>
  </w:style>
  <w:style w:type="paragraph" w:customStyle="1" w:styleId="EYBodytextwithparaspace">
    <w:name w:val="EY Body text (with para space)"/>
    <w:basedOn w:val="EYNormal"/>
    <w:link w:val="EYBodytextwithparaspaceChar"/>
    <w:rsid w:val="00504137"/>
    <w:pPr>
      <w:numPr>
        <w:ilvl w:val="4"/>
        <w:numId w:val="9"/>
      </w:numPr>
      <w:spacing w:after="240"/>
    </w:pPr>
  </w:style>
  <w:style w:type="character" w:customStyle="1" w:styleId="EYBodytextwithoutparaspaceCharChar">
    <w:name w:val="EY Body text (without para space) Char Char"/>
    <w:basedOn w:val="Numatytasispastraiposriftas"/>
    <w:link w:val="EYBodytextwithoutparaspace"/>
    <w:rsid w:val="00FA23EC"/>
    <w:rPr>
      <w:rFonts w:ascii="EYInterstate Light" w:hAnsi="EYInterstate Light"/>
      <w:kern w:val="12"/>
      <w:szCs w:val="24"/>
    </w:rPr>
  </w:style>
  <w:style w:type="character" w:customStyle="1" w:styleId="EYBodytextwithparaspaceChar">
    <w:name w:val="EY Body text (with para space) Char"/>
    <w:basedOn w:val="EYBodytextwithoutparaspaceCharChar"/>
    <w:link w:val="EYBodytextwithparaspace"/>
    <w:rsid w:val="00FA23EC"/>
    <w:rPr>
      <w:rFonts w:ascii="EYInterstate Light" w:hAnsi="EYInterstate Light"/>
      <w:kern w:val="12"/>
      <w:szCs w:val="24"/>
    </w:rPr>
  </w:style>
  <w:style w:type="paragraph" w:customStyle="1" w:styleId="EYBodytextwithoutparaspace">
    <w:name w:val="EY Body text (without para space)"/>
    <w:basedOn w:val="EYNormal"/>
    <w:link w:val="EYBodytextwithoutparaspaceCharChar"/>
    <w:rsid w:val="00504137"/>
  </w:style>
  <w:style w:type="paragraph" w:customStyle="1" w:styleId="EYBoldsubjectheading">
    <w:name w:val="EY Bold subject heading"/>
    <w:basedOn w:val="EYNormal"/>
    <w:next w:val="EYBodytextwithparaspace"/>
    <w:link w:val="EYBoldsubjectheadingChar"/>
    <w:rsid w:val="00FA23EC"/>
    <w:pPr>
      <w:spacing w:after="480" w:line="260" w:lineRule="exact"/>
    </w:pPr>
    <w:rPr>
      <w:b/>
      <w:sz w:val="26"/>
    </w:rPr>
  </w:style>
  <w:style w:type="character" w:customStyle="1" w:styleId="EYBoldsubjectheadingChar">
    <w:name w:val="EY Bold subject heading Char"/>
    <w:basedOn w:val="Numatytasispastraiposriftas"/>
    <w:link w:val="EYBoldsubjectheading"/>
    <w:rsid w:val="00FA23EC"/>
    <w:rPr>
      <w:rFonts w:ascii="EYInterstate Light" w:hAnsi="EYInterstate Light"/>
      <w:b/>
      <w:kern w:val="12"/>
      <w:sz w:val="26"/>
      <w:szCs w:val="24"/>
      <w:lang w:val="en-GB" w:eastAsia="en-US" w:bidi="ar-SA"/>
    </w:rPr>
  </w:style>
  <w:style w:type="paragraph" w:customStyle="1" w:styleId="EYBulletedList1">
    <w:name w:val="EY Bulleted List 1"/>
    <w:rsid w:val="00C664DF"/>
    <w:pPr>
      <w:numPr>
        <w:numId w:val="10"/>
      </w:numPr>
    </w:pPr>
    <w:rPr>
      <w:rFonts w:ascii="EYInterstate Light" w:hAnsi="EYInterstate Light"/>
      <w:kern w:val="12"/>
      <w:szCs w:val="24"/>
    </w:rPr>
  </w:style>
  <w:style w:type="paragraph" w:customStyle="1" w:styleId="EYBulletedList2">
    <w:name w:val="EY Bulleted List 2"/>
    <w:rsid w:val="00C664DF"/>
    <w:pPr>
      <w:numPr>
        <w:ilvl w:val="1"/>
        <w:numId w:val="10"/>
      </w:numPr>
    </w:pPr>
    <w:rPr>
      <w:rFonts w:ascii="EYInterstate Light" w:hAnsi="EYInterstate Light"/>
      <w:kern w:val="12"/>
      <w:szCs w:val="24"/>
    </w:rPr>
  </w:style>
  <w:style w:type="paragraph" w:customStyle="1" w:styleId="EYBulletedList3">
    <w:name w:val="EY Bulleted List 3"/>
    <w:rsid w:val="00C664DF"/>
    <w:pPr>
      <w:numPr>
        <w:ilvl w:val="2"/>
        <w:numId w:val="10"/>
      </w:numPr>
    </w:pPr>
    <w:rPr>
      <w:rFonts w:ascii="EYInterstate Light" w:hAnsi="EYInterstate Light"/>
      <w:kern w:val="12"/>
      <w:szCs w:val="24"/>
    </w:rPr>
  </w:style>
  <w:style w:type="paragraph" w:customStyle="1" w:styleId="EYBusinessaddress">
    <w:name w:val="EY Business address"/>
    <w:basedOn w:val="EYNormal"/>
    <w:rsid w:val="00FA23EC"/>
    <w:pPr>
      <w:spacing w:line="170" w:lineRule="atLeast"/>
    </w:pPr>
    <w:rPr>
      <w:color w:val="666666"/>
      <w:sz w:val="15"/>
    </w:rPr>
  </w:style>
  <w:style w:type="paragraph" w:customStyle="1" w:styleId="EYBusinessaddressbold">
    <w:name w:val="EY Business address (bold)"/>
    <w:basedOn w:val="EYBusinessaddress"/>
    <w:next w:val="EYBusinessaddress"/>
    <w:rsid w:val="00FA23EC"/>
    <w:rPr>
      <w:b/>
    </w:rPr>
  </w:style>
  <w:style w:type="paragraph" w:customStyle="1" w:styleId="EYClosure">
    <w:name w:val="EY Closure"/>
    <w:basedOn w:val="EYBodytextwithoutparaspace"/>
    <w:next w:val="EYBodytextwithoutparaspace"/>
    <w:rsid w:val="00FA23EC"/>
    <w:pPr>
      <w:spacing w:after="1040" w:line="260" w:lineRule="exact"/>
    </w:pPr>
  </w:style>
  <w:style w:type="paragraph" w:customStyle="1" w:styleId="EYContents">
    <w:name w:val="EY Contents"/>
    <w:basedOn w:val="EYNormal"/>
    <w:next w:val="prastasis"/>
    <w:rsid w:val="00ED51F7"/>
    <w:pPr>
      <w:keepNext/>
      <w:spacing w:after="240"/>
      <w:outlineLvl w:val="0"/>
    </w:pPr>
    <w:rPr>
      <w:rFonts w:ascii="EYInterstate Regular" w:hAnsi="EYInterstate Regular"/>
      <w:color w:val="808080"/>
      <w:sz w:val="28"/>
    </w:rPr>
  </w:style>
  <w:style w:type="paragraph" w:customStyle="1" w:styleId="EYContentsContinued">
    <w:name w:val="EY Contents (Continued)"/>
    <w:basedOn w:val="EYContents"/>
    <w:rsid w:val="00ED51F7"/>
    <w:pPr>
      <w:outlineLvl w:val="9"/>
    </w:pPr>
    <w:rPr>
      <w:sz w:val="16"/>
    </w:rPr>
  </w:style>
  <w:style w:type="paragraph" w:customStyle="1" w:styleId="EYCoverTitle">
    <w:name w:val="EY Cover Title"/>
    <w:rsid w:val="00ED51F7"/>
    <w:pPr>
      <w:tabs>
        <w:tab w:val="right" w:pos="6750"/>
      </w:tabs>
      <w:spacing w:line="560" w:lineRule="exact"/>
    </w:pPr>
    <w:rPr>
      <w:rFonts w:ascii="EYInterstate Regular" w:hAnsi="EYInterstate Regular"/>
      <w:color w:val="808080"/>
      <w:sz w:val="48"/>
      <w:szCs w:val="48"/>
    </w:rPr>
  </w:style>
  <w:style w:type="paragraph" w:customStyle="1" w:styleId="EYSub-title">
    <w:name w:val="EY Sub-title"/>
    <w:basedOn w:val="EYCoverTitle"/>
    <w:rsid w:val="00FA23EC"/>
    <w:pPr>
      <w:spacing w:after="360"/>
    </w:pPr>
    <w:rPr>
      <w:b/>
      <w:bCs/>
      <w:color w:val="auto"/>
      <w:kern w:val="28"/>
      <w:sz w:val="22"/>
      <w:szCs w:val="32"/>
    </w:rPr>
  </w:style>
  <w:style w:type="paragraph" w:customStyle="1" w:styleId="EYDate">
    <w:name w:val="EY Date"/>
    <w:basedOn w:val="EYSub-title"/>
    <w:rsid w:val="00FA23EC"/>
    <w:pPr>
      <w:suppressAutoHyphens/>
    </w:pPr>
    <w:rPr>
      <w:sz w:val="20"/>
    </w:rPr>
  </w:style>
  <w:style w:type="paragraph" w:customStyle="1" w:styleId="EYFooterinfo">
    <w:name w:val="EY Footer info"/>
    <w:basedOn w:val="EYNormal"/>
    <w:rsid w:val="00ED51F7"/>
    <w:pPr>
      <w:suppressAutoHyphens/>
    </w:pPr>
    <w:rPr>
      <w:color w:val="808080"/>
      <w:sz w:val="12"/>
    </w:rPr>
  </w:style>
  <w:style w:type="paragraph" w:customStyle="1" w:styleId="EYHeading1">
    <w:name w:val="EY Heading 1"/>
    <w:basedOn w:val="EYNormal"/>
    <w:next w:val="prastasis"/>
    <w:rsid w:val="00ED51F7"/>
    <w:pPr>
      <w:pageBreakBefore/>
      <w:numPr>
        <w:numId w:val="3"/>
      </w:numPr>
      <w:spacing w:after="360"/>
    </w:pPr>
    <w:rPr>
      <w:rFonts w:ascii="EYInterstate Regular" w:hAnsi="EYInterstate Regular"/>
      <w:color w:val="808080"/>
      <w:sz w:val="32"/>
    </w:rPr>
  </w:style>
  <w:style w:type="paragraph" w:customStyle="1" w:styleId="EYHeading2">
    <w:name w:val="EY Heading 2"/>
    <w:basedOn w:val="EYHeading1"/>
    <w:next w:val="prastasis"/>
    <w:rsid w:val="00664943"/>
    <w:pPr>
      <w:keepNext/>
      <w:pageBreakBefore w:val="0"/>
      <w:numPr>
        <w:ilvl w:val="1"/>
      </w:numPr>
      <w:spacing w:before="120" w:after="120"/>
      <w:outlineLvl w:val="1"/>
    </w:pPr>
    <w:rPr>
      <w:color w:val="auto"/>
      <w:sz w:val="28"/>
    </w:rPr>
  </w:style>
  <w:style w:type="paragraph" w:customStyle="1" w:styleId="EYHeading3">
    <w:name w:val="EY Heading 3"/>
    <w:basedOn w:val="EYHeading1"/>
    <w:next w:val="prastasis"/>
    <w:rsid w:val="00664943"/>
    <w:pPr>
      <w:keepNext/>
      <w:pageBreakBefore w:val="0"/>
      <w:numPr>
        <w:ilvl w:val="2"/>
      </w:numPr>
      <w:spacing w:before="120" w:after="120"/>
      <w:outlineLvl w:val="2"/>
    </w:pPr>
    <w:rPr>
      <w:color w:val="auto"/>
      <w:sz w:val="26"/>
    </w:rPr>
  </w:style>
  <w:style w:type="paragraph" w:customStyle="1" w:styleId="EYHeading4">
    <w:name w:val="EY Heading 4"/>
    <w:basedOn w:val="EYHeading3"/>
    <w:rsid w:val="00664943"/>
    <w:pPr>
      <w:numPr>
        <w:ilvl w:val="3"/>
      </w:numPr>
      <w:outlineLvl w:val="3"/>
    </w:pPr>
    <w:rPr>
      <w:sz w:val="22"/>
    </w:rPr>
  </w:style>
  <w:style w:type="paragraph" w:customStyle="1" w:styleId="EYIndent1">
    <w:name w:val="EY Indent 1"/>
    <w:basedOn w:val="EYNormal"/>
    <w:rsid w:val="00664943"/>
    <w:pPr>
      <w:spacing w:after="240"/>
      <w:ind w:left="425"/>
    </w:pPr>
  </w:style>
  <w:style w:type="paragraph" w:customStyle="1" w:styleId="EYIndent2">
    <w:name w:val="EY Indent 2"/>
    <w:basedOn w:val="EYIndent1"/>
    <w:rsid w:val="00664943"/>
    <w:pPr>
      <w:ind w:left="851"/>
    </w:pPr>
  </w:style>
  <w:style w:type="paragraph" w:customStyle="1" w:styleId="EYIndent3">
    <w:name w:val="EY Indent 3"/>
    <w:basedOn w:val="EYIndent1"/>
    <w:rsid w:val="00FA23EC"/>
    <w:pPr>
      <w:ind w:left="1276"/>
    </w:pPr>
  </w:style>
  <w:style w:type="paragraph" w:customStyle="1" w:styleId="EYNumber">
    <w:name w:val="EY Number"/>
    <w:basedOn w:val="prastasis"/>
    <w:rsid w:val="00111B7C"/>
    <w:pPr>
      <w:widowControl/>
      <w:numPr>
        <w:numId w:val="6"/>
      </w:numPr>
      <w:autoSpaceDE/>
      <w:autoSpaceDN/>
      <w:adjustRightInd/>
      <w:spacing w:line="240" w:lineRule="auto"/>
    </w:pPr>
    <w:rPr>
      <w:kern w:val="12"/>
      <w:sz w:val="20"/>
      <w:szCs w:val="24"/>
    </w:rPr>
  </w:style>
  <w:style w:type="paragraph" w:customStyle="1" w:styleId="EYLetter">
    <w:name w:val="EY Letter"/>
    <w:basedOn w:val="EYNumber"/>
    <w:rsid w:val="00B60918"/>
    <w:pPr>
      <w:numPr>
        <w:ilvl w:val="1"/>
      </w:numPr>
    </w:pPr>
  </w:style>
  <w:style w:type="paragraph" w:customStyle="1" w:styleId="EYLetterText">
    <w:name w:val="EY Letter Text"/>
    <w:basedOn w:val="EYNormal"/>
    <w:rsid w:val="00FA23EC"/>
    <w:pPr>
      <w:suppressAutoHyphens/>
      <w:spacing w:after="240"/>
    </w:pPr>
  </w:style>
  <w:style w:type="character" w:customStyle="1" w:styleId="EYNormalChar">
    <w:name w:val="EY Normal Char"/>
    <w:basedOn w:val="Numatytasispastraiposriftas"/>
    <w:link w:val="EYNormal"/>
    <w:rsid w:val="00664943"/>
    <w:rPr>
      <w:rFonts w:ascii="EYInterstate Light" w:hAnsi="EYInterstate Light"/>
      <w:kern w:val="12"/>
      <w:szCs w:val="24"/>
    </w:rPr>
  </w:style>
  <w:style w:type="paragraph" w:customStyle="1" w:styleId="EYPrivate">
    <w:name w:val="EY Private"/>
    <w:basedOn w:val="EYNormal"/>
    <w:rsid w:val="00FA23EC"/>
    <w:pPr>
      <w:suppressAutoHyphens/>
    </w:pPr>
    <w:rPr>
      <w:b/>
    </w:rPr>
  </w:style>
  <w:style w:type="paragraph" w:customStyle="1" w:styleId="EYRoman">
    <w:name w:val="EY Roman"/>
    <w:basedOn w:val="EYNumber"/>
    <w:rsid w:val="00B60918"/>
    <w:pPr>
      <w:numPr>
        <w:ilvl w:val="2"/>
      </w:numPr>
    </w:pPr>
  </w:style>
  <w:style w:type="paragraph" w:customStyle="1" w:styleId="EYSubheading">
    <w:name w:val="EY Subheading"/>
    <w:basedOn w:val="EYNormal"/>
    <w:next w:val="Pagrindinistekstas"/>
    <w:rsid w:val="00FA23EC"/>
    <w:pPr>
      <w:keepNext/>
      <w:spacing w:after="120"/>
    </w:pPr>
    <w:rPr>
      <w:b/>
    </w:rPr>
  </w:style>
  <w:style w:type="paragraph" w:customStyle="1" w:styleId="EYSecondarysubheading">
    <w:name w:val="EY Secondary subheading"/>
    <w:basedOn w:val="EYSubheading"/>
    <w:next w:val="Elpatoparaas"/>
    <w:rsid w:val="00FA23EC"/>
    <w:rPr>
      <w:i/>
    </w:rPr>
  </w:style>
  <w:style w:type="paragraph" w:customStyle="1" w:styleId="EYSource">
    <w:name w:val="EY Source"/>
    <w:basedOn w:val="EYNormal"/>
    <w:next w:val="prastasis"/>
    <w:rsid w:val="00664943"/>
    <w:pPr>
      <w:keepNext/>
      <w:spacing w:before="60" w:after="60"/>
    </w:pPr>
    <w:rPr>
      <w:i/>
      <w:sz w:val="16"/>
    </w:rPr>
  </w:style>
  <w:style w:type="paragraph" w:customStyle="1" w:styleId="EYTableNormal">
    <w:name w:val="EY Table Normal"/>
    <w:basedOn w:val="EYNormal"/>
    <w:autoRedefine/>
    <w:rsid w:val="00664943"/>
    <w:rPr>
      <w:kern w:val="0"/>
      <w:sz w:val="16"/>
    </w:rPr>
  </w:style>
  <w:style w:type="paragraph" w:customStyle="1" w:styleId="EYTableText">
    <w:name w:val="EY Table Text"/>
    <w:basedOn w:val="EYTableNormal"/>
    <w:rsid w:val="00664943"/>
    <w:pPr>
      <w:spacing w:before="20" w:after="20"/>
    </w:pPr>
  </w:style>
  <w:style w:type="paragraph" w:customStyle="1" w:styleId="EYTablebullet1">
    <w:name w:val="EY Table bullet 1"/>
    <w:basedOn w:val="EYTableText"/>
    <w:rsid w:val="00B60918"/>
    <w:pPr>
      <w:numPr>
        <w:numId w:val="7"/>
      </w:numPr>
    </w:pPr>
  </w:style>
  <w:style w:type="paragraph" w:customStyle="1" w:styleId="EYTablebullet2">
    <w:name w:val="EY Table bullet 2"/>
    <w:basedOn w:val="EYTablebullet1"/>
    <w:rsid w:val="00B60918"/>
    <w:pPr>
      <w:numPr>
        <w:ilvl w:val="1"/>
      </w:numPr>
    </w:pPr>
  </w:style>
  <w:style w:type="paragraph" w:customStyle="1" w:styleId="EYTableHeading">
    <w:name w:val="EY Table Heading"/>
    <w:basedOn w:val="EYTableText"/>
    <w:rsid w:val="006577F7"/>
    <w:pPr>
      <w:spacing w:before="60" w:after="60"/>
    </w:pPr>
    <w:rPr>
      <w:rFonts w:ascii="EYInterstate Regular" w:hAnsi="EYInterstate Regular"/>
      <w:color w:val="808080"/>
    </w:rPr>
  </w:style>
  <w:style w:type="paragraph" w:customStyle="1" w:styleId="EYTabletextbold">
    <w:name w:val="EY Table text bold"/>
    <w:basedOn w:val="EYTableText"/>
    <w:next w:val="EYTableText"/>
    <w:rsid w:val="006577F7"/>
    <w:rPr>
      <w:rFonts w:ascii="EYInterstate Regular" w:hAnsi="EYInterstate Regular"/>
    </w:rPr>
  </w:style>
  <w:style w:type="paragraph" w:styleId="Porat">
    <w:name w:val="footer"/>
    <w:aliases w:val="EY Footer"/>
    <w:basedOn w:val="prastasis"/>
    <w:rsid w:val="00664943"/>
    <w:pPr>
      <w:tabs>
        <w:tab w:val="center" w:pos="4320"/>
        <w:tab w:val="right" w:pos="8640"/>
      </w:tabs>
    </w:pPr>
  </w:style>
  <w:style w:type="paragraph" w:styleId="Antrats">
    <w:name w:val="header"/>
    <w:aliases w:val="EY Header"/>
    <w:basedOn w:val="prastasis"/>
    <w:rsid w:val="00664943"/>
    <w:pPr>
      <w:tabs>
        <w:tab w:val="center" w:pos="4320"/>
        <w:tab w:val="right" w:pos="8640"/>
      </w:tabs>
    </w:pPr>
  </w:style>
  <w:style w:type="character" w:styleId="Hipersaitas">
    <w:name w:val="Hyperlink"/>
    <w:basedOn w:val="Numatytasispastraiposriftas"/>
    <w:uiPriority w:val="99"/>
    <w:rsid w:val="00664943"/>
    <w:rPr>
      <w:color w:val="0000FF"/>
      <w:u w:val="single"/>
    </w:rPr>
  </w:style>
  <w:style w:type="character" w:styleId="Puslapionumeris">
    <w:name w:val="page number"/>
    <w:aliases w:val="EY Page Number"/>
    <w:basedOn w:val="Numatytasispastraiposriftas"/>
    <w:rsid w:val="00664943"/>
  </w:style>
  <w:style w:type="paragraph" w:styleId="Turinys1">
    <w:name w:val="toc 1"/>
    <w:basedOn w:val="EYNormal"/>
    <w:next w:val="prastasis"/>
    <w:uiPriority w:val="39"/>
    <w:rsid w:val="00CE0CD5"/>
    <w:pPr>
      <w:tabs>
        <w:tab w:val="left" w:pos="600"/>
        <w:tab w:val="right" w:leader="dot" w:pos="9000"/>
      </w:tabs>
      <w:snapToGrid w:val="0"/>
    </w:pPr>
    <w:rPr>
      <w:rFonts w:cs="Arial"/>
      <w:noProof/>
      <w:lang w:eastAsia="en-GB"/>
    </w:rPr>
  </w:style>
  <w:style w:type="paragraph" w:styleId="Turinys2">
    <w:name w:val="toc 2"/>
    <w:basedOn w:val="EYNormal"/>
    <w:next w:val="prastasis"/>
    <w:uiPriority w:val="39"/>
    <w:rsid w:val="00CE0CD5"/>
    <w:pPr>
      <w:tabs>
        <w:tab w:val="left" w:pos="960"/>
        <w:tab w:val="right" w:leader="dot" w:pos="9000"/>
      </w:tabs>
      <w:snapToGrid w:val="0"/>
      <w:ind w:left="200"/>
    </w:pPr>
    <w:rPr>
      <w:rFonts w:cs="Arial"/>
      <w:noProof/>
      <w:lang w:eastAsia="en-GB"/>
    </w:rPr>
  </w:style>
  <w:style w:type="paragraph" w:styleId="Turinys3">
    <w:name w:val="toc 3"/>
    <w:basedOn w:val="EYNormal"/>
    <w:next w:val="prastasis"/>
    <w:uiPriority w:val="39"/>
    <w:rsid w:val="00CE0CD5"/>
    <w:pPr>
      <w:tabs>
        <w:tab w:val="left" w:pos="1200"/>
        <w:tab w:val="right" w:leader="dot" w:pos="9000"/>
      </w:tabs>
      <w:snapToGrid w:val="0"/>
      <w:ind w:left="400"/>
    </w:pPr>
    <w:rPr>
      <w:rFonts w:cs="Arial"/>
      <w:noProof/>
      <w:lang w:eastAsia="en-GB"/>
    </w:rPr>
  </w:style>
  <w:style w:type="paragraph" w:styleId="Turinys4">
    <w:name w:val="toc 4"/>
    <w:basedOn w:val="EYNormal"/>
    <w:next w:val="prastasis"/>
    <w:uiPriority w:val="39"/>
    <w:rsid w:val="00CE0CD5"/>
    <w:pPr>
      <w:tabs>
        <w:tab w:val="left" w:pos="1680"/>
        <w:tab w:val="right" w:leader="dot" w:pos="9000"/>
      </w:tabs>
      <w:snapToGrid w:val="0"/>
      <w:ind w:left="600"/>
    </w:pPr>
    <w:rPr>
      <w:rFonts w:cs="Arial"/>
      <w:noProof/>
      <w:lang w:eastAsia="en-GB"/>
    </w:rPr>
  </w:style>
  <w:style w:type="paragraph" w:styleId="Debesliotekstas">
    <w:name w:val="Balloon Text"/>
    <w:basedOn w:val="prastasis"/>
    <w:semiHidden/>
    <w:rsid w:val="00664943"/>
    <w:rPr>
      <w:rFonts w:ascii="Tahoma" w:hAnsi="Tahoma" w:cs="Tahoma"/>
      <w:sz w:val="16"/>
      <w:szCs w:val="16"/>
    </w:rPr>
  </w:style>
  <w:style w:type="character" w:customStyle="1" w:styleId="bold">
    <w:name w:val="bold"/>
    <w:basedOn w:val="Numatytasispastraiposriftas"/>
    <w:rsid w:val="00CB5A62"/>
    <w:rPr>
      <w:rFonts w:ascii="EYInterstate Light" w:hAnsi="EYInterstate Light"/>
      <w:b/>
      <w:bCs/>
      <w:sz w:val="24"/>
    </w:rPr>
  </w:style>
  <w:style w:type="character" w:styleId="Dokumentoinaosnumeris">
    <w:name w:val="endnote reference"/>
    <w:basedOn w:val="Numatytasispastraiposriftas"/>
    <w:semiHidden/>
    <w:rsid w:val="00664943"/>
    <w:rPr>
      <w:vertAlign w:val="superscript"/>
    </w:rPr>
  </w:style>
  <w:style w:type="paragraph" w:styleId="Dokumentoinaostekstas">
    <w:name w:val="endnote text"/>
    <w:basedOn w:val="prastasis"/>
    <w:semiHidden/>
    <w:rsid w:val="00664943"/>
  </w:style>
  <w:style w:type="paragraph" w:customStyle="1" w:styleId="EYCoverDate">
    <w:name w:val="EY Cover Date"/>
    <w:basedOn w:val="prastasis"/>
    <w:rsid w:val="00664943"/>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6D17FD"/>
    <w:pPr>
      <w:tabs>
        <w:tab w:val="clear" w:pos="6750"/>
      </w:tabs>
      <w:spacing w:before="120" w:after="120" w:line="276" w:lineRule="auto"/>
    </w:pPr>
    <w:rPr>
      <w:rFonts w:ascii="EYInterstate Light" w:hAnsi="EYInterstate Light"/>
      <w:b/>
      <w:sz w:val="28"/>
      <w:lang w:val="lt-LT"/>
    </w:rPr>
  </w:style>
  <w:style w:type="character" w:styleId="Puslapioinaosnuoroda">
    <w:name w:val="footnote reference"/>
    <w:aliases w:val="fr"/>
    <w:basedOn w:val="Numatytasispastraiposriftas"/>
    <w:semiHidden/>
    <w:rsid w:val="00664943"/>
    <w:rPr>
      <w:rFonts w:ascii="EYInterstate Light" w:hAnsi="EYInterstate Light"/>
      <w:position w:val="6"/>
      <w:sz w:val="24"/>
      <w:szCs w:val="20"/>
      <w:vertAlign w:val="superscript"/>
    </w:rPr>
  </w:style>
  <w:style w:type="character" w:customStyle="1" w:styleId="PuslapioinaostekstasDiagrama">
    <w:name w:val="Puslapio išnašos tekstas Diagrama"/>
    <w:aliases w:val="fn Diagrama,FT Diagrama,ft Diagrama,SD Footnote Text Diagrama,Footnote Text AG Diagrama"/>
    <w:basedOn w:val="Numatytasispastraiposriftas"/>
    <w:link w:val="Puslapioinaostekstas"/>
    <w:rsid w:val="00664943"/>
    <w:rPr>
      <w:rFonts w:ascii="EYInterstate Light" w:hAnsi="EYInterstate Light"/>
      <w:sz w:val="18"/>
      <w:lang w:val="en-US" w:eastAsia="en-US" w:bidi="ar-SA"/>
    </w:rPr>
  </w:style>
  <w:style w:type="paragraph" w:styleId="Puslapioinaostekstas">
    <w:name w:val="footnote text"/>
    <w:aliases w:val="fn,FT,ft,SD Footnote Text,Footnote Text AG"/>
    <w:basedOn w:val="prastasis"/>
    <w:link w:val="PuslapioinaostekstasDiagrama"/>
    <w:semiHidden/>
    <w:rsid w:val="00664943"/>
    <w:pPr>
      <w:keepNext/>
      <w:keepLines/>
      <w:spacing w:line="240" w:lineRule="auto"/>
    </w:pPr>
    <w:rPr>
      <w:sz w:val="18"/>
    </w:rPr>
  </w:style>
  <w:style w:type="paragraph" w:customStyle="1" w:styleId="Italics">
    <w:name w:val="Italics"/>
    <w:link w:val="ItalicsCharChar"/>
    <w:rsid w:val="00CB5A62"/>
    <w:pPr>
      <w:keepNext/>
      <w:overflowPunct w:val="0"/>
      <w:textAlignment w:val="baseline"/>
    </w:pPr>
    <w:rPr>
      <w:rFonts w:ascii="EYInterstate Light" w:hAnsi="EYInterstate Light"/>
      <w:bCs/>
      <w:i/>
      <w:iCs/>
      <w:sz w:val="24"/>
    </w:rPr>
  </w:style>
  <w:style w:type="character" w:customStyle="1" w:styleId="ItalicsCharChar">
    <w:name w:val="Italics Char Char"/>
    <w:basedOn w:val="Numatytasispastraiposriftas"/>
    <w:link w:val="Italics"/>
    <w:rsid w:val="00CB5A62"/>
    <w:rPr>
      <w:rFonts w:ascii="EYInterstate Light" w:hAnsi="EYInterstate Light"/>
      <w:bCs/>
      <w:i/>
      <w:iCs/>
      <w:sz w:val="24"/>
    </w:rPr>
  </w:style>
  <w:style w:type="paragraph" w:customStyle="1" w:styleId="Normalleftindent">
    <w:name w:val="Normal + left indent"/>
    <w:basedOn w:val="prastasis"/>
    <w:rsid w:val="00664943"/>
    <w:pPr>
      <w:widowControl/>
      <w:spacing w:line="240" w:lineRule="auto"/>
      <w:ind w:left="720"/>
    </w:pPr>
    <w:rPr>
      <w:lang w:eastAsia="ja-JP"/>
    </w:rPr>
  </w:style>
  <w:style w:type="paragraph" w:customStyle="1" w:styleId="NumberedList">
    <w:name w:val="Numbered List"/>
    <w:rsid w:val="00CB5A62"/>
    <w:pPr>
      <w:numPr>
        <w:numId w:val="8"/>
      </w:numPr>
      <w:spacing w:after="120"/>
    </w:pPr>
    <w:rPr>
      <w:rFonts w:ascii="EYInterstate Light" w:hAnsi="EYInterstate Light"/>
      <w:sz w:val="24"/>
    </w:rPr>
  </w:style>
  <w:style w:type="paragraph" w:customStyle="1" w:styleId="StyleBoldItalics">
    <w:name w:val="Style Bold + Italics"/>
    <w:basedOn w:val="prastasis"/>
    <w:rsid w:val="00664943"/>
    <w:pPr>
      <w:widowControl/>
    </w:pPr>
    <w:rPr>
      <w:b/>
      <w:i/>
    </w:rPr>
  </w:style>
  <w:style w:type="paragraph" w:customStyle="1" w:styleId="StyleBoldCentered">
    <w:name w:val="Style Bold Centered"/>
    <w:basedOn w:val="prastasis"/>
    <w:rsid w:val="00664943"/>
    <w:pPr>
      <w:autoSpaceDE/>
      <w:autoSpaceDN/>
      <w:adjustRightInd/>
      <w:jc w:val="center"/>
    </w:pPr>
    <w:rPr>
      <w:b/>
      <w:bCs/>
      <w:sz w:val="28"/>
    </w:rPr>
  </w:style>
  <w:style w:type="paragraph" w:customStyle="1" w:styleId="StyleEYInterstateBoldAfter18pt">
    <w:name w:val="Style EYInterstate Bold After:  18 pt"/>
    <w:basedOn w:val="prastasis"/>
    <w:rsid w:val="00664943"/>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Puslapioinaosnuoroda"/>
    <w:rsid w:val="00664943"/>
    <w:rPr>
      <w:rFonts w:ascii="EYInterstate" w:hAnsi="EYInterstate"/>
      <w:position w:val="0"/>
      <w:sz w:val="24"/>
      <w:szCs w:val="20"/>
      <w:vertAlign w:val="superscript"/>
    </w:rPr>
  </w:style>
  <w:style w:type="numbering" w:customStyle="1" w:styleId="StyleNumbered">
    <w:name w:val="Style Numbered"/>
    <w:basedOn w:val="Sraonra"/>
    <w:rsid w:val="00664943"/>
    <w:pPr>
      <w:numPr>
        <w:numId w:val="5"/>
      </w:numPr>
    </w:pPr>
  </w:style>
  <w:style w:type="paragraph" w:customStyle="1" w:styleId="subheadunderlined">
    <w:name w:val="subhead underlined"/>
    <w:rsid w:val="00664943"/>
    <w:pPr>
      <w:keepNext/>
    </w:pPr>
    <w:rPr>
      <w:rFonts w:ascii="EYInterstate Light" w:hAnsi="EYInterstate Light"/>
      <w:sz w:val="24"/>
      <w:u w:val="single"/>
    </w:rPr>
  </w:style>
  <w:style w:type="paragraph" w:customStyle="1" w:styleId="tableheader">
    <w:name w:val="table header"/>
    <w:rsid w:val="00664943"/>
    <w:pPr>
      <w:jc w:val="center"/>
    </w:pPr>
    <w:rPr>
      <w:rFonts w:ascii="EYInterstate Light" w:hAnsi="EYInterstate Light"/>
      <w:b/>
      <w:bCs/>
    </w:rPr>
  </w:style>
  <w:style w:type="paragraph" w:customStyle="1" w:styleId="tabletext-left">
    <w:name w:val="table text - left"/>
    <w:rsid w:val="00664943"/>
    <w:pPr>
      <w:ind w:left="365" w:hanging="365"/>
    </w:pPr>
    <w:rPr>
      <w:rFonts w:ascii="EYInterstate Light" w:hAnsi="EYInterstate Light"/>
      <w:sz w:val="22"/>
    </w:rPr>
  </w:style>
  <w:style w:type="paragraph" w:customStyle="1" w:styleId="tabletextcentered">
    <w:name w:val="table text centered"/>
    <w:rsid w:val="00664943"/>
    <w:pPr>
      <w:jc w:val="center"/>
    </w:pPr>
    <w:rPr>
      <w:rFonts w:ascii="EYInterstate Light" w:hAnsi="EYInterstate Light"/>
    </w:rPr>
  </w:style>
  <w:style w:type="paragraph" w:customStyle="1" w:styleId="TOCtitle">
    <w:name w:val="TOC title"/>
    <w:rsid w:val="00664943"/>
    <w:pPr>
      <w:ind w:left="720" w:hanging="360"/>
      <w:jc w:val="center"/>
    </w:pPr>
    <w:rPr>
      <w:rFonts w:ascii="EYInterstate" w:hAnsi="EYInterstate"/>
      <w:bCs/>
      <w:sz w:val="28"/>
    </w:rPr>
  </w:style>
  <w:style w:type="paragraph" w:customStyle="1" w:styleId="EYTableHeadingWhite">
    <w:name w:val="EY Table Heading (White)"/>
    <w:basedOn w:val="EYTableHeading"/>
    <w:rsid w:val="008128CE"/>
    <w:rPr>
      <w:bCs/>
      <w:color w:val="FFFFFF"/>
    </w:rPr>
  </w:style>
  <w:style w:type="paragraph" w:customStyle="1" w:styleId="CopyheadlineCover">
    <w:name w:val="Copy headline (Cover)"/>
    <w:basedOn w:val="prastasis"/>
    <w:uiPriority w:val="99"/>
    <w:rsid w:val="00173BC9"/>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prastasis"/>
    <w:uiPriority w:val="99"/>
    <w:rsid w:val="004A65B2"/>
    <w:pPr>
      <w:suppressAutoHyphens/>
      <w:spacing w:after="105" w:line="210" w:lineRule="atLeast"/>
      <w:textAlignment w:val="top"/>
    </w:pPr>
    <w:rPr>
      <w:rFonts w:ascii="EYInterstate Regular" w:eastAsiaTheme="minorEastAsia" w:hAnsi="EYInterstate Regular" w:cs="EYInterstate-Light"/>
      <w:color w:val="000000"/>
      <w:spacing w:val="-3"/>
      <w:sz w:val="16"/>
      <w:szCs w:val="16"/>
      <w:lang w:val="en-GB"/>
    </w:rPr>
  </w:style>
  <w:style w:type="paragraph" w:customStyle="1" w:styleId="WebsiteCover">
    <w:name w:val="Website (Cover)"/>
    <w:basedOn w:val="prastasis"/>
    <w:uiPriority w:val="99"/>
    <w:rsid w:val="00173BC9"/>
    <w:pPr>
      <w:suppressAutoHyphens/>
      <w:spacing w:before="40" w:after="201" w:line="260" w:lineRule="atLeast"/>
      <w:textAlignment w:val="top"/>
    </w:pPr>
    <w:rPr>
      <w:rFonts w:ascii="EYInterstate-Regular" w:eastAsiaTheme="minorEastAsia" w:hAnsi="EYInterstate-Regular" w:cs="EYInterstate-Regular"/>
      <w:color w:val="000000"/>
      <w:spacing w:val="-4"/>
      <w:sz w:val="20"/>
      <w:lang w:val="en-GB"/>
    </w:rPr>
  </w:style>
  <w:style w:type="paragraph" w:customStyle="1" w:styleId="CopyrightCover">
    <w:name w:val="Copyright (Cover)"/>
    <w:basedOn w:val="prastasis"/>
    <w:uiPriority w:val="99"/>
    <w:rsid w:val="004A65B2"/>
    <w:pPr>
      <w:suppressAutoHyphens/>
      <w:spacing w:after="20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ScoreretrievalfileNoCover">
    <w:name w:val="Score retrieval file No (Cover)"/>
    <w:basedOn w:val="prastasis"/>
    <w:uiPriority w:val="99"/>
    <w:rsid w:val="004A65B2"/>
    <w:pPr>
      <w:suppressAutoHyphens/>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prastasis"/>
    <w:uiPriority w:val="99"/>
    <w:rsid w:val="004A65B2"/>
    <w:pPr>
      <w:suppressAutoHyphens/>
      <w:spacing w:after="80" w:line="160" w:lineRule="atLeast"/>
      <w:textAlignment w:val="baseline"/>
    </w:pPr>
    <w:rPr>
      <w:rFonts w:ascii="EYInterstate Regular" w:eastAsiaTheme="minorEastAsia" w:hAnsi="EYInterstate Regular" w:cs="EYInterstate-Light"/>
      <w:color w:val="000000"/>
      <w:spacing w:val="-2"/>
      <w:sz w:val="12"/>
      <w:szCs w:val="12"/>
      <w:lang w:val="en-GB"/>
    </w:rPr>
  </w:style>
  <w:style w:type="character" w:customStyle="1" w:styleId="BoilerplatecopyItalic">
    <w:name w:val="Boilerplate copy Italic"/>
    <w:uiPriority w:val="99"/>
    <w:rsid w:val="00173BC9"/>
    <w:rPr>
      <w:rFonts w:ascii="EYInterstate-LightItalic" w:hAnsi="EYInterstate-LightItalic" w:cs="EYInterstate-LightItalic"/>
      <w:i/>
      <w:iCs/>
      <w:color w:val="000000"/>
      <w:spacing w:val="-3"/>
      <w:w w:val="100"/>
      <w:position w:val="0"/>
      <w:sz w:val="16"/>
      <w:szCs w:val="16"/>
      <w:vertAlign w:val="baseline"/>
      <w:lang w:val="en-GB"/>
    </w:rPr>
  </w:style>
  <w:style w:type="paragraph" w:styleId="Sraopastraipa">
    <w:name w:val="List Paragraph"/>
    <w:basedOn w:val="prastasis"/>
    <w:uiPriority w:val="34"/>
    <w:qFormat/>
    <w:rsid w:val="00840F18"/>
    <w:pPr>
      <w:widowControl/>
      <w:autoSpaceDE/>
      <w:autoSpaceDN/>
      <w:adjustRightInd/>
      <w:spacing w:line="240" w:lineRule="auto"/>
      <w:ind w:left="720"/>
    </w:pPr>
    <w:rPr>
      <w:rFonts w:ascii="Calibri" w:eastAsia="Gulim" w:hAnsi="Calibri" w:cs="Calibri"/>
      <w:sz w:val="22"/>
      <w:szCs w:val="22"/>
      <w:lang w:eastAsia="ko-KR"/>
    </w:rPr>
  </w:style>
  <w:style w:type="paragraph" w:customStyle="1" w:styleId="paragrafesrasas2lygis">
    <w:name w:val="_paragrafe sąrasas 2 lygis"/>
    <w:basedOn w:val="Pagrindiniotekstotrauka2"/>
    <w:link w:val="paragrafesrasas2lygisDiagrama"/>
    <w:qFormat/>
    <w:rsid w:val="006D73D8"/>
    <w:pPr>
      <w:widowControl/>
      <w:numPr>
        <w:ilvl w:val="1"/>
        <w:numId w:val="14"/>
      </w:numPr>
      <w:autoSpaceDE/>
      <w:autoSpaceDN/>
      <w:adjustRightInd/>
      <w:spacing w:line="276" w:lineRule="auto"/>
      <w:jc w:val="both"/>
    </w:pPr>
    <w:rPr>
      <w:rFonts w:ascii="Times New Roman" w:hAnsi="Times New Roman"/>
      <w:sz w:val="22"/>
      <w:szCs w:val="22"/>
      <w:lang w:val="lt-LT"/>
    </w:rPr>
  </w:style>
  <w:style w:type="character" w:customStyle="1" w:styleId="paragrafesrasas2lygisDiagrama">
    <w:name w:val="_paragrafe sąrasas 2 lygis Diagrama"/>
    <w:basedOn w:val="Numatytasispastraiposriftas"/>
    <w:link w:val="paragrafesrasas2lygis"/>
    <w:rsid w:val="006D73D8"/>
    <w:rPr>
      <w:sz w:val="22"/>
      <w:szCs w:val="22"/>
      <w:lang w:val="lt-LT"/>
    </w:rPr>
  </w:style>
  <w:style w:type="paragraph" w:customStyle="1" w:styleId="1stlevelheading">
    <w:name w:val="1st level (heading)"/>
    <w:next w:val="prastasis"/>
    <w:uiPriority w:val="99"/>
    <w:rsid w:val="006D73D8"/>
    <w:pPr>
      <w:keepNext/>
      <w:numPr>
        <w:numId w:val="14"/>
      </w:numPr>
      <w:spacing w:before="120" w:after="120"/>
      <w:jc w:val="center"/>
      <w:outlineLvl w:val="0"/>
    </w:pPr>
    <w:rPr>
      <w:b/>
      <w:caps/>
      <w:color w:val="632423" w:themeColor="accent2" w:themeShade="80"/>
      <w:spacing w:val="25"/>
      <w:kern w:val="24"/>
      <w:sz w:val="22"/>
      <w:szCs w:val="24"/>
      <w:lang w:val="en-GB"/>
    </w:rPr>
  </w:style>
  <w:style w:type="character" w:customStyle="1" w:styleId="hps">
    <w:name w:val="hps"/>
    <w:basedOn w:val="Numatytasispastraiposriftas"/>
    <w:rsid w:val="006D73D8"/>
  </w:style>
  <w:style w:type="paragraph" w:customStyle="1" w:styleId="ListParagraph1">
    <w:name w:val="List Paragraph1"/>
    <w:basedOn w:val="prastasis"/>
    <w:uiPriority w:val="34"/>
    <w:qFormat/>
    <w:rsid w:val="006D73D8"/>
    <w:pPr>
      <w:widowControl/>
      <w:autoSpaceDE/>
      <w:autoSpaceDN/>
      <w:adjustRightInd/>
      <w:spacing w:line="240" w:lineRule="auto"/>
      <w:ind w:left="720" w:right="-567"/>
      <w:contextualSpacing/>
    </w:pPr>
    <w:rPr>
      <w:rFonts w:ascii="Calibri" w:eastAsia="Calibri" w:hAnsi="Calibri"/>
      <w:sz w:val="22"/>
      <w:szCs w:val="22"/>
      <w:lang w:val="lt-LT"/>
    </w:rPr>
  </w:style>
  <w:style w:type="paragraph" w:customStyle="1" w:styleId="1stlevelheading0">
    <w:name w:val="1stlevelheading"/>
    <w:basedOn w:val="prastasis"/>
    <w:rsid w:val="006D73D8"/>
    <w:pPr>
      <w:widowControl/>
      <w:autoSpaceDE/>
      <w:autoSpaceDN/>
      <w:adjustRightInd/>
      <w:spacing w:before="100" w:beforeAutospacing="1" w:after="100" w:afterAutospacing="1" w:line="240" w:lineRule="auto"/>
    </w:pPr>
    <w:rPr>
      <w:rFonts w:ascii="Times New Roman" w:hAnsi="Times New Roman"/>
      <w:szCs w:val="24"/>
      <w:lang w:val="lt-LT" w:eastAsia="lt-LT"/>
    </w:rPr>
  </w:style>
  <w:style w:type="table" w:styleId="viesussraas">
    <w:name w:val="Light List"/>
    <w:basedOn w:val="prastojilentel"/>
    <w:uiPriority w:val="61"/>
    <w:rsid w:val="006D73D8"/>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agrindiniotekstotrauka2">
    <w:name w:val="Body Text Indent 2"/>
    <w:basedOn w:val="prastasis"/>
    <w:link w:val="Pagrindiniotekstotrauka2Diagrama"/>
    <w:rsid w:val="006D73D8"/>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6D73D8"/>
    <w:rPr>
      <w:rFonts w:ascii="EYInterstate Light" w:hAnsi="EYInterstate Light"/>
      <w:sz w:val="24"/>
    </w:rPr>
  </w:style>
  <w:style w:type="character" w:styleId="Komentaronuoroda">
    <w:name w:val="annotation reference"/>
    <w:basedOn w:val="Numatytasispastraiposriftas"/>
    <w:rsid w:val="00DB06C9"/>
    <w:rPr>
      <w:sz w:val="16"/>
      <w:szCs w:val="16"/>
    </w:rPr>
  </w:style>
  <w:style w:type="paragraph" w:styleId="Komentarotekstas">
    <w:name w:val="annotation text"/>
    <w:basedOn w:val="prastasis"/>
    <w:link w:val="KomentarotekstasDiagrama"/>
    <w:rsid w:val="00DB06C9"/>
    <w:pPr>
      <w:spacing w:line="240" w:lineRule="auto"/>
    </w:pPr>
    <w:rPr>
      <w:sz w:val="20"/>
    </w:rPr>
  </w:style>
  <w:style w:type="character" w:customStyle="1" w:styleId="KomentarotekstasDiagrama">
    <w:name w:val="Komentaro tekstas Diagrama"/>
    <w:basedOn w:val="Numatytasispastraiposriftas"/>
    <w:link w:val="Komentarotekstas"/>
    <w:rsid w:val="00DB06C9"/>
    <w:rPr>
      <w:rFonts w:ascii="EYInterstate Light" w:hAnsi="EYInterstate Light"/>
    </w:rPr>
  </w:style>
  <w:style w:type="paragraph" w:styleId="Komentarotema">
    <w:name w:val="annotation subject"/>
    <w:basedOn w:val="Komentarotekstas"/>
    <w:next w:val="Komentarotekstas"/>
    <w:link w:val="KomentarotemaDiagrama"/>
    <w:rsid w:val="00DB06C9"/>
    <w:rPr>
      <w:b/>
      <w:bCs/>
    </w:rPr>
  </w:style>
  <w:style w:type="character" w:customStyle="1" w:styleId="KomentarotemaDiagrama">
    <w:name w:val="Komentaro tema Diagrama"/>
    <w:basedOn w:val="KomentarotekstasDiagrama"/>
    <w:link w:val="Komentarotema"/>
    <w:rsid w:val="00DB06C9"/>
    <w:rPr>
      <w:rFonts w:ascii="EYInterstate Light" w:hAnsi="EYInterstate Light"/>
      <w:b/>
      <w:bCs/>
    </w:rPr>
  </w:style>
  <w:style w:type="paragraph" w:styleId="Pataisymai">
    <w:name w:val="Revision"/>
    <w:hidden/>
    <w:uiPriority w:val="99"/>
    <w:semiHidden/>
    <w:rsid w:val="00E50E36"/>
    <w:rPr>
      <w:rFonts w:ascii="EYInterstate Light" w:hAnsi="EYInterstate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6326">
      <w:bodyDiv w:val="1"/>
      <w:marLeft w:val="0"/>
      <w:marRight w:val="0"/>
      <w:marTop w:val="0"/>
      <w:marBottom w:val="0"/>
      <w:divBdr>
        <w:top w:val="none" w:sz="0" w:space="0" w:color="auto"/>
        <w:left w:val="none" w:sz="0" w:space="0" w:color="auto"/>
        <w:bottom w:val="none" w:sz="0" w:space="0" w:color="auto"/>
        <w:right w:val="none" w:sz="0" w:space="0" w:color="auto"/>
      </w:divBdr>
    </w:div>
    <w:div w:id="334890108">
      <w:bodyDiv w:val="1"/>
      <w:marLeft w:val="0"/>
      <w:marRight w:val="0"/>
      <w:marTop w:val="0"/>
      <w:marBottom w:val="0"/>
      <w:divBdr>
        <w:top w:val="none" w:sz="0" w:space="0" w:color="auto"/>
        <w:left w:val="none" w:sz="0" w:space="0" w:color="auto"/>
        <w:bottom w:val="none" w:sz="0" w:space="0" w:color="auto"/>
        <w:right w:val="none" w:sz="0" w:space="0" w:color="auto"/>
      </w:divBdr>
    </w:div>
    <w:div w:id="1064646509">
      <w:bodyDiv w:val="1"/>
      <w:marLeft w:val="0"/>
      <w:marRight w:val="0"/>
      <w:marTop w:val="0"/>
      <w:marBottom w:val="0"/>
      <w:divBdr>
        <w:top w:val="none" w:sz="0" w:space="0" w:color="auto"/>
        <w:left w:val="none" w:sz="0" w:space="0" w:color="auto"/>
        <w:bottom w:val="none" w:sz="0" w:space="0" w:color="auto"/>
        <w:right w:val="none" w:sz="0" w:space="0" w:color="auto"/>
      </w:divBdr>
    </w:div>
    <w:div w:id="1252078989">
      <w:bodyDiv w:val="1"/>
      <w:marLeft w:val="0"/>
      <w:marRight w:val="0"/>
      <w:marTop w:val="0"/>
      <w:marBottom w:val="0"/>
      <w:divBdr>
        <w:top w:val="none" w:sz="0" w:space="0" w:color="auto"/>
        <w:left w:val="none" w:sz="0" w:space="0" w:color="auto"/>
        <w:bottom w:val="none" w:sz="0" w:space="0" w:color="auto"/>
        <w:right w:val="none" w:sz="0" w:space="0" w:color="auto"/>
      </w:divBdr>
    </w:div>
    <w:div w:id="1276138439">
      <w:bodyDiv w:val="1"/>
      <w:marLeft w:val="0"/>
      <w:marRight w:val="0"/>
      <w:marTop w:val="0"/>
      <w:marBottom w:val="0"/>
      <w:divBdr>
        <w:top w:val="none" w:sz="0" w:space="0" w:color="auto"/>
        <w:left w:val="none" w:sz="0" w:space="0" w:color="auto"/>
        <w:bottom w:val="none" w:sz="0" w:space="0" w:color="auto"/>
        <w:right w:val="none" w:sz="0" w:space="0" w:color="auto"/>
      </w:divBdr>
    </w:div>
    <w:div w:id="1594044804">
      <w:bodyDiv w:val="1"/>
      <w:marLeft w:val="0"/>
      <w:marRight w:val="0"/>
      <w:marTop w:val="0"/>
      <w:marBottom w:val="0"/>
      <w:divBdr>
        <w:top w:val="none" w:sz="0" w:space="0" w:color="auto"/>
        <w:left w:val="none" w:sz="0" w:space="0" w:color="auto"/>
        <w:bottom w:val="none" w:sz="0" w:space="0" w:color="auto"/>
        <w:right w:val="none" w:sz="0" w:space="0" w:color="auto"/>
      </w:divBdr>
    </w:div>
    <w:div w:id="20266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8C0AD-9AF7-4C09-BE72-D4887260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3626</Words>
  <Characters>26183</Characters>
  <Application>Microsoft Office Word</Application>
  <DocSecurity>0</DocSecurity>
  <Lines>218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29750</CharactersWithSpaces>
  <SharedDoc>false</SharedDoc>
  <HLinks>
    <vt:vector size="24" baseType="variant">
      <vt:variant>
        <vt:i4>1572915</vt:i4>
      </vt:variant>
      <vt:variant>
        <vt:i4>20</vt:i4>
      </vt:variant>
      <vt:variant>
        <vt:i4>0</vt:i4>
      </vt:variant>
      <vt:variant>
        <vt:i4>5</vt:i4>
      </vt:variant>
      <vt:variant>
        <vt:lpwstr/>
      </vt:variant>
      <vt:variant>
        <vt:lpwstr>_Toc212966515</vt:lpwstr>
      </vt:variant>
      <vt:variant>
        <vt:i4>1572915</vt:i4>
      </vt:variant>
      <vt:variant>
        <vt:i4>14</vt:i4>
      </vt:variant>
      <vt:variant>
        <vt:i4>0</vt:i4>
      </vt:variant>
      <vt:variant>
        <vt:i4>5</vt:i4>
      </vt:variant>
      <vt:variant>
        <vt:lpwstr/>
      </vt:variant>
      <vt:variant>
        <vt:lpwstr>_Toc212966514</vt:lpwstr>
      </vt:variant>
      <vt:variant>
        <vt:i4>1572915</vt:i4>
      </vt:variant>
      <vt:variant>
        <vt:i4>8</vt:i4>
      </vt:variant>
      <vt:variant>
        <vt:i4>0</vt:i4>
      </vt:variant>
      <vt:variant>
        <vt:i4>5</vt:i4>
      </vt:variant>
      <vt:variant>
        <vt:lpwstr/>
      </vt:variant>
      <vt:variant>
        <vt:lpwstr>_Toc212966513</vt:lpwstr>
      </vt:variant>
      <vt:variant>
        <vt:i4>1572915</vt:i4>
      </vt:variant>
      <vt:variant>
        <vt:i4>2</vt:i4>
      </vt:variant>
      <vt:variant>
        <vt:i4>0</vt:i4>
      </vt:variant>
      <vt:variant>
        <vt:i4>5</vt:i4>
      </vt:variant>
      <vt:variant>
        <vt:lpwstr/>
      </vt:variant>
      <vt:variant>
        <vt:lpwstr>_Toc212966512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2016-04-27T07:09:00Z</dcterms:created>
  <dcterms:modified xsi:type="dcterms:W3CDTF">2016-08-18T08:06:00Z</dcterms:modified>
</cp:coreProperties>
</file>